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FE021" w14:textId="77777777" w:rsidR="002857FC" w:rsidRPr="00C73EC2" w:rsidRDefault="002857FC" w:rsidP="002857FC">
      <w:pPr>
        <w:spacing w:after="0" w:line="240" w:lineRule="auto"/>
        <w:jc w:val="both"/>
        <w:rPr>
          <w:b/>
          <w:color w:val="1F3864" w:themeColor="accent5" w:themeShade="80"/>
          <w:sz w:val="32"/>
        </w:rPr>
      </w:pPr>
      <w:r w:rsidRPr="00C73EC2">
        <w:rPr>
          <w:b/>
          <w:color w:val="1F3864" w:themeColor="accent5" w:themeShade="80"/>
          <w:sz w:val="32"/>
        </w:rPr>
        <w:t>Job Description</w:t>
      </w:r>
    </w:p>
    <w:p w14:paraId="41E632A5" w14:textId="77777777" w:rsidR="002857FC" w:rsidRPr="00C73EC2" w:rsidRDefault="002857FC" w:rsidP="002857FC">
      <w:pPr>
        <w:spacing w:after="0" w:line="240" w:lineRule="auto"/>
        <w:jc w:val="both"/>
        <w:rPr>
          <w:color w:val="1F3864" w:themeColor="accent5" w:themeShade="80"/>
          <w:sz w:val="32"/>
        </w:rPr>
      </w:pPr>
    </w:p>
    <w:p w14:paraId="3731C9EB" w14:textId="77777777" w:rsidR="002857FC" w:rsidRPr="00C73EC2" w:rsidRDefault="002857FC" w:rsidP="002857FC">
      <w:pPr>
        <w:spacing w:after="0" w:line="240" w:lineRule="auto"/>
        <w:jc w:val="both"/>
        <w:rPr>
          <w:b/>
          <w:color w:val="1F3864" w:themeColor="accent5" w:themeShade="80"/>
          <w:sz w:val="24"/>
        </w:rPr>
      </w:pPr>
      <w:bookmarkStart w:id="0" w:name="_Hlk214543750"/>
      <w:r w:rsidRPr="00C73EC2">
        <w:rPr>
          <w:b/>
          <w:color w:val="1F3864" w:themeColor="accent5" w:themeShade="80"/>
          <w:sz w:val="24"/>
        </w:rPr>
        <w:t>POST TITLE:</w:t>
      </w:r>
      <w:r w:rsidRPr="00C73EC2">
        <w:rPr>
          <w:b/>
          <w:color w:val="1F3864" w:themeColor="accent5" w:themeShade="80"/>
          <w:sz w:val="24"/>
        </w:rPr>
        <w:tab/>
      </w:r>
      <w:r w:rsidRPr="00C73EC2">
        <w:rPr>
          <w:b/>
          <w:color w:val="1F3864" w:themeColor="accent5" w:themeShade="80"/>
          <w:sz w:val="24"/>
        </w:rPr>
        <w:tab/>
        <w:t>ATTENDANCE AND COMMUNITY OFFICER</w:t>
      </w:r>
    </w:p>
    <w:p w14:paraId="0C1C1E61" w14:textId="77777777" w:rsidR="002857FC" w:rsidRPr="00C73EC2" w:rsidRDefault="002857FC" w:rsidP="002857FC">
      <w:pPr>
        <w:spacing w:after="0" w:line="240" w:lineRule="auto"/>
        <w:jc w:val="both"/>
        <w:rPr>
          <w:b/>
          <w:color w:val="1F3864" w:themeColor="accent5" w:themeShade="80"/>
          <w:sz w:val="24"/>
        </w:rPr>
      </w:pPr>
    </w:p>
    <w:p w14:paraId="2DC63932" w14:textId="77777777" w:rsidR="002857FC" w:rsidRPr="00C73EC2" w:rsidRDefault="002857FC" w:rsidP="002857FC">
      <w:pPr>
        <w:spacing w:after="0" w:line="240" w:lineRule="auto"/>
        <w:jc w:val="both"/>
        <w:rPr>
          <w:b/>
          <w:color w:val="1F3864" w:themeColor="accent5" w:themeShade="80"/>
          <w:sz w:val="24"/>
        </w:rPr>
      </w:pPr>
      <w:r w:rsidRPr="00C73EC2">
        <w:rPr>
          <w:b/>
          <w:color w:val="1F3864" w:themeColor="accent5" w:themeShade="80"/>
          <w:sz w:val="24"/>
        </w:rPr>
        <w:t>GRADE:</w:t>
      </w:r>
      <w:r w:rsidRPr="00C73EC2">
        <w:rPr>
          <w:b/>
          <w:color w:val="1F3864" w:themeColor="accent5" w:themeShade="80"/>
          <w:sz w:val="24"/>
        </w:rPr>
        <w:tab/>
      </w:r>
      <w:r w:rsidRPr="00C73EC2">
        <w:rPr>
          <w:b/>
          <w:color w:val="1F3864" w:themeColor="accent5" w:themeShade="80"/>
          <w:sz w:val="24"/>
        </w:rPr>
        <w:tab/>
        <w:t>GRADE 8, 19-24</w:t>
      </w:r>
    </w:p>
    <w:p w14:paraId="288CF15B" w14:textId="77777777" w:rsidR="002857FC" w:rsidRPr="00C73EC2" w:rsidRDefault="002857FC" w:rsidP="002857FC">
      <w:pPr>
        <w:spacing w:after="0" w:line="240" w:lineRule="auto"/>
        <w:jc w:val="both"/>
        <w:rPr>
          <w:b/>
          <w:color w:val="1F3864" w:themeColor="accent5" w:themeShade="80"/>
          <w:sz w:val="24"/>
        </w:rPr>
      </w:pPr>
    </w:p>
    <w:p w14:paraId="421400C2" w14:textId="77777777" w:rsidR="002857FC" w:rsidRPr="00C73EC2" w:rsidRDefault="002857FC" w:rsidP="002857FC">
      <w:pPr>
        <w:spacing w:after="0" w:line="240" w:lineRule="auto"/>
        <w:jc w:val="both"/>
        <w:rPr>
          <w:b/>
          <w:color w:val="1F3864" w:themeColor="accent5" w:themeShade="80"/>
          <w:sz w:val="24"/>
        </w:rPr>
      </w:pPr>
      <w:r w:rsidRPr="00C73EC2">
        <w:rPr>
          <w:b/>
          <w:color w:val="1F3864" w:themeColor="accent5" w:themeShade="80"/>
          <w:sz w:val="24"/>
        </w:rPr>
        <w:t>RESPONSIBLE TO:</w:t>
      </w:r>
      <w:r w:rsidRPr="00C73EC2">
        <w:rPr>
          <w:b/>
          <w:color w:val="1F3864" w:themeColor="accent5" w:themeShade="80"/>
          <w:sz w:val="24"/>
        </w:rPr>
        <w:tab/>
        <w:t>ATTENDANCE IMPROVEMENT OFFICER</w:t>
      </w:r>
    </w:p>
    <w:p w14:paraId="146DDE02" w14:textId="77777777" w:rsidR="002857FC" w:rsidRPr="00C73EC2" w:rsidRDefault="002857FC" w:rsidP="002857FC">
      <w:pPr>
        <w:spacing w:after="0" w:line="240" w:lineRule="auto"/>
        <w:jc w:val="both"/>
        <w:rPr>
          <w:b/>
          <w:color w:val="1F3864" w:themeColor="accent5" w:themeShade="80"/>
          <w:sz w:val="24"/>
        </w:rPr>
      </w:pPr>
      <w:r w:rsidRPr="00C73EC2">
        <w:rPr>
          <w:b/>
          <w:color w:val="1F3864" w:themeColor="accent5" w:themeShade="80"/>
          <w:sz w:val="24"/>
        </w:rPr>
        <w:tab/>
      </w:r>
      <w:r w:rsidRPr="00C73EC2">
        <w:rPr>
          <w:b/>
          <w:color w:val="1F3864" w:themeColor="accent5" w:themeShade="80"/>
          <w:sz w:val="24"/>
        </w:rPr>
        <w:tab/>
      </w:r>
      <w:r w:rsidRPr="00C73EC2">
        <w:rPr>
          <w:b/>
          <w:color w:val="1F3864" w:themeColor="accent5" w:themeShade="80"/>
          <w:sz w:val="24"/>
        </w:rPr>
        <w:tab/>
      </w:r>
    </w:p>
    <w:tbl>
      <w:tblPr>
        <w:tblStyle w:val="TableGrid"/>
        <w:tblW w:w="0" w:type="auto"/>
        <w:shd w:val="clear" w:color="auto" w:fill="0070C0"/>
        <w:tblLook w:val="04A0" w:firstRow="1" w:lastRow="0" w:firstColumn="1" w:lastColumn="0" w:noHBand="0" w:noVBand="1"/>
      </w:tblPr>
      <w:tblGrid>
        <w:gridCol w:w="10456"/>
      </w:tblGrid>
      <w:tr w:rsidR="002857FC" w:rsidRPr="00C73EC2" w14:paraId="2680E45B" w14:textId="77777777" w:rsidTr="00C72299">
        <w:tc>
          <w:tcPr>
            <w:tcW w:w="10682" w:type="dxa"/>
            <w:shd w:val="clear" w:color="auto" w:fill="0070C0"/>
          </w:tcPr>
          <w:p w14:paraId="55EAA9CC" w14:textId="77777777" w:rsidR="002857FC" w:rsidRPr="00C73EC2" w:rsidRDefault="002857FC" w:rsidP="00C72299">
            <w:pPr>
              <w:jc w:val="both"/>
              <w:rPr>
                <w:b/>
                <w:color w:val="1F3864" w:themeColor="accent5" w:themeShade="80"/>
              </w:rPr>
            </w:pPr>
            <w:r w:rsidRPr="00C73EC2">
              <w:rPr>
                <w:b/>
                <w:color w:val="FFFFFF" w:themeColor="background1"/>
              </w:rPr>
              <w:t>JOB PURPOSE</w:t>
            </w:r>
          </w:p>
        </w:tc>
      </w:tr>
    </w:tbl>
    <w:p w14:paraId="39C54A74" w14:textId="77777777" w:rsidR="002857FC" w:rsidRPr="00C73EC2" w:rsidRDefault="002857FC" w:rsidP="002857FC">
      <w:pPr>
        <w:spacing w:after="0" w:line="240" w:lineRule="auto"/>
        <w:jc w:val="both"/>
        <w:rPr>
          <w:rFonts w:eastAsia="Times New Roman" w:cs="Arial"/>
          <w:color w:val="002060"/>
          <w:lang w:eastAsia="en-GB"/>
        </w:rPr>
      </w:pPr>
      <w:r w:rsidRPr="00C73EC2">
        <w:rPr>
          <w:rFonts w:eastAsia="Times New Roman" w:cs="Arial"/>
          <w:color w:val="002060"/>
          <w:lang w:eastAsia="en-GB"/>
        </w:rPr>
        <w:t>The post holder will work under the guidance of senior staff to promote positive attitudes towards regular academy attendance and punctuality amongst students and their parents/carers and to encourage them to derive maximum benefit and opportunity from their education.  The post holder will also be responsible for implementing an attendance and punctuality programme with measurable and effective improvement strategies and for the planning, development and monitoring of student attendance and punctuality in addition to supporting the overall pastoral function of the school. The post holder will also forge strong links with the community including those from the GRT community.</w:t>
      </w:r>
    </w:p>
    <w:p w14:paraId="60C62459" w14:textId="77777777" w:rsidR="002857FC" w:rsidRPr="00C73EC2" w:rsidRDefault="002857FC" w:rsidP="002857FC">
      <w:pPr>
        <w:spacing w:after="0" w:line="240" w:lineRule="auto"/>
        <w:jc w:val="both"/>
        <w:rPr>
          <w:rFonts w:eastAsia="Times New Roman" w:cs="Arial"/>
          <w:color w:val="002060"/>
          <w:lang w:eastAsia="en-GB"/>
        </w:rPr>
      </w:pPr>
    </w:p>
    <w:tbl>
      <w:tblPr>
        <w:tblStyle w:val="TableGrid"/>
        <w:tblW w:w="0" w:type="auto"/>
        <w:shd w:val="clear" w:color="auto" w:fill="0070C0"/>
        <w:tblLook w:val="04A0" w:firstRow="1" w:lastRow="0" w:firstColumn="1" w:lastColumn="0" w:noHBand="0" w:noVBand="1"/>
      </w:tblPr>
      <w:tblGrid>
        <w:gridCol w:w="10456"/>
      </w:tblGrid>
      <w:tr w:rsidR="002857FC" w:rsidRPr="00C73EC2" w14:paraId="782A8EA7" w14:textId="77777777" w:rsidTr="00C72299">
        <w:tc>
          <w:tcPr>
            <w:tcW w:w="10682" w:type="dxa"/>
            <w:shd w:val="clear" w:color="auto" w:fill="0070C0"/>
          </w:tcPr>
          <w:p w14:paraId="2C6D4CDD" w14:textId="77777777" w:rsidR="002857FC" w:rsidRPr="00C73EC2" w:rsidRDefault="002857FC" w:rsidP="00C72299">
            <w:pPr>
              <w:jc w:val="both"/>
              <w:rPr>
                <w:b/>
                <w:color w:val="1F3864" w:themeColor="accent5" w:themeShade="80"/>
              </w:rPr>
            </w:pPr>
            <w:r w:rsidRPr="00C73EC2">
              <w:rPr>
                <w:b/>
                <w:color w:val="FFFFFF" w:themeColor="background1"/>
              </w:rPr>
              <w:t>GENERAL RESPONSIBILITIES</w:t>
            </w:r>
          </w:p>
        </w:tc>
      </w:tr>
    </w:tbl>
    <w:p w14:paraId="13AF8ABE" w14:textId="77777777" w:rsidR="002857FC" w:rsidRPr="00C73EC2" w:rsidRDefault="002857FC" w:rsidP="002857FC">
      <w:pPr>
        <w:pStyle w:val="ListParagraph"/>
        <w:numPr>
          <w:ilvl w:val="0"/>
          <w:numId w:val="15"/>
        </w:numPr>
        <w:overflowPunct w:val="0"/>
        <w:autoSpaceDE w:val="0"/>
        <w:autoSpaceDN w:val="0"/>
        <w:adjustRightInd w:val="0"/>
        <w:spacing w:after="0" w:line="240" w:lineRule="auto"/>
        <w:jc w:val="both"/>
        <w:textAlignment w:val="baseline"/>
        <w:rPr>
          <w:rFonts w:eastAsia="Times New Roman" w:cs="Arial"/>
          <w:color w:val="002060"/>
          <w:lang w:eastAsia="en-GB"/>
        </w:rPr>
      </w:pPr>
      <w:r w:rsidRPr="00C73EC2">
        <w:rPr>
          <w:rFonts w:eastAsia="Times New Roman" w:cs="Arial"/>
          <w:color w:val="002060"/>
          <w:lang w:eastAsia="en-GB"/>
        </w:rPr>
        <w:t>Support the overall Christian ethos of the Trust.</w:t>
      </w:r>
    </w:p>
    <w:p w14:paraId="506A480E" w14:textId="77777777" w:rsidR="002857FC" w:rsidRPr="00C73EC2" w:rsidRDefault="002857FC" w:rsidP="002857FC">
      <w:pPr>
        <w:numPr>
          <w:ilvl w:val="0"/>
          <w:numId w:val="15"/>
        </w:numPr>
        <w:overflowPunct w:val="0"/>
        <w:autoSpaceDE w:val="0"/>
        <w:autoSpaceDN w:val="0"/>
        <w:adjustRightInd w:val="0"/>
        <w:spacing w:after="0" w:line="240" w:lineRule="auto"/>
        <w:ind w:left="714" w:hanging="357"/>
        <w:jc w:val="both"/>
        <w:textAlignment w:val="baseline"/>
        <w:rPr>
          <w:rFonts w:eastAsia="Times New Roman" w:cs="Arial"/>
          <w:color w:val="002060"/>
          <w:lang w:eastAsia="en-GB"/>
        </w:rPr>
      </w:pPr>
      <w:r w:rsidRPr="00C73EC2">
        <w:rPr>
          <w:rFonts w:eastAsia="Times New Roman" w:cs="Arial"/>
          <w:color w:val="002060"/>
          <w:lang w:eastAsia="en-GB"/>
        </w:rPr>
        <w:t xml:space="preserve">Be aware of and comply with Trust policies and procedures including but not exhaustive of: </w:t>
      </w:r>
    </w:p>
    <w:p w14:paraId="185B214C" w14:textId="77777777" w:rsidR="002857FC" w:rsidRPr="00C73EC2" w:rsidRDefault="002857FC" w:rsidP="002857FC">
      <w:pPr>
        <w:numPr>
          <w:ilvl w:val="0"/>
          <w:numId w:val="16"/>
        </w:numPr>
        <w:overflowPunct w:val="0"/>
        <w:autoSpaceDE w:val="0"/>
        <w:autoSpaceDN w:val="0"/>
        <w:adjustRightInd w:val="0"/>
        <w:spacing w:after="0" w:line="240" w:lineRule="auto"/>
        <w:ind w:left="1418" w:hanging="425"/>
        <w:contextualSpacing/>
        <w:jc w:val="both"/>
        <w:textAlignment w:val="baseline"/>
        <w:rPr>
          <w:rFonts w:eastAsia="Times New Roman" w:cs="Arial"/>
          <w:color w:val="002060"/>
          <w:lang w:eastAsia="en-GB"/>
        </w:rPr>
      </w:pPr>
      <w:r w:rsidRPr="00C73EC2">
        <w:rPr>
          <w:rFonts w:eastAsia="Times New Roman" w:cs="Arial"/>
          <w:color w:val="002060"/>
          <w:lang w:eastAsia="en-GB"/>
        </w:rPr>
        <w:t>Acceptable Use of IT Policy</w:t>
      </w:r>
    </w:p>
    <w:p w14:paraId="7B191CC6" w14:textId="77777777" w:rsidR="002857FC" w:rsidRPr="00C73EC2" w:rsidRDefault="002857FC" w:rsidP="002857FC">
      <w:pPr>
        <w:numPr>
          <w:ilvl w:val="0"/>
          <w:numId w:val="16"/>
        </w:numPr>
        <w:overflowPunct w:val="0"/>
        <w:autoSpaceDE w:val="0"/>
        <w:autoSpaceDN w:val="0"/>
        <w:adjustRightInd w:val="0"/>
        <w:spacing w:after="0" w:line="240" w:lineRule="auto"/>
        <w:ind w:left="1418" w:hanging="425"/>
        <w:contextualSpacing/>
        <w:jc w:val="both"/>
        <w:textAlignment w:val="baseline"/>
        <w:rPr>
          <w:rFonts w:eastAsia="Times New Roman" w:cs="Arial"/>
          <w:color w:val="002060"/>
          <w:lang w:eastAsia="en-GB"/>
        </w:rPr>
      </w:pPr>
      <w:r w:rsidRPr="00C73EC2">
        <w:rPr>
          <w:rFonts w:eastAsia="Times New Roman" w:cs="Arial"/>
          <w:color w:val="002060"/>
          <w:lang w:eastAsia="en-GB"/>
        </w:rPr>
        <w:t>Code of Conduct</w:t>
      </w:r>
    </w:p>
    <w:p w14:paraId="0D71D2AA" w14:textId="77777777" w:rsidR="002857FC" w:rsidRPr="00C73EC2" w:rsidRDefault="002857FC" w:rsidP="002857FC">
      <w:pPr>
        <w:numPr>
          <w:ilvl w:val="0"/>
          <w:numId w:val="16"/>
        </w:numPr>
        <w:overflowPunct w:val="0"/>
        <w:autoSpaceDE w:val="0"/>
        <w:autoSpaceDN w:val="0"/>
        <w:adjustRightInd w:val="0"/>
        <w:spacing w:after="0" w:line="240" w:lineRule="auto"/>
        <w:ind w:left="1418" w:hanging="425"/>
        <w:contextualSpacing/>
        <w:jc w:val="both"/>
        <w:textAlignment w:val="baseline"/>
        <w:rPr>
          <w:rFonts w:eastAsia="Times New Roman" w:cs="Arial"/>
          <w:color w:val="002060"/>
          <w:lang w:eastAsia="en-GB"/>
        </w:rPr>
      </w:pPr>
      <w:r w:rsidRPr="00C73EC2">
        <w:rPr>
          <w:rFonts w:eastAsia="Times New Roman" w:cs="Arial"/>
          <w:color w:val="002060"/>
          <w:lang w:eastAsia="en-GB"/>
        </w:rPr>
        <w:t>Extremism &amp; Radicalisation Policy</w:t>
      </w:r>
    </w:p>
    <w:p w14:paraId="62AB8B9D" w14:textId="77777777" w:rsidR="002857FC" w:rsidRPr="00C73EC2" w:rsidRDefault="002857FC" w:rsidP="002857FC">
      <w:pPr>
        <w:numPr>
          <w:ilvl w:val="0"/>
          <w:numId w:val="16"/>
        </w:numPr>
        <w:overflowPunct w:val="0"/>
        <w:autoSpaceDE w:val="0"/>
        <w:autoSpaceDN w:val="0"/>
        <w:adjustRightInd w:val="0"/>
        <w:spacing w:after="0" w:line="240" w:lineRule="auto"/>
        <w:ind w:left="1418" w:hanging="425"/>
        <w:contextualSpacing/>
        <w:jc w:val="both"/>
        <w:textAlignment w:val="baseline"/>
        <w:rPr>
          <w:rFonts w:eastAsia="Times New Roman" w:cs="Arial"/>
          <w:color w:val="002060"/>
          <w:lang w:eastAsia="en-GB"/>
        </w:rPr>
      </w:pPr>
      <w:r w:rsidRPr="00C73EC2">
        <w:rPr>
          <w:rFonts w:eastAsia="Times New Roman" w:cs="Arial"/>
          <w:color w:val="002060"/>
          <w:lang w:eastAsia="en-GB"/>
        </w:rPr>
        <w:t>Health, Safety and Security Policy &amp; Guidance</w:t>
      </w:r>
    </w:p>
    <w:p w14:paraId="6A17E74A" w14:textId="77777777" w:rsidR="002857FC" w:rsidRPr="00C73EC2" w:rsidRDefault="002857FC" w:rsidP="002857FC">
      <w:pPr>
        <w:numPr>
          <w:ilvl w:val="0"/>
          <w:numId w:val="16"/>
        </w:numPr>
        <w:overflowPunct w:val="0"/>
        <w:autoSpaceDE w:val="0"/>
        <w:autoSpaceDN w:val="0"/>
        <w:adjustRightInd w:val="0"/>
        <w:spacing w:after="0" w:line="240" w:lineRule="auto"/>
        <w:ind w:left="1418" w:hanging="425"/>
        <w:contextualSpacing/>
        <w:jc w:val="both"/>
        <w:textAlignment w:val="baseline"/>
        <w:rPr>
          <w:rFonts w:eastAsia="Times New Roman" w:cs="Arial"/>
          <w:color w:val="002060"/>
          <w:lang w:eastAsia="en-GB"/>
        </w:rPr>
      </w:pPr>
      <w:r w:rsidRPr="00C73EC2">
        <w:rPr>
          <w:rFonts w:eastAsia="Times New Roman" w:cs="Arial"/>
          <w:color w:val="002060"/>
          <w:lang w:eastAsia="en-GB"/>
        </w:rPr>
        <w:t>Keeping Children Safe in Education (Part 1) Guidance</w:t>
      </w:r>
    </w:p>
    <w:p w14:paraId="3210F93F" w14:textId="77777777" w:rsidR="002857FC" w:rsidRPr="00C73EC2" w:rsidRDefault="002857FC" w:rsidP="002857FC">
      <w:pPr>
        <w:numPr>
          <w:ilvl w:val="0"/>
          <w:numId w:val="16"/>
        </w:numPr>
        <w:overflowPunct w:val="0"/>
        <w:autoSpaceDE w:val="0"/>
        <w:autoSpaceDN w:val="0"/>
        <w:adjustRightInd w:val="0"/>
        <w:spacing w:after="0" w:line="240" w:lineRule="auto"/>
        <w:ind w:left="1418" w:hanging="425"/>
        <w:contextualSpacing/>
        <w:jc w:val="both"/>
        <w:textAlignment w:val="baseline"/>
        <w:rPr>
          <w:rFonts w:eastAsia="Times New Roman" w:cs="Arial"/>
          <w:color w:val="002060"/>
          <w:lang w:eastAsia="en-GB"/>
        </w:rPr>
      </w:pPr>
      <w:r w:rsidRPr="00C73EC2">
        <w:rPr>
          <w:rFonts w:eastAsia="Times New Roman" w:cs="Arial"/>
          <w:color w:val="002060"/>
          <w:lang w:eastAsia="en-GB"/>
        </w:rPr>
        <w:t>Safeguarding Policy and Training Slides</w:t>
      </w:r>
    </w:p>
    <w:p w14:paraId="5036A6EC" w14:textId="77777777" w:rsidR="002857FC" w:rsidRPr="00C73EC2" w:rsidRDefault="002857FC" w:rsidP="002857FC">
      <w:pPr>
        <w:numPr>
          <w:ilvl w:val="0"/>
          <w:numId w:val="16"/>
        </w:numPr>
        <w:overflowPunct w:val="0"/>
        <w:autoSpaceDE w:val="0"/>
        <w:autoSpaceDN w:val="0"/>
        <w:adjustRightInd w:val="0"/>
        <w:spacing w:after="0" w:line="240" w:lineRule="auto"/>
        <w:ind w:left="1418" w:hanging="425"/>
        <w:contextualSpacing/>
        <w:jc w:val="both"/>
        <w:textAlignment w:val="baseline"/>
        <w:rPr>
          <w:rFonts w:eastAsia="Times New Roman" w:cs="Arial"/>
          <w:color w:val="002060"/>
          <w:lang w:eastAsia="en-GB"/>
        </w:rPr>
      </w:pPr>
      <w:r w:rsidRPr="00C73EC2">
        <w:rPr>
          <w:rFonts w:eastAsia="Times New Roman" w:cs="Arial"/>
          <w:color w:val="002060"/>
          <w:lang w:eastAsia="en-GB"/>
        </w:rPr>
        <w:t xml:space="preserve">Whistleblowing Policy </w:t>
      </w:r>
    </w:p>
    <w:p w14:paraId="5BAE9F0C" w14:textId="77777777" w:rsidR="002857FC" w:rsidRPr="00C73EC2" w:rsidRDefault="002857FC" w:rsidP="002857FC">
      <w:pPr>
        <w:numPr>
          <w:ilvl w:val="0"/>
          <w:numId w:val="16"/>
        </w:numPr>
        <w:overflowPunct w:val="0"/>
        <w:autoSpaceDE w:val="0"/>
        <w:autoSpaceDN w:val="0"/>
        <w:adjustRightInd w:val="0"/>
        <w:spacing w:after="0" w:line="240" w:lineRule="auto"/>
        <w:ind w:left="1418" w:hanging="425"/>
        <w:contextualSpacing/>
        <w:jc w:val="both"/>
        <w:textAlignment w:val="baseline"/>
        <w:rPr>
          <w:rFonts w:eastAsia="Times New Roman" w:cs="Arial"/>
          <w:color w:val="002060"/>
          <w:lang w:eastAsia="en-GB"/>
        </w:rPr>
      </w:pPr>
      <w:r w:rsidRPr="00C73EC2">
        <w:rPr>
          <w:rFonts w:eastAsia="Times New Roman" w:cs="Arial"/>
          <w:color w:val="002060"/>
          <w:lang w:eastAsia="en-GB"/>
        </w:rPr>
        <w:t>IT Pack including Acceptable Use Statement</w:t>
      </w:r>
    </w:p>
    <w:p w14:paraId="55187E1A" w14:textId="77777777" w:rsidR="002857FC" w:rsidRPr="00C73EC2" w:rsidRDefault="002857FC" w:rsidP="002857FC">
      <w:pPr>
        <w:numPr>
          <w:ilvl w:val="0"/>
          <w:numId w:val="16"/>
        </w:numPr>
        <w:overflowPunct w:val="0"/>
        <w:autoSpaceDE w:val="0"/>
        <w:autoSpaceDN w:val="0"/>
        <w:adjustRightInd w:val="0"/>
        <w:spacing w:after="0" w:line="240" w:lineRule="auto"/>
        <w:ind w:left="1418" w:hanging="425"/>
        <w:contextualSpacing/>
        <w:jc w:val="both"/>
        <w:textAlignment w:val="baseline"/>
        <w:rPr>
          <w:rFonts w:eastAsia="Times New Roman" w:cs="Arial"/>
          <w:color w:val="002060"/>
          <w:lang w:eastAsia="en-GB"/>
        </w:rPr>
      </w:pPr>
      <w:r w:rsidRPr="00C73EC2">
        <w:rPr>
          <w:rFonts w:eastAsia="Times New Roman" w:cs="Arial"/>
          <w:color w:val="002060"/>
          <w:lang w:eastAsia="en-GB"/>
        </w:rPr>
        <w:t>Health, Wellbeing and Benefits Policy</w:t>
      </w:r>
    </w:p>
    <w:p w14:paraId="27AA971E" w14:textId="77777777" w:rsidR="002857FC" w:rsidRPr="00C73EC2" w:rsidRDefault="002857FC" w:rsidP="002857FC">
      <w:pPr>
        <w:numPr>
          <w:ilvl w:val="0"/>
          <w:numId w:val="16"/>
        </w:numPr>
        <w:overflowPunct w:val="0"/>
        <w:autoSpaceDE w:val="0"/>
        <w:autoSpaceDN w:val="0"/>
        <w:adjustRightInd w:val="0"/>
        <w:spacing w:after="0" w:line="240" w:lineRule="auto"/>
        <w:ind w:left="1418" w:hanging="425"/>
        <w:contextualSpacing/>
        <w:jc w:val="both"/>
        <w:textAlignment w:val="baseline"/>
        <w:rPr>
          <w:rFonts w:eastAsia="Times New Roman" w:cs="Arial"/>
          <w:color w:val="002060"/>
          <w:lang w:eastAsia="en-GB"/>
        </w:rPr>
      </w:pPr>
      <w:r w:rsidRPr="00C73EC2">
        <w:rPr>
          <w:rFonts w:eastAsia="Times New Roman" w:cs="Arial"/>
          <w:color w:val="002060"/>
          <w:lang w:eastAsia="en-GB"/>
        </w:rPr>
        <w:t>Finance Policy</w:t>
      </w:r>
    </w:p>
    <w:p w14:paraId="56743469" w14:textId="77777777" w:rsidR="002857FC" w:rsidRPr="00C73EC2" w:rsidRDefault="002857FC" w:rsidP="002857FC">
      <w:pPr>
        <w:numPr>
          <w:ilvl w:val="0"/>
          <w:numId w:val="15"/>
        </w:numPr>
        <w:overflowPunct w:val="0"/>
        <w:autoSpaceDE w:val="0"/>
        <w:autoSpaceDN w:val="0"/>
        <w:adjustRightInd w:val="0"/>
        <w:spacing w:after="0" w:line="240" w:lineRule="auto"/>
        <w:ind w:left="714" w:hanging="357"/>
        <w:jc w:val="both"/>
        <w:textAlignment w:val="baseline"/>
        <w:rPr>
          <w:rFonts w:eastAsia="Times New Roman" w:cs="Arial"/>
          <w:color w:val="002060"/>
          <w:lang w:eastAsia="en-GB"/>
        </w:rPr>
      </w:pPr>
      <w:r w:rsidRPr="00C73EC2">
        <w:rPr>
          <w:rFonts w:eastAsia="Times New Roman" w:cs="Arial"/>
          <w:color w:val="002060"/>
          <w:lang w:eastAsia="en-GB"/>
        </w:rPr>
        <w:t>Be aware of and support difference and ensure equal opportunities for all.</w:t>
      </w:r>
    </w:p>
    <w:p w14:paraId="430B8A2B" w14:textId="77777777" w:rsidR="002857FC" w:rsidRPr="00C73EC2" w:rsidRDefault="002857FC" w:rsidP="002857FC">
      <w:pPr>
        <w:numPr>
          <w:ilvl w:val="0"/>
          <w:numId w:val="15"/>
        </w:numPr>
        <w:overflowPunct w:val="0"/>
        <w:autoSpaceDE w:val="0"/>
        <w:autoSpaceDN w:val="0"/>
        <w:adjustRightInd w:val="0"/>
        <w:spacing w:after="0" w:line="240" w:lineRule="auto"/>
        <w:ind w:left="714" w:hanging="357"/>
        <w:jc w:val="both"/>
        <w:textAlignment w:val="baseline"/>
        <w:rPr>
          <w:rFonts w:eastAsia="Times New Roman" w:cs="Arial"/>
          <w:color w:val="002060"/>
          <w:lang w:eastAsia="en-GB"/>
        </w:rPr>
      </w:pPr>
      <w:r w:rsidRPr="00C73EC2">
        <w:rPr>
          <w:rFonts w:eastAsia="Times New Roman" w:cs="Arial"/>
          <w:color w:val="002060"/>
          <w:lang w:eastAsia="en-GB"/>
        </w:rPr>
        <w:t>Contribute to the overall aims of the Trust and Academy Improvement Plans</w:t>
      </w:r>
    </w:p>
    <w:p w14:paraId="2CC06E49" w14:textId="77777777" w:rsidR="002857FC" w:rsidRPr="00C73EC2" w:rsidRDefault="002857FC" w:rsidP="002857FC">
      <w:pPr>
        <w:numPr>
          <w:ilvl w:val="0"/>
          <w:numId w:val="15"/>
        </w:numPr>
        <w:overflowPunct w:val="0"/>
        <w:autoSpaceDE w:val="0"/>
        <w:autoSpaceDN w:val="0"/>
        <w:adjustRightInd w:val="0"/>
        <w:spacing w:after="0" w:line="240" w:lineRule="auto"/>
        <w:ind w:left="714" w:hanging="357"/>
        <w:jc w:val="both"/>
        <w:textAlignment w:val="baseline"/>
        <w:rPr>
          <w:rFonts w:eastAsia="Times New Roman" w:cs="Arial"/>
          <w:color w:val="002060"/>
          <w:lang w:eastAsia="en-GB"/>
        </w:rPr>
      </w:pPr>
      <w:r w:rsidRPr="00C73EC2">
        <w:rPr>
          <w:rFonts w:eastAsia="Times New Roman" w:cs="Arial"/>
          <w:color w:val="002060"/>
          <w:lang w:eastAsia="en-GB"/>
        </w:rPr>
        <w:t>To develop and implement own professional development and skills</w:t>
      </w:r>
    </w:p>
    <w:p w14:paraId="6D53B81D" w14:textId="77777777" w:rsidR="002857FC" w:rsidRPr="00C73EC2" w:rsidRDefault="002857FC" w:rsidP="002857FC">
      <w:pPr>
        <w:numPr>
          <w:ilvl w:val="0"/>
          <w:numId w:val="15"/>
        </w:numPr>
        <w:overflowPunct w:val="0"/>
        <w:autoSpaceDE w:val="0"/>
        <w:autoSpaceDN w:val="0"/>
        <w:adjustRightInd w:val="0"/>
        <w:spacing w:after="0" w:line="240" w:lineRule="auto"/>
        <w:ind w:left="714" w:hanging="357"/>
        <w:jc w:val="both"/>
        <w:textAlignment w:val="baseline"/>
        <w:rPr>
          <w:rFonts w:eastAsia="Times New Roman" w:cs="Arial"/>
          <w:color w:val="002060"/>
          <w:lang w:eastAsia="en-GB"/>
        </w:rPr>
      </w:pPr>
      <w:r w:rsidRPr="00C73EC2">
        <w:rPr>
          <w:rFonts w:eastAsia="Times New Roman" w:cs="Arial"/>
          <w:color w:val="002060"/>
          <w:lang w:eastAsia="en-GB"/>
        </w:rPr>
        <w:t>To behave in a manner that is professional, friendly, fair with students and colleagues demonstrating and role modelling politeness and respectfulness</w:t>
      </w:r>
    </w:p>
    <w:p w14:paraId="3FCB2952" w14:textId="77777777" w:rsidR="002857FC" w:rsidRPr="00C73EC2" w:rsidRDefault="002857FC" w:rsidP="002857FC">
      <w:pPr>
        <w:numPr>
          <w:ilvl w:val="0"/>
          <w:numId w:val="15"/>
        </w:numPr>
        <w:overflowPunct w:val="0"/>
        <w:autoSpaceDE w:val="0"/>
        <w:autoSpaceDN w:val="0"/>
        <w:adjustRightInd w:val="0"/>
        <w:spacing w:after="0" w:line="240" w:lineRule="auto"/>
        <w:ind w:left="714" w:hanging="357"/>
        <w:jc w:val="both"/>
        <w:textAlignment w:val="baseline"/>
        <w:rPr>
          <w:rFonts w:eastAsia="Times New Roman" w:cs="Arial"/>
          <w:color w:val="002060"/>
          <w:lang w:eastAsia="en-GB"/>
        </w:rPr>
      </w:pPr>
      <w:r w:rsidRPr="00C73EC2">
        <w:rPr>
          <w:rFonts w:eastAsia="Times New Roman" w:cs="Arial"/>
          <w:color w:val="002060"/>
          <w:lang w:eastAsia="en-GB"/>
        </w:rPr>
        <w:t>To demonstrate an excellent record of attendance and punctuality.</w:t>
      </w:r>
    </w:p>
    <w:p w14:paraId="6FFD0122" w14:textId="77777777" w:rsidR="002857FC" w:rsidRPr="00C73EC2" w:rsidRDefault="002857FC" w:rsidP="002857FC">
      <w:pPr>
        <w:numPr>
          <w:ilvl w:val="0"/>
          <w:numId w:val="15"/>
        </w:numPr>
        <w:overflowPunct w:val="0"/>
        <w:autoSpaceDE w:val="0"/>
        <w:autoSpaceDN w:val="0"/>
        <w:adjustRightInd w:val="0"/>
        <w:spacing w:after="0" w:line="240" w:lineRule="auto"/>
        <w:ind w:left="714" w:hanging="357"/>
        <w:jc w:val="both"/>
        <w:textAlignment w:val="baseline"/>
        <w:rPr>
          <w:rFonts w:eastAsia="Times New Roman" w:cs="Arial"/>
          <w:color w:val="002060"/>
          <w:lang w:eastAsia="en-GB"/>
        </w:rPr>
      </w:pPr>
      <w:r w:rsidRPr="00C73EC2">
        <w:rPr>
          <w:rFonts w:eastAsia="Times New Roman" w:cs="Arial"/>
          <w:color w:val="002060"/>
          <w:lang w:eastAsia="en-GB"/>
        </w:rPr>
        <w:t>Work cooperatively as part of the Trust wide staff team</w:t>
      </w:r>
    </w:p>
    <w:p w14:paraId="58216717" w14:textId="77777777" w:rsidR="002857FC" w:rsidRPr="00C73EC2" w:rsidRDefault="002857FC" w:rsidP="002857FC">
      <w:pPr>
        <w:numPr>
          <w:ilvl w:val="0"/>
          <w:numId w:val="15"/>
        </w:numPr>
        <w:spacing w:after="0" w:line="240" w:lineRule="auto"/>
        <w:ind w:left="714" w:hanging="357"/>
        <w:jc w:val="both"/>
        <w:rPr>
          <w:rFonts w:eastAsia="Times New Roman" w:cs="Times New Roman"/>
          <w:color w:val="002060"/>
          <w:lang w:eastAsia="en-GB"/>
        </w:rPr>
      </w:pPr>
      <w:r w:rsidRPr="00C73EC2">
        <w:rPr>
          <w:rFonts w:eastAsia="Times New Roman" w:cs="Times New Roman"/>
          <w:color w:val="002060"/>
          <w:lang w:eastAsia="en-GB"/>
        </w:rPr>
        <w:t>Undertaking any other duties which may reasonably be regarded as within the nature of the duties and responsibilities/grade of the post as defined.</w:t>
      </w:r>
    </w:p>
    <w:p w14:paraId="147CD35F" w14:textId="77777777" w:rsidR="002857FC" w:rsidRPr="00C73EC2" w:rsidRDefault="002857FC" w:rsidP="002857FC">
      <w:pPr>
        <w:tabs>
          <w:tab w:val="left" w:pos="720"/>
        </w:tabs>
        <w:spacing w:after="0" w:line="240" w:lineRule="auto"/>
        <w:ind w:left="720" w:hanging="720"/>
        <w:jc w:val="both"/>
        <w:rPr>
          <w:rFonts w:eastAsia="Times New Roman" w:cs="Arial"/>
          <w:color w:val="2E74B5"/>
          <w:lang w:eastAsia="en-GB"/>
        </w:rPr>
      </w:pPr>
    </w:p>
    <w:tbl>
      <w:tblPr>
        <w:tblStyle w:val="TableGrid"/>
        <w:tblW w:w="0" w:type="auto"/>
        <w:shd w:val="clear" w:color="auto" w:fill="0070C0"/>
        <w:tblLook w:val="04A0" w:firstRow="1" w:lastRow="0" w:firstColumn="1" w:lastColumn="0" w:noHBand="0" w:noVBand="1"/>
      </w:tblPr>
      <w:tblGrid>
        <w:gridCol w:w="10456"/>
      </w:tblGrid>
      <w:tr w:rsidR="002857FC" w:rsidRPr="00C73EC2" w14:paraId="1EB9D406" w14:textId="77777777" w:rsidTr="00C72299">
        <w:tc>
          <w:tcPr>
            <w:tcW w:w="10682" w:type="dxa"/>
            <w:shd w:val="clear" w:color="auto" w:fill="0070C0"/>
          </w:tcPr>
          <w:p w14:paraId="13C59A36" w14:textId="77777777" w:rsidR="002857FC" w:rsidRPr="00C73EC2" w:rsidRDefault="002857FC" w:rsidP="00C72299">
            <w:pPr>
              <w:jc w:val="both"/>
              <w:rPr>
                <w:b/>
                <w:color w:val="1F3864" w:themeColor="accent5" w:themeShade="80"/>
              </w:rPr>
            </w:pPr>
            <w:r w:rsidRPr="00C73EC2">
              <w:rPr>
                <w:b/>
                <w:color w:val="FFFFFF" w:themeColor="background1"/>
              </w:rPr>
              <w:t>SPECIFIC RESPONSIBILITIES</w:t>
            </w:r>
          </w:p>
        </w:tc>
      </w:tr>
    </w:tbl>
    <w:p w14:paraId="5A07ABD1" w14:textId="77777777" w:rsidR="002857FC" w:rsidRPr="00C73EC2" w:rsidRDefault="002857FC" w:rsidP="002857FC">
      <w:pPr>
        <w:spacing w:after="0" w:line="240" w:lineRule="auto"/>
        <w:jc w:val="both"/>
        <w:rPr>
          <w:rFonts w:eastAsia="Calibri" w:cs="Arial"/>
          <w:b/>
          <w:color w:val="2E74B5"/>
          <w:lang w:eastAsia="en-GB"/>
        </w:rPr>
      </w:pPr>
    </w:p>
    <w:p w14:paraId="73574F42" w14:textId="77777777" w:rsidR="002857FC" w:rsidRPr="00C73EC2" w:rsidRDefault="002857FC" w:rsidP="002857FC">
      <w:pPr>
        <w:spacing w:after="0" w:line="240" w:lineRule="auto"/>
        <w:jc w:val="both"/>
        <w:rPr>
          <w:rFonts w:eastAsia="Calibri" w:cs="Arial"/>
          <w:b/>
          <w:color w:val="002060"/>
          <w:lang w:eastAsia="en-GB"/>
        </w:rPr>
      </w:pPr>
      <w:r w:rsidRPr="00C73EC2">
        <w:rPr>
          <w:rFonts w:eastAsia="Calibri" w:cs="Arial"/>
          <w:b/>
          <w:color w:val="002060"/>
          <w:lang w:eastAsia="en-GB"/>
        </w:rPr>
        <w:t xml:space="preserve">Attendance </w:t>
      </w:r>
    </w:p>
    <w:p w14:paraId="77888B1D" w14:textId="77777777" w:rsidR="002857FC" w:rsidRPr="00C73EC2" w:rsidRDefault="002857FC" w:rsidP="002857FC">
      <w:pPr>
        <w:pStyle w:val="ListParagraph"/>
        <w:numPr>
          <w:ilvl w:val="0"/>
          <w:numId w:val="38"/>
        </w:numPr>
        <w:spacing w:after="0" w:line="240" w:lineRule="auto"/>
        <w:jc w:val="both"/>
        <w:rPr>
          <w:rFonts w:eastAsia="Calibri" w:cs="Arial"/>
          <w:color w:val="002060"/>
          <w:lang w:eastAsia="en-GB"/>
        </w:rPr>
      </w:pPr>
      <w:r w:rsidRPr="00C73EC2">
        <w:rPr>
          <w:rFonts w:eastAsia="Calibri" w:cs="Arial"/>
          <w:color w:val="002060"/>
          <w:lang w:eastAsia="en-GB"/>
        </w:rPr>
        <w:t xml:space="preserve">Contribute to the implementation, organisation and monitoring of all student attendance and punctuality matters in order that targets are </w:t>
      </w:r>
      <w:proofErr w:type="gramStart"/>
      <w:r w:rsidRPr="00C73EC2">
        <w:rPr>
          <w:rFonts w:eastAsia="Calibri" w:cs="Arial"/>
          <w:color w:val="002060"/>
          <w:lang w:eastAsia="en-GB"/>
        </w:rPr>
        <w:t>met;</w:t>
      </w:r>
      <w:proofErr w:type="gramEnd"/>
    </w:p>
    <w:p w14:paraId="4C4DC65B" w14:textId="77777777" w:rsidR="002857FC" w:rsidRPr="00C73EC2" w:rsidRDefault="002857FC" w:rsidP="002857FC">
      <w:pPr>
        <w:pStyle w:val="ListParagraph"/>
        <w:numPr>
          <w:ilvl w:val="0"/>
          <w:numId w:val="38"/>
        </w:numPr>
        <w:spacing w:after="0" w:line="240" w:lineRule="auto"/>
        <w:jc w:val="both"/>
        <w:rPr>
          <w:rFonts w:eastAsia="Calibri" w:cs="Arial"/>
          <w:color w:val="002060"/>
          <w:lang w:eastAsia="en-GB"/>
        </w:rPr>
      </w:pPr>
      <w:r w:rsidRPr="00C73EC2">
        <w:rPr>
          <w:rFonts w:eastAsia="Calibri" w:cs="Arial"/>
          <w:color w:val="002060"/>
          <w:lang w:eastAsia="en-GB"/>
        </w:rPr>
        <w:t>Be responsible for visiting students where poor attendance and punctuality is a factor.  Develop innovative and new ways of encouraging families to make attendance and punctuality at the Academy a top priority.</w:t>
      </w:r>
    </w:p>
    <w:p w14:paraId="5EBF5D69" w14:textId="77777777" w:rsidR="002857FC" w:rsidRPr="00C73EC2" w:rsidRDefault="002857FC" w:rsidP="002857FC">
      <w:pPr>
        <w:pStyle w:val="ListParagraph"/>
        <w:numPr>
          <w:ilvl w:val="0"/>
          <w:numId w:val="38"/>
        </w:numPr>
        <w:spacing w:after="0" w:line="240" w:lineRule="auto"/>
        <w:jc w:val="both"/>
        <w:rPr>
          <w:rFonts w:eastAsia="Calibri" w:cs="Arial"/>
          <w:color w:val="002060"/>
          <w:lang w:eastAsia="en-GB"/>
        </w:rPr>
      </w:pPr>
      <w:r w:rsidRPr="00C73EC2">
        <w:rPr>
          <w:rFonts w:eastAsia="Calibri" w:cs="Arial"/>
          <w:color w:val="002060"/>
          <w:lang w:eastAsia="en-GB"/>
        </w:rPr>
        <w:t>Challenge unauthorised absence including the responsibility for home visits to investigate and challenge non-attendance.</w:t>
      </w:r>
    </w:p>
    <w:p w14:paraId="6E6F6281" w14:textId="77777777" w:rsidR="002857FC" w:rsidRPr="00C73EC2" w:rsidRDefault="002857FC" w:rsidP="002857FC">
      <w:pPr>
        <w:pStyle w:val="ListParagraph"/>
        <w:numPr>
          <w:ilvl w:val="0"/>
          <w:numId w:val="38"/>
        </w:numPr>
        <w:spacing w:after="0" w:line="240" w:lineRule="auto"/>
        <w:jc w:val="both"/>
        <w:rPr>
          <w:rFonts w:eastAsia="Calibri" w:cs="Arial"/>
          <w:color w:val="002060"/>
          <w:lang w:eastAsia="en-GB"/>
        </w:rPr>
      </w:pPr>
      <w:r w:rsidRPr="00C73EC2">
        <w:rPr>
          <w:rFonts w:eastAsia="Calibri" w:cs="Arial"/>
          <w:color w:val="002060"/>
          <w:lang w:eastAsia="en-GB"/>
        </w:rPr>
        <w:t xml:space="preserve">Develop and maintain effective and productive working relationships with all relevant agencies in relation to attendance, including family support workers, Elective Home Education Team (EHE) and Children Missing Education Team (CME) (within Nottingham LA) </w:t>
      </w:r>
      <w:proofErr w:type="gramStart"/>
      <w:r w:rsidRPr="00C73EC2">
        <w:rPr>
          <w:rFonts w:eastAsia="Calibri" w:cs="Arial"/>
          <w:color w:val="002060"/>
          <w:lang w:eastAsia="en-GB"/>
        </w:rPr>
        <w:t>in order to</w:t>
      </w:r>
      <w:proofErr w:type="gramEnd"/>
      <w:r w:rsidRPr="00C73EC2">
        <w:rPr>
          <w:rFonts w:eastAsia="Calibri" w:cs="Arial"/>
          <w:color w:val="002060"/>
          <w:lang w:eastAsia="en-GB"/>
        </w:rPr>
        <w:t xml:space="preserve"> work collaboratively together.</w:t>
      </w:r>
    </w:p>
    <w:p w14:paraId="4222D524" w14:textId="77777777" w:rsidR="002857FC" w:rsidRPr="00C73EC2" w:rsidRDefault="002857FC" w:rsidP="002857FC">
      <w:pPr>
        <w:pStyle w:val="ListParagraph"/>
        <w:numPr>
          <w:ilvl w:val="0"/>
          <w:numId w:val="38"/>
        </w:numPr>
        <w:spacing w:after="0" w:line="240" w:lineRule="auto"/>
        <w:jc w:val="both"/>
        <w:rPr>
          <w:rFonts w:eastAsia="Calibri" w:cs="Arial"/>
          <w:color w:val="002060"/>
          <w:lang w:eastAsia="en-GB"/>
        </w:rPr>
      </w:pPr>
      <w:r w:rsidRPr="00C73EC2">
        <w:rPr>
          <w:rFonts w:eastAsia="Calibri" w:cs="Arial"/>
          <w:color w:val="002060"/>
          <w:lang w:eastAsia="en-GB"/>
        </w:rPr>
        <w:t>Be responsible for referrals to the Educational Welfare Service (EWS) on all formal non-attendance procedures.</w:t>
      </w:r>
    </w:p>
    <w:p w14:paraId="4D579DAB" w14:textId="77777777" w:rsidR="002857FC" w:rsidRPr="00C73EC2" w:rsidRDefault="002857FC" w:rsidP="002857FC">
      <w:pPr>
        <w:pStyle w:val="ListParagraph"/>
        <w:numPr>
          <w:ilvl w:val="0"/>
          <w:numId w:val="38"/>
        </w:numPr>
        <w:spacing w:after="0" w:line="240" w:lineRule="auto"/>
        <w:jc w:val="both"/>
        <w:rPr>
          <w:rFonts w:eastAsia="Calibri" w:cs="Arial"/>
          <w:color w:val="002060"/>
          <w:lang w:eastAsia="en-GB"/>
        </w:rPr>
      </w:pPr>
      <w:r w:rsidRPr="00C73EC2">
        <w:rPr>
          <w:rFonts w:eastAsia="Calibri" w:cs="Arial"/>
          <w:color w:val="002060"/>
          <w:lang w:eastAsia="en-GB"/>
        </w:rPr>
        <w:t>Work with appropriate staff to develop individual action plans to improve attendance/punctuality with individual students when their attendance/punctuality gives cause for concern.</w:t>
      </w:r>
    </w:p>
    <w:p w14:paraId="35488FEC" w14:textId="77777777" w:rsidR="002857FC" w:rsidRPr="00C73EC2" w:rsidRDefault="002857FC" w:rsidP="002857FC">
      <w:pPr>
        <w:pStyle w:val="ListParagraph"/>
        <w:numPr>
          <w:ilvl w:val="0"/>
          <w:numId w:val="38"/>
        </w:numPr>
        <w:spacing w:after="0" w:line="240" w:lineRule="auto"/>
        <w:jc w:val="both"/>
        <w:rPr>
          <w:rFonts w:eastAsia="Calibri" w:cs="Arial"/>
          <w:color w:val="002060"/>
          <w:lang w:eastAsia="en-GB"/>
        </w:rPr>
      </w:pPr>
      <w:r w:rsidRPr="00C73EC2">
        <w:rPr>
          <w:rFonts w:eastAsia="Calibri" w:cs="Arial"/>
          <w:color w:val="002060"/>
          <w:lang w:eastAsia="en-GB"/>
        </w:rPr>
        <w:lastRenderedPageBreak/>
        <w:t>Be responsible for enquiries relating to attendance and punctuality by students, parents/carers and staff.</w:t>
      </w:r>
    </w:p>
    <w:p w14:paraId="3BC632AB" w14:textId="77777777" w:rsidR="002857FC" w:rsidRPr="00C73EC2" w:rsidRDefault="002857FC" w:rsidP="002857FC">
      <w:pPr>
        <w:pStyle w:val="ListParagraph"/>
        <w:numPr>
          <w:ilvl w:val="0"/>
          <w:numId w:val="38"/>
        </w:numPr>
        <w:spacing w:after="0" w:line="240" w:lineRule="auto"/>
        <w:jc w:val="both"/>
        <w:rPr>
          <w:rFonts w:eastAsia="Calibri" w:cs="Arial"/>
          <w:color w:val="002060"/>
          <w:lang w:eastAsia="en-GB"/>
        </w:rPr>
      </w:pPr>
      <w:r w:rsidRPr="00C73EC2">
        <w:rPr>
          <w:rFonts w:eastAsia="Calibri" w:cs="Arial"/>
          <w:color w:val="002060"/>
          <w:lang w:eastAsia="en-GB"/>
        </w:rPr>
        <w:t>Develop specialist knowledge of attendance and punctuality issues and best practice and provide advice and guidance to the SLT on matters relating to attendance and community matters</w:t>
      </w:r>
    </w:p>
    <w:p w14:paraId="3D928D1C" w14:textId="77777777" w:rsidR="002857FC" w:rsidRPr="00C73EC2" w:rsidRDefault="002857FC" w:rsidP="002857FC">
      <w:pPr>
        <w:spacing w:after="0" w:line="240" w:lineRule="auto"/>
        <w:jc w:val="both"/>
        <w:rPr>
          <w:rFonts w:eastAsia="Calibri" w:cs="Arial"/>
          <w:color w:val="002060"/>
          <w:lang w:eastAsia="en-GB"/>
        </w:rPr>
      </w:pPr>
    </w:p>
    <w:p w14:paraId="3A3C2D7C" w14:textId="77777777" w:rsidR="002857FC" w:rsidRPr="00C73EC2" w:rsidRDefault="002857FC" w:rsidP="002857FC">
      <w:pPr>
        <w:spacing w:after="0" w:line="240" w:lineRule="auto"/>
        <w:jc w:val="both"/>
        <w:rPr>
          <w:rFonts w:eastAsia="Calibri" w:cs="Arial"/>
          <w:b/>
          <w:color w:val="002060"/>
          <w:lang w:eastAsia="en-GB"/>
        </w:rPr>
      </w:pPr>
      <w:r w:rsidRPr="00C73EC2">
        <w:rPr>
          <w:rFonts w:eastAsia="Calibri" w:cs="Arial"/>
          <w:b/>
          <w:color w:val="002060"/>
          <w:lang w:eastAsia="en-GB"/>
        </w:rPr>
        <w:t>Pastoral Administration</w:t>
      </w:r>
    </w:p>
    <w:p w14:paraId="31A9BE5F" w14:textId="77777777" w:rsidR="002857FC" w:rsidRPr="00C73EC2" w:rsidRDefault="002857FC" w:rsidP="002857FC">
      <w:pPr>
        <w:pStyle w:val="ListParagraph"/>
        <w:numPr>
          <w:ilvl w:val="0"/>
          <w:numId w:val="39"/>
        </w:numPr>
        <w:spacing w:after="0" w:line="240" w:lineRule="auto"/>
        <w:jc w:val="both"/>
        <w:rPr>
          <w:rFonts w:eastAsia="Calibri" w:cs="Arial"/>
          <w:color w:val="002060"/>
          <w:lang w:eastAsia="en-GB"/>
        </w:rPr>
      </w:pPr>
      <w:r w:rsidRPr="00C73EC2">
        <w:rPr>
          <w:rFonts w:eastAsia="Calibri" w:cs="Arial"/>
          <w:color w:val="002060"/>
          <w:lang w:eastAsia="en-GB"/>
        </w:rPr>
        <w:t xml:space="preserve">Assist with student welfare duties </w:t>
      </w:r>
    </w:p>
    <w:p w14:paraId="57F9118F" w14:textId="77777777" w:rsidR="002857FC" w:rsidRPr="00C73EC2" w:rsidRDefault="002857FC" w:rsidP="002857FC">
      <w:pPr>
        <w:pStyle w:val="ListParagraph"/>
        <w:numPr>
          <w:ilvl w:val="0"/>
          <w:numId w:val="39"/>
        </w:numPr>
        <w:spacing w:after="0" w:line="240" w:lineRule="auto"/>
        <w:jc w:val="both"/>
        <w:rPr>
          <w:rFonts w:eastAsia="Calibri" w:cs="Arial"/>
          <w:color w:val="002060"/>
          <w:lang w:eastAsia="en-GB"/>
        </w:rPr>
      </w:pPr>
      <w:r w:rsidRPr="00C73EC2">
        <w:rPr>
          <w:rFonts w:eastAsia="Calibri" w:cs="Arial"/>
          <w:color w:val="002060"/>
          <w:lang w:eastAsia="en-GB"/>
        </w:rPr>
        <w:t>Be proficient and responsible for using the Academy behaviour monitoring software (Go4Schools) and providing meaningful and accurate reports on student behaviour on a daily, weekly, termly and annual basis to support with the rewards and sanctions for the Academy.</w:t>
      </w:r>
    </w:p>
    <w:p w14:paraId="09238CFE" w14:textId="77777777" w:rsidR="002857FC" w:rsidRPr="00C73EC2" w:rsidRDefault="002857FC" w:rsidP="002857FC">
      <w:pPr>
        <w:pStyle w:val="ListParagraph"/>
        <w:numPr>
          <w:ilvl w:val="0"/>
          <w:numId w:val="39"/>
        </w:numPr>
        <w:spacing w:after="0" w:line="240" w:lineRule="auto"/>
        <w:jc w:val="both"/>
        <w:rPr>
          <w:rFonts w:eastAsia="Calibri" w:cs="Arial"/>
          <w:color w:val="002060"/>
          <w:lang w:eastAsia="en-GB"/>
        </w:rPr>
      </w:pPr>
      <w:r w:rsidRPr="00C73EC2">
        <w:rPr>
          <w:rFonts w:eastAsia="Calibri" w:cs="Arial"/>
          <w:color w:val="002060"/>
          <w:lang w:eastAsia="en-GB"/>
        </w:rPr>
        <w:t>Work with relevant Academy colleagues on the development of student IEPs.</w:t>
      </w:r>
    </w:p>
    <w:p w14:paraId="33E4B149" w14:textId="77777777" w:rsidR="002857FC" w:rsidRPr="00C73EC2" w:rsidRDefault="002857FC" w:rsidP="002857FC">
      <w:pPr>
        <w:spacing w:after="0" w:line="240" w:lineRule="auto"/>
        <w:jc w:val="both"/>
        <w:rPr>
          <w:rFonts w:eastAsia="Calibri" w:cs="Arial"/>
          <w:color w:val="002060"/>
          <w:lang w:eastAsia="en-GB"/>
        </w:rPr>
      </w:pPr>
    </w:p>
    <w:p w14:paraId="6771FC28" w14:textId="77777777" w:rsidR="002857FC" w:rsidRPr="00C73EC2" w:rsidRDefault="002857FC" w:rsidP="002857FC">
      <w:pPr>
        <w:spacing w:after="0" w:line="240" w:lineRule="auto"/>
        <w:jc w:val="both"/>
        <w:rPr>
          <w:rFonts w:eastAsia="Calibri" w:cs="Arial"/>
          <w:b/>
          <w:color w:val="002060"/>
          <w:lang w:eastAsia="en-GB"/>
        </w:rPr>
      </w:pPr>
      <w:r w:rsidRPr="00C73EC2">
        <w:rPr>
          <w:rFonts w:eastAsia="Calibri" w:cs="Arial"/>
          <w:b/>
          <w:color w:val="002060"/>
          <w:lang w:eastAsia="en-GB"/>
        </w:rPr>
        <w:t>General Administration</w:t>
      </w:r>
    </w:p>
    <w:p w14:paraId="1AE3850B" w14:textId="77777777" w:rsidR="002857FC" w:rsidRPr="00C73EC2" w:rsidRDefault="002857FC" w:rsidP="002857FC">
      <w:pPr>
        <w:pStyle w:val="ListParagraph"/>
        <w:numPr>
          <w:ilvl w:val="0"/>
          <w:numId w:val="40"/>
        </w:numPr>
        <w:spacing w:after="0" w:line="240" w:lineRule="auto"/>
        <w:jc w:val="both"/>
        <w:rPr>
          <w:rFonts w:eastAsia="Calibri" w:cs="Arial"/>
          <w:color w:val="002060"/>
          <w:lang w:eastAsia="en-GB"/>
        </w:rPr>
      </w:pPr>
      <w:r w:rsidRPr="00C73EC2">
        <w:rPr>
          <w:rFonts w:eastAsia="Calibri" w:cs="Arial"/>
          <w:color w:val="002060"/>
          <w:lang w:eastAsia="en-GB"/>
        </w:rPr>
        <w:t>To undertake a comprehensive range of administration tasks, ensuring that work is prioritised and deadlines are met.</w:t>
      </w:r>
    </w:p>
    <w:p w14:paraId="2573A9CD" w14:textId="77777777" w:rsidR="002857FC" w:rsidRPr="00C73EC2" w:rsidRDefault="002857FC" w:rsidP="002857FC">
      <w:pPr>
        <w:pStyle w:val="ListParagraph"/>
        <w:numPr>
          <w:ilvl w:val="0"/>
          <w:numId w:val="40"/>
        </w:numPr>
        <w:spacing w:after="0" w:line="240" w:lineRule="auto"/>
        <w:jc w:val="both"/>
        <w:rPr>
          <w:rFonts w:eastAsia="Calibri" w:cs="Arial"/>
          <w:color w:val="002060"/>
          <w:lang w:eastAsia="en-GB"/>
        </w:rPr>
      </w:pPr>
      <w:r w:rsidRPr="00C73EC2">
        <w:rPr>
          <w:rFonts w:eastAsia="Calibri" w:cs="Arial"/>
          <w:color w:val="002060"/>
          <w:lang w:eastAsia="en-GB"/>
        </w:rPr>
        <w:t>Undertake general office duties, answering general telephone calls and face to face enquiries, photocopying, minute taking, etc.</w:t>
      </w:r>
    </w:p>
    <w:p w14:paraId="6145D6CB" w14:textId="77777777" w:rsidR="002857FC" w:rsidRPr="00C73EC2" w:rsidRDefault="002857FC" w:rsidP="002857FC">
      <w:pPr>
        <w:pStyle w:val="ListParagraph"/>
        <w:numPr>
          <w:ilvl w:val="0"/>
          <w:numId w:val="40"/>
        </w:numPr>
        <w:spacing w:after="0" w:line="240" w:lineRule="auto"/>
        <w:jc w:val="both"/>
        <w:rPr>
          <w:rFonts w:eastAsia="Calibri" w:cs="Arial"/>
          <w:color w:val="002060"/>
          <w:lang w:eastAsia="en-GB"/>
        </w:rPr>
      </w:pPr>
      <w:r w:rsidRPr="00C73EC2">
        <w:rPr>
          <w:rFonts w:eastAsia="Calibri" w:cs="Arial"/>
          <w:color w:val="002060"/>
          <w:lang w:eastAsia="en-GB"/>
        </w:rPr>
        <w:t>Enter and retrieve data relating to students onto the SIMS.net database and other software packages as required.  Produce statistical reports from SIMS.net and other database packages.</w:t>
      </w:r>
    </w:p>
    <w:p w14:paraId="4F4E01DC" w14:textId="77777777" w:rsidR="002857FC" w:rsidRPr="00C73EC2" w:rsidRDefault="002857FC" w:rsidP="002857FC">
      <w:pPr>
        <w:pStyle w:val="ListParagraph"/>
        <w:numPr>
          <w:ilvl w:val="0"/>
          <w:numId w:val="40"/>
        </w:numPr>
        <w:spacing w:after="0" w:line="240" w:lineRule="auto"/>
        <w:jc w:val="both"/>
        <w:rPr>
          <w:rFonts w:eastAsia="Calibri" w:cs="Arial"/>
          <w:color w:val="002060"/>
          <w:lang w:eastAsia="en-GB"/>
        </w:rPr>
      </w:pPr>
      <w:r w:rsidRPr="00C73EC2">
        <w:rPr>
          <w:rFonts w:eastAsia="Calibri" w:cs="Arial"/>
          <w:color w:val="002060"/>
          <w:lang w:eastAsia="en-GB"/>
        </w:rPr>
        <w:t>Contributing to the planning, development and organisation of office systems/procedures.</w:t>
      </w:r>
    </w:p>
    <w:p w14:paraId="7EAA4623" w14:textId="77777777" w:rsidR="002857FC" w:rsidRPr="00C73EC2" w:rsidRDefault="002857FC" w:rsidP="002857FC">
      <w:pPr>
        <w:pStyle w:val="ListParagraph"/>
        <w:numPr>
          <w:ilvl w:val="0"/>
          <w:numId w:val="40"/>
        </w:numPr>
        <w:spacing w:after="0" w:line="240" w:lineRule="auto"/>
        <w:jc w:val="both"/>
        <w:rPr>
          <w:rFonts w:eastAsia="Calibri" w:cs="Arial"/>
          <w:color w:val="002060"/>
          <w:lang w:eastAsia="en-GB"/>
        </w:rPr>
      </w:pPr>
      <w:r>
        <w:rPr>
          <w:rFonts w:eastAsia="Calibri" w:cs="Arial"/>
          <w:color w:val="002060"/>
          <w:lang w:eastAsia="en-GB"/>
        </w:rPr>
        <w:t xml:space="preserve">Completing duties to ensure the safety and well-being of students, as directed by the </w:t>
      </w:r>
      <w:proofErr w:type="gramStart"/>
      <w:r>
        <w:rPr>
          <w:rFonts w:eastAsia="Calibri" w:cs="Arial"/>
          <w:color w:val="002060"/>
          <w:lang w:eastAsia="en-GB"/>
        </w:rPr>
        <w:t>Principal</w:t>
      </w:r>
      <w:proofErr w:type="gramEnd"/>
      <w:r w:rsidRPr="00C73EC2">
        <w:rPr>
          <w:rFonts w:eastAsia="Calibri" w:cs="Arial"/>
          <w:color w:val="002060"/>
          <w:lang w:eastAsia="en-GB"/>
        </w:rPr>
        <w:t>.</w:t>
      </w:r>
    </w:p>
    <w:p w14:paraId="65519829" w14:textId="77777777" w:rsidR="002857FC" w:rsidRPr="00C73EC2" w:rsidRDefault="002857FC" w:rsidP="002857FC">
      <w:pPr>
        <w:pStyle w:val="ListParagraph"/>
        <w:spacing w:after="0" w:line="240" w:lineRule="auto"/>
        <w:jc w:val="both"/>
        <w:rPr>
          <w:rFonts w:eastAsia="Calibri" w:cs="Arial"/>
          <w:b/>
          <w:color w:val="2E74B5"/>
          <w:lang w:eastAsia="en-GB"/>
        </w:rPr>
      </w:pPr>
    </w:p>
    <w:tbl>
      <w:tblPr>
        <w:tblStyle w:val="TableGrid"/>
        <w:tblW w:w="0" w:type="auto"/>
        <w:shd w:val="clear" w:color="auto" w:fill="0070C0"/>
        <w:tblLook w:val="04A0" w:firstRow="1" w:lastRow="0" w:firstColumn="1" w:lastColumn="0" w:noHBand="0" w:noVBand="1"/>
      </w:tblPr>
      <w:tblGrid>
        <w:gridCol w:w="10456"/>
      </w:tblGrid>
      <w:tr w:rsidR="002857FC" w:rsidRPr="00C73EC2" w14:paraId="77C8FC69" w14:textId="77777777" w:rsidTr="00C72299">
        <w:tc>
          <w:tcPr>
            <w:tcW w:w="10682" w:type="dxa"/>
            <w:shd w:val="clear" w:color="auto" w:fill="0070C0"/>
          </w:tcPr>
          <w:p w14:paraId="06474905" w14:textId="77777777" w:rsidR="002857FC" w:rsidRPr="00C73EC2" w:rsidRDefault="002857FC" w:rsidP="00C72299">
            <w:pPr>
              <w:jc w:val="both"/>
              <w:rPr>
                <w:b/>
                <w:color w:val="1F3864" w:themeColor="accent5" w:themeShade="80"/>
              </w:rPr>
            </w:pPr>
            <w:r w:rsidRPr="00C73EC2">
              <w:rPr>
                <w:b/>
                <w:color w:val="FFFFFF" w:themeColor="background1"/>
              </w:rPr>
              <w:t>STAFF CONDUCT</w:t>
            </w:r>
          </w:p>
        </w:tc>
      </w:tr>
    </w:tbl>
    <w:p w14:paraId="74883FCD" w14:textId="77777777" w:rsidR="002857FC" w:rsidRPr="00C73EC2" w:rsidRDefault="002857FC" w:rsidP="002857FC">
      <w:pPr>
        <w:pStyle w:val="ListParagraph"/>
        <w:numPr>
          <w:ilvl w:val="0"/>
          <w:numId w:val="36"/>
        </w:numPr>
        <w:spacing w:after="0" w:line="240" w:lineRule="auto"/>
        <w:jc w:val="both"/>
        <w:rPr>
          <w:rFonts w:eastAsia="Calibri" w:cs="Arial"/>
          <w:color w:val="002060"/>
          <w:lang w:eastAsia="en-GB"/>
        </w:rPr>
      </w:pPr>
      <w:r w:rsidRPr="00C73EC2">
        <w:rPr>
          <w:rFonts w:eastAsia="Calibri" w:cs="Arial"/>
          <w:color w:val="002060"/>
          <w:lang w:eastAsia="en-GB"/>
        </w:rPr>
        <w:t xml:space="preserve">All employees are expected to familiarise themselves and follow the Trust vision and ethos during their working lives with Archway Learning Trust. </w:t>
      </w:r>
    </w:p>
    <w:p w14:paraId="2A049ED3" w14:textId="77777777" w:rsidR="002857FC" w:rsidRPr="00C73EC2" w:rsidRDefault="002857FC" w:rsidP="002857FC">
      <w:pPr>
        <w:numPr>
          <w:ilvl w:val="0"/>
          <w:numId w:val="5"/>
        </w:numPr>
        <w:spacing w:after="0" w:line="240" w:lineRule="auto"/>
        <w:ind w:left="720"/>
        <w:jc w:val="both"/>
        <w:rPr>
          <w:rFonts w:eastAsia="Calibri" w:cs="Arial"/>
          <w:color w:val="002060"/>
          <w:lang w:eastAsia="en-GB"/>
        </w:rPr>
      </w:pPr>
      <w:r w:rsidRPr="00C73EC2">
        <w:rPr>
          <w:rFonts w:eastAsia="Calibri" w:cs="Arial"/>
          <w:color w:val="002060"/>
          <w:lang w:eastAsia="en-GB"/>
        </w:rPr>
        <w:t xml:space="preserve">We are professional people and expect professional conduct (behaviour and language) based on mutual respect, good manners, politeness and common courtesies for all members of our community. We </w:t>
      </w:r>
      <w:proofErr w:type="gramStart"/>
      <w:r w:rsidRPr="00C73EC2">
        <w:rPr>
          <w:rFonts w:eastAsia="Calibri" w:cs="Arial"/>
          <w:color w:val="002060"/>
          <w:lang w:eastAsia="en-GB"/>
        </w:rPr>
        <w:t>expect that at all times</w:t>
      </w:r>
      <w:proofErr w:type="gramEnd"/>
      <w:r w:rsidRPr="00C73EC2">
        <w:rPr>
          <w:rFonts w:eastAsia="Calibri" w:cs="Arial"/>
          <w:color w:val="002060"/>
          <w:lang w:eastAsia="en-GB"/>
        </w:rPr>
        <w:t xml:space="preserve"> employees behave in a manner that role </w:t>
      </w:r>
      <w:proofErr w:type="gramStart"/>
      <w:r w:rsidRPr="00C73EC2">
        <w:rPr>
          <w:rFonts w:eastAsia="Calibri" w:cs="Arial"/>
          <w:color w:val="002060"/>
          <w:lang w:eastAsia="en-GB"/>
        </w:rPr>
        <w:t>models</w:t>
      </w:r>
      <w:proofErr w:type="gramEnd"/>
      <w:r w:rsidRPr="00C73EC2">
        <w:rPr>
          <w:rFonts w:eastAsia="Calibri" w:cs="Arial"/>
          <w:color w:val="002060"/>
          <w:lang w:eastAsia="en-GB"/>
        </w:rPr>
        <w:t xml:space="preserve"> positive behaviours for our students to follow.</w:t>
      </w:r>
    </w:p>
    <w:p w14:paraId="0E4DC82B" w14:textId="77777777" w:rsidR="002857FC" w:rsidRPr="00C73EC2" w:rsidRDefault="002857FC" w:rsidP="002857FC">
      <w:pPr>
        <w:numPr>
          <w:ilvl w:val="0"/>
          <w:numId w:val="5"/>
        </w:numPr>
        <w:spacing w:after="0" w:line="240" w:lineRule="auto"/>
        <w:ind w:left="720"/>
        <w:jc w:val="both"/>
        <w:rPr>
          <w:rFonts w:eastAsia="Calibri" w:cs="Arial"/>
          <w:color w:val="002060"/>
          <w:lang w:eastAsia="en-GB"/>
        </w:rPr>
      </w:pPr>
      <w:r w:rsidRPr="00C73EC2">
        <w:rPr>
          <w:rFonts w:eastAsia="Calibri" w:cs="Arial"/>
          <w:color w:val="002060"/>
          <w:lang w:eastAsia="en-GB"/>
        </w:rPr>
        <w:t>Physical violence, verbal abuse and swearing are unacceptable and not tolerated.</w:t>
      </w:r>
    </w:p>
    <w:p w14:paraId="5904BFFC" w14:textId="77777777" w:rsidR="002857FC" w:rsidRPr="00C73EC2" w:rsidRDefault="002857FC" w:rsidP="002857FC">
      <w:pPr>
        <w:numPr>
          <w:ilvl w:val="0"/>
          <w:numId w:val="5"/>
        </w:numPr>
        <w:spacing w:after="0" w:line="240" w:lineRule="auto"/>
        <w:ind w:left="720"/>
        <w:jc w:val="both"/>
        <w:rPr>
          <w:rFonts w:eastAsia="Calibri" w:cs="Arial"/>
          <w:color w:val="002060"/>
          <w:lang w:eastAsia="en-GB"/>
        </w:rPr>
      </w:pPr>
      <w:r w:rsidRPr="00C73EC2">
        <w:rPr>
          <w:rFonts w:eastAsia="Calibri" w:cs="Arial"/>
          <w:color w:val="002060"/>
          <w:lang w:eastAsia="en-GB"/>
        </w:rPr>
        <w:t xml:space="preserve">Employees are expected to maintain a professional relationship with students. </w:t>
      </w:r>
    </w:p>
    <w:p w14:paraId="26460063" w14:textId="77777777" w:rsidR="002857FC" w:rsidRPr="00C73EC2" w:rsidRDefault="002857FC" w:rsidP="002857FC">
      <w:pPr>
        <w:numPr>
          <w:ilvl w:val="0"/>
          <w:numId w:val="5"/>
        </w:numPr>
        <w:spacing w:after="0" w:line="240" w:lineRule="auto"/>
        <w:ind w:left="720"/>
        <w:jc w:val="both"/>
        <w:rPr>
          <w:rFonts w:eastAsia="Calibri" w:cs="Arial"/>
          <w:color w:val="002060"/>
          <w:lang w:eastAsia="en-GB"/>
        </w:rPr>
      </w:pPr>
      <w:r w:rsidRPr="00C73EC2">
        <w:rPr>
          <w:rFonts w:eastAsia="Calibri" w:cs="Arial"/>
          <w:color w:val="002060"/>
          <w:lang w:eastAsia="en-GB"/>
        </w:rPr>
        <w:t xml:space="preserve">Staff will be fully </w:t>
      </w:r>
      <w:proofErr w:type="gramStart"/>
      <w:r w:rsidRPr="00C73EC2">
        <w:rPr>
          <w:rFonts w:eastAsia="Calibri" w:cs="Arial"/>
          <w:color w:val="002060"/>
          <w:lang w:eastAsia="en-GB"/>
        </w:rPr>
        <w:t>supported by the Trust at all times</w:t>
      </w:r>
      <w:proofErr w:type="gramEnd"/>
      <w:r w:rsidRPr="00C73EC2">
        <w:rPr>
          <w:rFonts w:eastAsia="Calibri" w:cs="Arial"/>
          <w:color w:val="002060"/>
          <w:lang w:eastAsia="en-GB"/>
        </w:rPr>
        <w:t xml:space="preserve"> in carrying out the behaviour policy. </w:t>
      </w:r>
    </w:p>
    <w:p w14:paraId="6689A7A2" w14:textId="77777777" w:rsidR="002857FC" w:rsidRPr="00C73EC2" w:rsidRDefault="002857FC" w:rsidP="002857FC">
      <w:pPr>
        <w:spacing w:after="0" w:line="240" w:lineRule="auto"/>
        <w:jc w:val="both"/>
        <w:rPr>
          <w:rFonts w:eastAsia="Calibri" w:cs="Arial"/>
          <w:b/>
          <w:color w:val="2E74B5"/>
          <w:lang w:eastAsia="en-GB"/>
        </w:rPr>
      </w:pPr>
    </w:p>
    <w:tbl>
      <w:tblPr>
        <w:tblStyle w:val="TableGrid"/>
        <w:tblW w:w="0" w:type="auto"/>
        <w:shd w:val="clear" w:color="auto" w:fill="0070C0"/>
        <w:tblLook w:val="04A0" w:firstRow="1" w:lastRow="0" w:firstColumn="1" w:lastColumn="0" w:noHBand="0" w:noVBand="1"/>
      </w:tblPr>
      <w:tblGrid>
        <w:gridCol w:w="10456"/>
      </w:tblGrid>
      <w:tr w:rsidR="002857FC" w:rsidRPr="00C73EC2" w14:paraId="3B719589" w14:textId="77777777" w:rsidTr="00C72299">
        <w:tc>
          <w:tcPr>
            <w:tcW w:w="10682" w:type="dxa"/>
            <w:shd w:val="clear" w:color="auto" w:fill="0070C0"/>
          </w:tcPr>
          <w:p w14:paraId="49F0F19B" w14:textId="77777777" w:rsidR="002857FC" w:rsidRPr="00C73EC2" w:rsidRDefault="002857FC" w:rsidP="00C72299">
            <w:pPr>
              <w:jc w:val="both"/>
              <w:rPr>
                <w:b/>
                <w:color w:val="1F3864" w:themeColor="accent5" w:themeShade="80"/>
              </w:rPr>
            </w:pPr>
            <w:r w:rsidRPr="00C73EC2">
              <w:rPr>
                <w:b/>
                <w:color w:val="FFFFFF" w:themeColor="background1"/>
              </w:rPr>
              <w:t>DRESS CODE</w:t>
            </w:r>
          </w:p>
        </w:tc>
      </w:tr>
    </w:tbl>
    <w:p w14:paraId="0F827486" w14:textId="77777777" w:rsidR="002857FC" w:rsidRPr="00C73EC2" w:rsidRDefault="002857FC" w:rsidP="002857FC">
      <w:pPr>
        <w:pStyle w:val="ListParagraph"/>
        <w:numPr>
          <w:ilvl w:val="0"/>
          <w:numId w:val="37"/>
        </w:numPr>
        <w:spacing w:after="0" w:line="240" w:lineRule="auto"/>
        <w:jc w:val="both"/>
        <w:rPr>
          <w:rFonts w:eastAsia="Calibri" w:cs="Arial"/>
          <w:color w:val="002060"/>
          <w:lang w:eastAsia="en-GB"/>
        </w:rPr>
      </w:pPr>
      <w:r w:rsidRPr="00C73EC2">
        <w:rPr>
          <w:rFonts w:eastAsia="Calibri" w:cs="Arial"/>
          <w:color w:val="002060"/>
          <w:lang w:eastAsia="en-GB"/>
        </w:rPr>
        <w:t>The Trust expect staff to wear professional business dress mirroring our high expectations of our student dress code.</w:t>
      </w:r>
    </w:p>
    <w:p w14:paraId="1ABD04A9" w14:textId="77777777" w:rsidR="002857FC" w:rsidRPr="00C73EC2" w:rsidRDefault="002857FC" w:rsidP="002857FC">
      <w:pPr>
        <w:numPr>
          <w:ilvl w:val="0"/>
          <w:numId w:val="6"/>
        </w:numPr>
        <w:spacing w:after="0" w:line="240" w:lineRule="auto"/>
        <w:ind w:left="720"/>
        <w:jc w:val="both"/>
        <w:rPr>
          <w:rFonts w:eastAsia="Calibri" w:cs="Arial"/>
          <w:color w:val="002060"/>
          <w:lang w:eastAsia="en-GB"/>
        </w:rPr>
      </w:pPr>
      <w:r w:rsidRPr="00C73EC2">
        <w:rPr>
          <w:rFonts w:eastAsia="Calibri" w:cs="Arial"/>
          <w:color w:val="002060"/>
          <w:lang w:eastAsia="en-GB"/>
        </w:rPr>
        <w:t xml:space="preserve">Some functions within the Trust are required to wear uniform that will be supplied by the Trust. </w:t>
      </w:r>
    </w:p>
    <w:p w14:paraId="606881E9" w14:textId="77777777" w:rsidR="002857FC" w:rsidRPr="00C73EC2" w:rsidRDefault="002857FC" w:rsidP="002857FC">
      <w:pPr>
        <w:spacing w:after="0" w:line="240" w:lineRule="auto"/>
        <w:ind w:left="720"/>
        <w:jc w:val="both"/>
        <w:rPr>
          <w:rFonts w:eastAsia="Calibri" w:cs="Arial"/>
          <w:color w:val="2E74B5"/>
          <w:lang w:eastAsia="en-GB"/>
        </w:rPr>
      </w:pPr>
    </w:p>
    <w:p w14:paraId="244CC287" w14:textId="77777777" w:rsidR="002857FC" w:rsidRPr="00C73EC2" w:rsidRDefault="002857FC" w:rsidP="002857FC">
      <w:pPr>
        <w:spacing w:after="0" w:line="240" w:lineRule="auto"/>
        <w:ind w:left="720"/>
        <w:jc w:val="both"/>
        <w:rPr>
          <w:rFonts w:eastAsia="Calibri" w:cs="Arial"/>
          <w:color w:val="2E74B5"/>
          <w:lang w:eastAsia="en-GB"/>
        </w:rPr>
      </w:pPr>
    </w:p>
    <w:p w14:paraId="2FCF8AB0" w14:textId="77777777" w:rsidR="002857FC" w:rsidRPr="00C73EC2" w:rsidRDefault="002857FC" w:rsidP="002857FC">
      <w:pPr>
        <w:spacing w:after="0" w:line="240" w:lineRule="auto"/>
        <w:ind w:left="720"/>
        <w:jc w:val="both"/>
        <w:rPr>
          <w:rFonts w:eastAsia="Calibri" w:cs="Arial"/>
          <w:color w:val="2E74B5"/>
          <w:lang w:eastAsia="en-GB"/>
        </w:rPr>
      </w:pPr>
    </w:p>
    <w:p w14:paraId="48084D04" w14:textId="77777777" w:rsidR="002857FC" w:rsidRPr="00C73EC2" w:rsidRDefault="002857FC" w:rsidP="002857FC">
      <w:pPr>
        <w:spacing w:after="0" w:line="240" w:lineRule="auto"/>
        <w:ind w:left="720"/>
        <w:jc w:val="both"/>
        <w:rPr>
          <w:rFonts w:eastAsia="Calibri" w:cs="Arial"/>
          <w:color w:val="2E74B5"/>
          <w:lang w:eastAsia="en-GB"/>
        </w:rPr>
      </w:pPr>
    </w:p>
    <w:p w14:paraId="017F6C72" w14:textId="77777777" w:rsidR="002857FC" w:rsidRPr="00C73EC2" w:rsidRDefault="002857FC" w:rsidP="002857FC">
      <w:pPr>
        <w:spacing w:after="0" w:line="240" w:lineRule="auto"/>
        <w:ind w:left="720"/>
        <w:jc w:val="both"/>
        <w:rPr>
          <w:rFonts w:eastAsia="Calibri" w:cs="Arial"/>
          <w:color w:val="2E74B5"/>
          <w:lang w:eastAsia="en-GB"/>
        </w:rPr>
      </w:pPr>
    </w:p>
    <w:p w14:paraId="10700AAA" w14:textId="77777777" w:rsidR="002857FC" w:rsidRPr="00C73EC2" w:rsidRDefault="002857FC" w:rsidP="002857FC">
      <w:pPr>
        <w:spacing w:after="0" w:line="240" w:lineRule="auto"/>
        <w:ind w:left="720"/>
        <w:jc w:val="both"/>
        <w:rPr>
          <w:rFonts w:eastAsia="Calibri" w:cs="Arial"/>
          <w:color w:val="2E74B5"/>
          <w:lang w:eastAsia="en-GB"/>
        </w:rPr>
      </w:pPr>
    </w:p>
    <w:p w14:paraId="3555C68B" w14:textId="77777777" w:rsidR="002857FC" w:rsidRPr="00C73EC2" w:rsidRDefault="002857FC" w:rsidP="002857FC">
      <w:pPr>
        <w:spacing w:after="0" w:line="240" w:lineRule="auto"/>
        <w:ind w:left="720"/>
        <w:jc w:val="both"/>
        <w:rPr>
          <w:rFonts w:eastAsia="Calibri" w:cs="Arial"/>
          <w:color w:val="2E74B5"/>
          <w:lang w:eastAsia="en-GB"/>
        </w:rPr>
      </w:pPr>
    </w:p>
    <w:p w14:paraId="36AE9CF9" w14:textId="77777777" w:rsidR="002857FC" w:rsidRPr="00C73EC2" w:rsidRDefault="002857FC" w:rsidP="002857FC">
      <w:pPr>
        <w:spacing w:after="0" w:line="240" w:lineRule="auto"/>
        <w:ind w:left="720"/>
        <w:jc w:val="both"/>
        <w:rPr>
          <w:rFonts w:eastAsia="Calibri" w:cs="Arial"/>
          <w:color w:val="2E74B5"/>
          <w:lang w:eastAsia="en-GB"/>
        </w:rPr>
      </w:pPr>
    </w:p>
    <w:p w14:paraId="63C8CFD0" w14:textId="77777777" w:rsidR="002857FC" w:rsidRPr="00C73EC2" w:rsidRDefault="002857FC" w:rsidP="002857FC">
      <w:pPr>
        <w:spacing w:after="0" w:line="240" w:lineRule="auto"/>
        <w:ind w:left="720"/>
        <w:jc w:val="both"/>
        <w:rPr>
          <w:rFonts w:eastAsia="Calibri" w:cs="Arial"/>
          <w:color w:val="2E74B5"/>
          <w:lang w:eastAsia="en-GB"/>
        </w:rPr>
      </w:pPr>
    </w:p>
    <w:p w14:paraId="29D94E82" w14:textId="77777777" w:rsidR="002857FC" w:rsidRPr="00C73EC2" w:rsidRDefault="002857FC" w:rsidP="002857FC">
      <w:pPr>
        <w:spacing w:after="0" w:line="240" w:lineRule="auto"/>
        <w:ind w:left="720"/>
        <w:jc w:val="both"/>
        <w:rPr>
          <w:rFonts w:eastAsia="Calibri" w:cs="Arial"/>
          <w:color w:val="2E74B5"/>
          <w:lang w:eastAsia="en-GB"/>
        </w:rPr>
      </w:pPr>
    </w:p>
    <w:p w14:paraId="10A592F1" w14:textId="77777777" w:rsidR="002857FC" w:rsidRPr="00C73EC2" w:rsidRDefault="002857FC" w:rsidP="002857FC">
      <w:pPr>
        <w:spacing w:after="0" w:line="240" w:lineRule="auto"/>
        <w:ind w:left="720"/>
        <w:jc w:val="both"/>
        <w:rPr>
          <w:rFonts w:eastAsia="Calibri" w:cs="Arial"/>
          <w:color w:val="2E74B5"/>
          <w:lang w:eastAsia="en-GB"/>
        </w:rPr>
      </w:pPr>
    </w:p>
    <w:p w14:paraId="3B02E67E" w14:textId="77777777" w:rsidR="002857FC" w:rsidRPr="00C73EC2" w:rsidRDefault="002857FC" w:rsidP="002857FC">
      <w:pPr>
        <w:spacing w:after="0" w:line="240" w:lineRule="auto"/>
        <w:ind w:left="720"/>
        <w:jc w:val="both"/>
        <w:rPr>
          <w:rFonts w:eastAsia="Calibri" w:cs="Arial"/>
          <w:color w:val="2E74B5"/>
          <w:lang w:eastAsia="en-GB"/>
        </w:rPr>
      </w:pPr>
    </w:p>
    <w:p w14:paraId="7951396D" w14:textId="77777777" w:rsidR="002857FC" w:rsidRPr="00C73EC2" w:rsidRDefault="002857FC" w:rsidP="002857FC">
      <w:pPr>
        <w:spacing w:after="0" w:line="240" w:lineRule="auto"/>
        <w:ind w:left="720"/>
        <w:jc w:val="both"/>
        <w:rPr>
          <w:rFonts w:eastAsia="Calibri" w:cs="Arial"/>
          <w:color w:val="2E74B5"/>
          <w:lang w:eastAsia="en-GB"/>
        </w:rPr>
      </w:pPr>
    </w:p>
    <w:p w14:paraId="3C14F9A4" w14:textId="77777777" w:rsidR="002857FC" w:rsidRPr="00C73EC2" w:rsidRDefault="002857FC" w:rsidP="002857FC">
      <w:pPr>
        <w:spacing w:after="0" w:line="240" w:lineRule="auto"/>
        <w:ind w:left="720"/>
        <w:jc w:val="both"/>
        <w:rPr>
          <w:rFonts w:eastAsia="Calibri" w:cs="Arial"/>
          <w:color w:val="2E74B5"/>
          <w:lang w:eastAsia="en-GB"/>
        </w:rPr>
      </w:pPr>
    </w:p>
    <w:p w14:paraId="0BB9E9EA" w14:textId="77777777" w:rsidR="002857FC" w:rsidRPr="00C73EC2" w:rsidRDefault="002857FC" w:rsidP="002857FC">
      <w:pPr>
        <w:spacing w:after="0" w:line="240" w:lineRule="auto"/>
        <w:ind w:left="720"/>
        <w:jc w:val="both"/>
        <w:rPr>
          <w:rFonts w:eastAsia="Calibri" w:cs="Arial"/>
          <w:color w:val="2E74B5"/>
          <w:lang w:eastAsia="en-GB"/>
        </w:rPr>
      </w:pPr>
    </w:p>
    <w:p w14:paraId="764F679B" w14:textId="77777777" w:rsidR="002857FC" w:rsidRPr="00C73EC2" w:rsidRDefault="002857FC" w:rsidP="002857FC">
      <w:pPr>
        <w:spacing w:after="0" w:line="240" w:lineRule="auto"/>
        <w:ind w:left="720"/>
        <w:jc w:val="both"/>
        <w:rPr>
          <w:rFonts w:eastAsia="Calibri" w:cs="Arial"/>
          <w:color w:val="2E74B5"/>
          <w:lang w:eastAsia="en-GB"/>
        </w:rPr>
      </w:pPr>
    </w:p>
    <w:p w14:paraId="5F46AEF3" w14:textId="77777777" w:rsidR="002857FC" w:rsidRPr="00C73EC2" w:rsidRDefault="002857FC" w:rsidP="002857FC">
      <w:pPr>
        <w:spacing w:after="0" w:line="240" w:lineRule="auto"/>
        <w:ind w:left="720"/>
        <w:jc w:val="both"/>
        <w:rPr>
          <w:rFonts w:eastAsia="Calibri" w:cs="Arial"/>
          <w:color w:val="2E74B5"/>
          <w:lang w:eastAsia="en-GB"/>
        </w:rPr>
      </w:pPr>
    </w:p>
    <w:p w14:paraId="35B2940B" w14:textId="77777777" w:rsidR="002857FC" w:rsidRPr="00C73EC2" w:rsidRDefault="002857FC" w:rsidP="002857FC">
      <w:pPr>
        <w:spacing w:after="0" w:line="240" w:lineRule="auto"/>
        <w:ind w:left="720"/>
        <w:jc w:val="both"/>
        <w:rPr>
          <w:rFonts w:eastAsia="Calibri" w:cs="Arial"/>
          <w:color w:val="2E74B5"/>
          <w:lang w:eastAsia="en-GB"/>
        </w:rPr>
      </w:pPr>
    </w:p>
    <w:p w14:paraId="1EE635D3" w14:textId="77777777" w:rsidR="002857FC" w:rsidRPr="00C73EC2" w:rsidRDefault="002857FC" w:rsidP="002857FC">
      <w:pPr>
        <w:spacing w:after="0" w:line="240" w:lineRule="auto"/>
        <w:ind w:left="720"/>
        <w:jc w:val="both"/>
        <w:rPr>
          <w:rFonts w:eastAsia="Calibri" w:cs="Arial"/>
          <w:color w:val="2E74B5"/>
          <w:lang w:eastAsia="en-GB"/>
        </w:rPr>
      </w:pPr>
    </w:p>
    <w:p w14:paraId="00ABB29A" w14:textId="77777777" w:rsidR="002857FC" w:rsidRPr="00C73EC2" w:rsidRDefault="002857FC" w:rsidP="002857FC">
      <w:pPr>
        <w:spacing w:after="0" w:line="240" w:lineRule="auto"/>
        <w:ind w:left="720"/>
        <w:jc w:val="both"/>
        <w:rPr>
          <w:rFonts w:eastAsia="Calibri" w:cs="Arial"/>
          <w:color w:val="2E74B5"/>
          <w:lang w:eastAsia="en-GB"/>
        </w:rPr>
      </w:pPr>
    </w:p>
    <w:p w14:paraId="55EF7458" w14:textId="77777777" w:rsidR="002857FC" w:rsidRPr="00C73EC2" w:rsidRDefault="002857FC" w:rsidP="002857FC">
      <w:pPr>
        <w:spacing w:after="0" w:line="240" w:lineRule="auto"/>
        <w:ind w:left="720"/>
        <w:jc w:val="both"/>
        <w:rPr>
          <w:rFonts w:eastAsia="Calibri" w:cs="Arial"/>
          <w:color w:val="2E74B5"/>
          <w:lang w:eastAsia="en-GB"/>
        </w:rPr>
      </w:pPr>
    </w:p>
    <w:p w14:paraId="5E4F28DD" w14:textId="77777777" w:rsidR="002857FC" w:rsidRPr="00C73EC2" w:rsidRDefault="002857FC" w:rsidP="002857FC">
      <w:pPr>
        <w:spacing w:after="0" w:line="240" w:lineRule="auto"/>
        <w:ind w:left="720"/>
        <w:jc w:val="both"/>
        <w:rPr>
          <w:rFonts w:eastAsia="Calibri" w:cs="Arial"/>
          <w:color w:val="2E74B5"/>
          <w:lang w:eastAsia="en-GB"/>
        </w:rPr>
      </w:pPr>
    </w:p>
    <w:tbl>
      <w:tblPr>
        <w:tblW w:w="1065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1843"/>
        <w:gridCol w:w="1727"/>
      </w:tblGrid>
      <w:tr w:rsidR="002857FC" w:rsidRPr="00C73EC2" w14:paraId="4FC2D946" w14:textId="77777777" w:rsidTr="00115323">
        <w:trPr>
          <w:trHeight w:val="416"/>
        </w:trPr>
        <w:tc>
          <w:tcPr>
            <w:tcW w:w="7088" w:type="dxa"/>
            <w:shd w:val="clear" w:color="auto" w:fill="0070C0"/>
          </w:tcPr>
          <w:p w14:paraId="1DDF83DF" w14:textId="77777777" w:rsidR="002857FC" w:rsidRPr="00C73EC2" w:rsidRDefault="002857FC" w:rsidP="00C72299">
            <w:pPr>
              <w:spacing w:after="0" w:line="240" w:lineRule="auto"/>
              <w:jc w:val="both"/>
              <w:rPr>
                <w:rFonts w:ascii="Calibri" w:eastAsia="Times New Roman" w:hAnsi="Calibri" w:cs="Times New Roman"/>
                <w:b/>
                <w:color w:val="FFFFFF" w:themeColor="background1"/>
                <w:sz w:val="24"/>
                <w:szCs w:val="24"/>
              </w:rPr>
            </w:pPr>
            <w:r w:rsidRPr="00C73EC2">
              <w:rPr>
                <w:rFonts w:ascii="Calibri" w:eastAsia="Times New Roman" w:hAnsi="Calibri" w:cs="Times New Roman"/>
                <w:b/>
                <w:color w:val="FFFFFF" w:themeColor="background1"/>
                <w:sz w:val="24"/>
                <w:szCs w:val="24"/>
              </w:rPr>
              <w:lastRenderedPageBreak/>
              <w:t>PERSON SPECIFICATION – ATTENDANCE AND COMMUNITY OFFICER</w:t>
            </w:r>
          </w:p>
        </w:tc>
        <w:tc>
          <w:tcPr>
            <w:tcW w:w="1843" w:type="dxa"/>
            <w:shd w:val="clear" w:color="auto" w:fill="0070C0"/>
          </w:tcPr>
          <w:p w14:paraId="22D2D6D5" w14:textId="77777777" w:rsidR="002857FC" w:rsidRPr="00C73EC2" w:rsidRDefault="002857FC" w:rsidP="00C72299">
            <w:pPr>
              <w:spacing w:after="0" w:line="240" w:lineRule="auto"/>
              <w:jc w:val="both"/>
              <w:rPr>
                <w:rFonts w:ascii="Calibri" w:eastAsia="Times New Roman" w:hAnsi="Calibri" w:cs="Times New Roman"/>
                <w:b/>
                <w:color w:val="FFFFFF" w:themeColor="background1"/>
                <w:sz w:val="24"/>
                <w:szCs w:val="24"/>
              </w:rPr>
            </w:pPr>
            <w:r w:rsidRPr="00C73EC2">
              <w:rPr>
                <w:rFonts w:ascii="Calibri" w:eastAsia="Times New Roman" w:hAnsi="Calibri" w:cs="Times New Roman"/>
                <w:b/>
                <w:color w:val="FFFFFF" w:themeColor="background1"/>
                <w:sz w:val="24"/>
                <w:szCs w:val="24"/>
              </w:rPr>
              <w:t xml:space="preserve">ESSENTIAL </w:t>
            </w:r>
          </w:p>
        </w:tc>
        <w:tc>
          <w:tcPr>
            <w:tcW w:w="1727" w:type="dxa"/>
            <w:shd w:val="clear" w:color="auto" w:fill="0070C0"/>
          </w:tcPr>
          <w:p w14:paraId="0D887489" w14:textId="77777777" w:rsidR="002857FC" w:rsidRPr="00C73EC2" w:rsidRDefault="002857FC" w:rsidP="00C72299">
            <w:pPr>
              <w:spacing w:after="0" w:line="240" w:lineRule="auto"/>
              <w:jc w:val="both"/>
              <w:rPr>
                <w:rFonts w:ascii="Calibri" w:eastAsia="Times New Roman" w:hAnsi="Calibri" w:cs="Times New Roman"/>
                <w:b/>
                <w:color w:val="FFFFFF" w:themeColor="background1"/>
                <w:sz w:val="24"/>
                <w:szCs w:val="24"/>
              </w:rPr>
            </w:pPr>
            <w:r w:rsidRPr="00C73EC2">
              <w:rPr>
                <w:rFonts w:ascii="Calibri" w:eastAsia="Times New Roman" w:hAnsi="Calibri" w:cs="Times New Roman"/>
                <w:b/>
                <w:color w:val="FFFFFF" w:themeColor="background1"/>
                <w:sz w:val="24"/>
                <w:szCs w:val="24"/>
              </w:rPr>
              <w:t>DESIRABLE</w:t>
            </w:r>
          </w:p>
          <w:p w14:paraId="46EB665D" w14:textId="77777777" w:rsidR="002857FC" w:rsidRPr="00C73EC2" w:rsidRDefault="002857FC" w:rsidP="00C72299">
            <w:pPr>
              <w:spacing w:after="0" w:line="240" w:lineRule="auto"/>
              <w:jc w:val="both"/>
              <w:rPr>
                <w:rFonts w:ascii="Calibri" w:eastAsia="Times New Roman" w:hAnsi="Calibri" w:cs="Times New Roman"/>
                <w:b/>
                <w:color w:val="FFFFFF" w:themeColor="background1"/>
                <w:sz w:val="24"/>
                <w:szCs w:val="24"/>
              </w:rPr>
            </w:pPr>
          </w:p>
        </w:tc>
      </w:tr>
      <w:tr w:rsidR="002857FC" w:rsidRPr="00C73EC2" w14:paraId="4709E39D" w14:textId="77777777" w:rsidTr="00C72299">
        <w:tc>
          <w:tcPr>
            <w:tcW w:w="7088" w:type="dxa"/>
            <w:shd w:val="clear" w:color="auto" w:fill="0070C0"/>
          </w:tcPr>
          <w:p w14:paraId="011623F5" w14:textId="77777777" w:rsidR="002857FC" w:rsidRPr="00C73EC2" w:rsidRDefault="002857FC" w:rsidP="00C72299">
            <w:pPr>
              <w:spacing w:after="0" w:line="240" w:lineRule="auto"/>
              <w:jc w:val="both"/>
              <w:rPr>
                <w:rFonts w:ascii="Calibri" w:eastAsia="Times New Roman" w:hAnsi="Calibri" w:cs="Times New Roman"/>
                <w:b/>
                <w:color w:val="FFFFFF" w:themeColor="background1"/>
                <w:sz w:val="24"/>
                <w:szCs w:val="24"/>
              </w:rPr>
            </w:pPr>
          </w:p>
          <w:p w14:paraId="496E1318" w14:textId="77777777" w:rsidR="002857FC" w:rsidRPr="00C73EC2" w:rsidRDefault="002857FC" w:rsidP="00C72299">
            <w:pPr>
              <w:spacing w:after="0" w:line="240" w:lineRule="auto"/>
              <w:jc w:val="both"/>
              <w:rPr>
                <w:rFonts w:ascii="Calibri" w:eastAsia="Times New Roman" w:hAnsi="Calibri" w:cs="Times New Roman"/>
                <w:b/>
                <w:color w:val="FFFFFF" w:themeColor="background1"/>
                <w:sz w:val="24"/>
                <w:szCs w:val="24"/>
              </w:rPr>
            </w:pPr>
            <w:r w:rsidRPr="00C73EC2">
              <w:rPr>
                <w:rFonts w:ascii="Calibri" w:eastAsia="Times New Roman" w:hAnsi="Calibri" w:cs="Times New Roman"/>
                <w:b/>
                <w:color w:val="FFFFFF" w:themeColor="background1"/>
                <w:sz w:val="24"/>
                <w:szCs w:val="24"/>
              </w:rPr>
              <w:t>EDUCATION &amp; TRAINING</w:t>
            </w:r>
          </w:p>
          <w:p w14:paraId="1EDF5631" w14:textId="77777777" w:rsidR="002857FC" w:rsidRPr="00C73EC2" w:rsidRDefault="002857FC" w:rsidP="00C72299">
            <w:pPr>
              <w:spacing w:after="0" w:line="240" w:lineRule="auto"/>
              <w:jc w:val="both"/>
              <w:rPr>
                <w:rFonts w:ascii="Calibri" w:eastAsia="Times New Roman" w:hAnsi="Calibri" w:cs="Arial"/>
                <w:b/>
                <w:color w:val="FFFFFF" w:themeColor="background1"/>
                <w:sz w:val="24"/>
                <w:szCs w:val="24"/>
                <w:lang w:eastAsia="en-GB"/>
              </w:rPr>
            </w:pPr>
          </w:p>
        </w:tc>
        <w:tc>
          <w:tcPr>
            <w:tcW w:w="1843" w:type="dxa"/>
            <w:shd w:val="clear" w:color="auto" w:fill="0070C0"/>
          </w:tcPr>
          <w:p w14:paraId="78FA45E7" w14:textId="77777777" w:rsidR="002857FC" w:rsidRPr="00C73EC2" w:rsidRDefault="002857FC" w:rsidP="00C72299">
            <w:pPr>
              <w:spacing w:after="0" w:line="240" w:lineRule="auto"/>
              <w:jc w:val="both"/>
              <w:rPr>
                <w:rFonts w:ascii="Calibri" w:eastAsia="Times New Roman" w:hAnsi="Calibri" w:cs="Arial"/>
                <w:color w:val="FFFFFF" w:themeColor="background1"/>
                <w:sz w:val="24"/>
                <w:szCs w:val="24"/>
                <w:lang w:eastAsia="en-GB"/>
              </w:rPr>
            </w:pPr>
          </w:p>
        </w:tc>
        <w:tc>
          <w:tcPr>
            <w:tcW w:w="1727" w:type="dxa"/>
            <w:shd w:val="clear" w:color="auto" w:fill="0070C0"/>
          </w:tcPr>
          <w:p w14:paraId="3458A049" w14:textId="77777777" w:rsidR="002857FC" w:rsidRPr="00C73EC2" w:rsidRDefault="002857FC" w:rsidP="00C72299">
            <w:pPr>
              <w:spacing w:after="0" w:line="240" w:lineRule="auto"/>
              <w:jc w:val="both"/>
              <w:rPr>
                <w:rFonts w:ascii="Calibri" w:eastAsia="Times New Roman" w:hAnsi="Calibri" w:cs="Arial"/>
                <w:color w:val="FFFFFF" w:themeColor="background1"/>
                <w:sz w:val="24"/>
                <w:szCs w:val="24"/>
                <w:lang w:eastAsia="en-GB"/>
              </w:rPr>
            </w:pPr>
          </w:p>
        </w:tc>
      </w:tr>
      <w:tr w:rsidR="002857FC" w:rsidRPr="00C73EC2" w14:paraId="61ABF099" w14:textId="77777777" w:rsidTr="00C72299">
        <w:tc>
          <w:tcPr>
            <w:tcW w:w="7088" w:type="dxa"/>
          </w:tcPr>
          <w:p w14:paraId="616DE8BB" w14:textId="77777777" w:rsidR="002857FC" w:rsidRPr="00C73EC2" w:rsidRDefault="002857FC" w:rsidP="00C72299">
            <w:pPr>
              <w:overflowPunct w:val="0"/>
              <w:autoSpaceDE w:val="0"/>
              <w:autoSpaceDN w:val="0"/>
              <w:adjustRightInd w:val="0"/>
              <w:spacing w:after="0" w:line="240" w:lineRule="auto"/>
              <w:jc w:val="both"/>
              <w:textAlignment w:val="baseline"/>
              <w:rPr>
                <w:rFonts w:ascii="Calibri" w:eastAsia="Times New Roman" w:hAnsi="Calibri" w:cs="Times New Roman"/>
                <w:color w:val="002060"/>
                <w:sz w:val="24"/>
                <w:szCs w:val="24"/>
              </w:rPr>
            </w:pPr>
            <w:r w:rsidRPr="00C73EC2">
              <w:rPr>
                <w:rFonts w:ascii="Calibri" w:eastAsia="Times New Roman" w:hAnsi="Calibri" w:cs="Times New Roman"/>
                <w:color w:val="002060"/>
                <w:sz w:val="24"/>
                <w:szCs w:val="24"/>
              </w:rPr>
              <w:t>Further or Higher Education</w:t>
            </w:r>
          </w:p>
        </w:tc>
        <w:tc>
          <w:tcPr>
            <w:tcW w:w="1843" w:type="dxa"/>
          </w:tcPr>
          <w:p w14:paraId="508640F3" w14:textId="77777777" w:rsidR="002857FC" w:rsidRPr="00C73EC2" w:rsidRDefault="002857FC" w:rsidP="00C72299">
            <w:pPr>
              <w:spacing w:after="0" w:line="240" w:lineRule="auto"/>
              <w:jc w:val="both"/>
              <w:rPr>
                <w:rFonts w:ascii="Calibri" w:eastAsia="Times New Roman" w:hAnsi="Calibri" w:cs="Times New Roman"/>
                <w:color w:val="002060"/>
                <w:sz w:val="24"/>
                <w:szCs w:val="24"/>
              </w:rPr>
            </w:pPr>
          </w:p>
        </w:tc>
        <w:tc>
          <w:tcPr>
            <w:tcW w:w="1727" w:type="dxa"/>
          </w:tcPr>
          <w:p w14:paraId="49767D26" w14:textId="77777777" w:rsidR="002857FC" w:rsidRPr="00C73EC2" w:rsidRDefault="002857FC" w:rsidP="00C72299">
            <w:pPr>
              <w:spacing w:after="0" w:line="240" w:lineRule="auto"/>
              <w:jc w:val="both"/>
              <w:rPr>
                <w:rFonts w:ascii="Calibri" w:eastAsia="Times New Roman" w:hAnsi="Calibri" w:cs="Times New Roman"/>
                <w:color w:val="002060"/>
                <w:sz w:val="24"/>
                <w:szCs w:val="24"/>
              </w:rPr>
            </w:pPr>
            <w:r w:rsidRPr="00C73EC2">
              <w:rPr>
                <w:rFonts w:ascii="Calibri" w:eastAsia="Times New Roman" w:hAnsi="Calibri" w:cs="Times New Roman"/>
                <w:color w:val="002060"/>
                <w:sz w:val="24"/>
                <w:szCs w:val="24"/>
              </w:rPr>
              <w:t>*</w:t>
            </w:r>
          </w:p>
        </w:tc>
      </w:tr>
      <w:tr w:rsidR="002857FC" w:rsidRPr="00C73EC2" w14:paraId="0657FEA2" w14:textId="77777777" w:rsidTr="00C72299">
        <w:tc>
          <w:tcPr>
            <w:tcW w:w="7088" w:type="dxa"/>
          </w:tcPr>
          <w:p w14:paraId="1C39F699" w14:textId="77777777" w:rsidR="002857FC" w:rsidRPr="00C73EC2" w:rsidRDefault="002857FC" w:rsidP="00C72299">
            <w:pPr>
              <w:overflowPunct w:val="0"/>
              <w:autoSpaceDE w:val="0"/>
              <w:autoSpaceDN w:val="0"/>
              <w:adjustRightInd w:val="0"/>
              <w:spacing w:after="0" w:line="240" w:lineRule="auto"/>
              <w:jc w:val="both"/>
              <w:textAlignment w:val="baseline"/>
              <w:rPr>
                <w:rFonts w:ascii="Calibri" w:eastAsia="Times New Roman" w:hAnsi="Calibri" w:cs="Times New Roman"/>
                <w:color w:val="002060"/>
                <w:sz w:val="24"/>
                <w:szCs w:val="24"/>
              </w:rPr>
            </w:pPr>
            <w:r w:rsidRPr="00C73EC2">
              <w:rPr>
                <w:rFonts w:ascii="Calibri" w:eastAsia="Times New Roman" w:hAnsi="Calibri" w:cs="Times New Roman"/>
                <w:color w:val="002060"/>
                <w:sz w:val="24"/>
                <w:szCs w:val="24"/>
              </w:rPr>
              <w:t>NVQ Level 4 or equivalent qualification or experience in a relevant discipline.</w:t>
            </w:r>
          </w:p>
        </w:tc>
        <w:tc>
          <w:tcPr>
            <w:tcW w:w="1843" w:type="dxa"/>
          </w:tcPr>
          <w:p w14:paraId="76B61D53" w14:textId="77777777" w:rsidR="002857FC" w:rsidRPr="00C73EC2" w:rsidRDefault="002857FC" w:rsidP="00C72299">
            <w:pPr>
              <w:spacing w:after="0" w:line="240" w:lineRule="auto"/>
              <w:jc w:val="both"/>
              <w:rPr>
                <w:rFonts w:ascii="Calibri" w:eastAsia="Times New Roman" w:hAnsi="Calibri" w:cs="Times New Roman"/>
                <w:color w:val="002060"/>
                <w:sz w:val="24"/>
                <w:szCs w:val="24"/>
              </w:rPr>
            </w:pPr>
          </w:p>
        </w:tc>
        <w:tc>
          <w:tcPr>
            <w:tcW w:w="1727" w:type="dxa"/>
          </w:tcPr>
          <w:p w14:paraId="438FFFE0" w14:textId="77777777" w:rsidR="002857FC" w:rsidRPr="00C73EC2" w:rsidRDefault="002857FC" w:rsidP="00C72299">
            <w:pPr>
              <w:spacing w:after="0" w:line="240" w:lineRule="auto"/>
              <w:jc w:val="both"/>
              <w:rPr>
                <w:rFonts w:ascii="Calibri" w:eastAsia="Times New Roman" w:hAnsi="Calibri" w:cs="Times New Roman"/>
                <w:color w:val="002060"/>
                <w:sz w:val="24"/>
                <w:szCs w:val="24"/>
              </w:rPr>
            </w:pPr>
            <w:r w:rsidRPr="00C73EC2">
              <w:rPr>
                <w:rFonts w:ascii="Calibri" w:eastAsia="Times New Roman" w:hAnsi="Calibri" w:cs="Times New Roman"/>
                <w:color w:val="002060"/>
                <w:sz w:val="24"/>
                <w:szCs w:val="24"/>
              </w:rPr>
              <w:t>*</w:t>
            </w:r>
          </w:p>
        </w:tc>
      </w:tr>
      <w:tr w:rsidR="002857FC" w:rsidRPr="00C73EC2" w14:paraId="63A3EDB8" w14:textId="77777777" w:rsidTr="00C72299">
        <w:tc>
          <w:tcPr>
            <w:tcW w:w="7088" w:type="dxa"/>
          </w:tcPr>
          <w:p w14:paraId="78D0408D" w14:textId="77777777" w:rsidR="002857FC" w:rsidRPr="00C73EC2" w:rsidRDefault="002857FC" w:rsidP="00C72299">
            <w:pPr>
              <w:overflowPunct w:val="0"/>
              <w:autoSpaceDE w:val="0"/>
              <w:autoSpaceDN w:val="0"/>
              <w:adjustRightInd w:val="0"/>
              <w:spacing w:after="0" w:line="240" w:lineRule="auto"/>
              <w:jc w:val="both"/>
              <w:textAlignment w:val="baseline"/>
              <w:rPr>
                <w:rFonts w:ascii="Calibri" w:eastAsia="Times New Roman" w:hAnsi="Calibri" w:cs="Times New Roman"/>
                <w:color w:val="002060"/>
                <w:sz w:val="24"/>
                <w:szCs w:val="24"/>
              </w:rPr>
            </w:pPr>
            <w:r w:rsidRPr="00C73EC2">
              <w:rPr>
                <w:rFonts w:ascii="Calibri" w:eastAsia="Times New Roman" w:hAnsi="Calibri" w:cs="Times New Roman"/>
                <w:color w:val="002060"/>
                <w:sz w:val="24"/>
                <w:szCs w:val="24"/>
              </w:rPr>
              <w:t>Take responsibility for own professional development and be willing to partake in further in-service or external staff development and training.</w:t>
            </w:r>
          </w:p>
        </w:tc>
        <w:tc>
          <w:tcPr>
            <w:tcW w:w="1843" w:type="dxa"/>
          </w:tcPr>
          <w:p w14:paraId="684947CC" w14:textId="77777777" w:rsidR="002857FC" w:rsidRPr="00C73EC2" w:rsidRDefault="002857FC" w:rsidP="00C72299">
            <w:pPr>
              <w:spacing w:after="0" w:line="240" w:lineRule="auto"/>
              <w:jc w:val="both"/>
              <w:rPr>
                <w:rFonts w:ascii="Calibri" w:eastAsia="Times New Roman" w:hAnsi="Calibri" w:cs="Times New Roman"/>
                <w:color w:val="002060"/>
                <w:sz w:val="24"/>
                <w:szCs w:val="24"/>
              </w:rPr>
            </w:pPr>
            <w:r w:rsidRPr="00C73EC2">
              <w:rPr>
                <w:rFonts w:ascii="Calibri" w:eastAsia="Times New Roman" w:hAnsi="Calibri" w:cs="Times New Roman"/>
                <w:color w:val="002060"/>
                <w:sz w:val="24"/>
                <w:szCs w:val="24"/>
              </w:rPr>
              <w:t>*</w:t>
            </w:r>
          </w:p>
        </w:tc>
        <w:tc>
          <w:tcPr>
            <w:tcW w:w="1727" w:type="dxa"/>
          </w:tcPr>
          <w:p w14:paraId="5E545093" w14:textId="77777777" w:rsidR="002857FC" w:rsidRPr="00C73EC2" w:rsidRDefault="002857FC" w:rsidP="00C72299">
            <w:pPr>
              <w:spacing w:after="0" w:line="240" w:lineRule="auto"/>
              <w:jc w:val="both"/>
              <w:rPr>
                <w:rFonts w:ascii="Calibri" w:eastAsia="Times New Roman" w:hAnsi="Calibri" w:cs="Times New Roman"/>
                <w:color w:val="002060"/>
                <w:sz w:val="24"/>
                <w:szCs w:val="24"/>
              </w:rPr>
            </w:pPr>
          </w:p>
        </w:tc>
      </w:tr>
      <w:tr w:rsidR="002857FC" w:rsidRPr="00C73EC2" w14:paraId="4E74A9F9" w14:textId="77777777" w:rsidTr="00C72299">
        <w:tc>
          <w:tcPr>
            <w:tcW w:w="7088" w:type="dxa"/>
          </w:tcPr>
          <w:p w14:paraId="22E38F47" w14:textId="77777777" w:rsidR="002857FC" w:rsidRPr="00C73EC2" w:rsidRDefault="002857FC" w:rsidP="00C72299">
            <w:pPr>
              <w:overflowPunct w:val="0"/>
              <w:autoSpaceDE w:val="0"/>
              <w:autoSpaceDN w:val="0"/>
              <w:adjustRightInd w:val="0"/>
              <w:spacing w:after="0" w:line="240" w:lineRule="auto"/>
              <w:jc w:val="both"/>
              <w:textAlignment w:val="baseline"/>
              <w:rPr>
                <w:rFonts w:ascii="Calibri" w:eastAsia="Times New Roman" w:hAnsi="Calibri" w:cs="Times New Roman"/>
                <w:color w:val="002060"/>
                <w:sz w:val="24"/>
                <w:szCs w:val="24"/>
              </w:rPr>
            </w:pPr>
            <w:r w:rsidRPr="00C73EC2">
              <w:rPr>
                <w:rFonts w:ascii="Calibri" w:eastAsia="Times New Roman" w:hAnsi="Calibri" w:cs="Times New Roman"/>
                <w:color w:val="002060"/>
                <w:sz w:val="24"/>
                <w:szCs w:val="24"/>
              </w:rPr>
              <w:t>Willingness to identify and develop own IT skills</w:t>
            </w:r>
          </w:p>
        </w:tc>
        <w:tc>
          <w:tcPr>
            <w:tcW w:w="1843" w:type="dxa"/>
          </w:tcPr>
          <w:p w14:paraId="0EFC4BB2" w14:textId="77777777" w:rsidR="002857FC" w:rsidRPr="00C73EC2" w:rsidRDefault="002857FC" w:rsidP="00C72299">
            <w:pPr>
              <w:spacing w:after="0" w:line="240" w:lineRule="auto"/>
              <w:jc w:val="both"/>
              <w:rPr>
                <w:rFonts w:ascii="Calibri" w:eastAsia="Times New Roman" w:hAnsi="Calibri" w:cs="Times New Roman"/>
                <w:color w:val="002060"/>
                <w:sz w:val="24"/>
                <w:szCs w:val="24"/>
              </w:rPr>
            </w:pPr>
            <w:r w:rsidRPr="00C73EC2">
              <w:rPr>
                <w:rFonts w:ascii="Calibri" w:eastAsia="Times New Roman" w:hAnsi="Calibri" w:cs="Times New Roman"/>
                <w:color w:val="002060"/>
                <w:sz w:val="24"/>
                <w:szCs w:val="24"/>
              </w:rPr>
              <w:t>*</w:t>
            </w:r>
          </w:p>
        </w:tc>
        <w:tc>
          <w:tcPr>
            <w:tcW w:w="1727" w:type="dxa"/>
          </w:tcPr>
          <w:p w14:paraId="7FF0A847" w14:textId="77777777" w:rsidR="002857FC" w:rsidRPr="00C73EC2" w:rsidRDefault="002857FC" w:rsidP="00C72299">
            <w:pPr>
              <w:spacing w:after="0" w:line="240" w:lineRule="auto"/>
              <w:jc w:val="both"/>
              <w:rPr>
                <w:rFonts w:ascii="Calibri" w:eastAsia="Times New Roman" w:hAnsi="Calibri" w:cs="Times New Roman"/>
                <w:color w:val="002060"/>
                <w:sz w:val="24"/>
                <w:szCs w:val="24"/>
              </w:rPr>
            </w:pPr>
          </w:p>
        </w:tc>
      </w:tr>
      <w:tr w:rsidR="002857FC" w:rsidRPr="00C73EC2" w14:paraId="3BDA6062" w14:textId="77777777" w:rsidTr="00C72299">
        <w:tc>
          <w:tcPr>
            <w:tcW w:w="7088" w:type="dxa"/>
            <w:shd w:val="clear" w:color="auto" w:fill="0070C0"/>
          </w:tcPr>
          <w:p w14:paraId="6CA98ACC" w14:textId="77777777" w:rsidR="002857FC" w:rsidRPr="00C73EC2" w:rsidRDefault="002857FC" w:rsidP="00C72299">
            <w:pPr>
              <w:spacing w:after="0" w:line="240" w:lineRule="auto"/>
              <w:jc w:val="both"/>
              <w:rPr>
                <w:rFonts w:ascii="Calibri" w:eastAsia="Times New Roman" w:hAnsi="Calibri" w:cs="Arial"/>
                <w:b/>
                <w:color w:val="FFFFFF" w:themeColor="background1"/>
                <w:sz w:val="24"/>
                <w:szCs w:val="24"/>
                <w:lang w:eastAsia="en-GB"/>
              </w:rPr>
            </w:pPr>
          </w:p>
          <w:p w14:paraId="3F3EB00B" w14:textId="77777777" w:rsidR="002857FC" w:rsidRPr="00C73EC2" w:rsidRDefault="002857FC" w:rsidP="00C72299">
            <w:pPr>
              <w:spacing w:after="0" w:line="240" w:lineRule="auto"/>
              <w:jc w:val="both"/>
              <w:rPr>
                <w:rFonts w:ascii="Calibri" w:eastAsia="Times New Roman" w:hAnsi="Calibri" w:cs="Arial"/>
                <w:b/>
                <w:color w:val="FFFFFF" w:themeColor="background1"/>
                <w:sz w:val="24"/>
                <w:szCs w:val="24"/>
                <w:lang w:eastAsia="en-GB"/>
              </w:rPr>
            </w:pPr>
            <w:r w:rsidRPr="00C73EC2">
              <w:rPr>
                <w:rFonts w:ascii="Calibri" w:eastAsia="Times New Roman" w:hAnsi="Calibri" w:cs="Arial"/>
                <w:b/>
                <w:color w:val="FFFFFF" w:themeColor="background1"/>
                <w:sz w:val="24"/>
                <w:szCs w:val="24"/>
                <w:lang w:eastAsia="en-GB"/>
              </w:rPr>
              <w:t>EXPERIENCE</w:t>
            </w:r>
          </w:p>
          <w:p w14:paraId="62F45A41" w14:textId="77777777" w:rsidR="002857FC" w:rsidRPr="00C73EC2" w:rsidRDefault="002857FC" w:rsidP="00C72299">
            <w:pPr>
              <w:spacing w:after="0" w:line="240" w:lineRule="auto"/>
              <w:jc w:val="both"/>
              <w:rPr>
                <w:rFonts w:ascii="Calibri" w:eastAsia="Times New Roman" w:hAnsi="Calibri" w:cs="Arial"/>
                <w:b/>
                <w:color w:val="002060"/>
                <w:sz w:val="24"/>
                <w:szCs w:val="24"/>
                <w:lang w:eastAsia="en-GB"/>
              </w:rPr>
            </w:pPr>
          </w:p>
        </w:tc>
        <w:tc>
          <w:tcPr>
            <w:tcW w:w="1843" w:type="dxa"/>
            <w:shd w:val="clear" w:color="auto" w:fill="0070C0"/>
          </w:tcPr>
          <w:p w14:paraId="53375BA9" w14:textId="77777777" w:rsidR="002857FC" w:rsidRPr="00C73EC2" w:rsidRDefault="002857FC" w:rsidP="00C72299">
            <w:pPr>
              <w:spacing w:after="0" w:line="240" w:lineRule="auto"/>
              <w:jc w:val="both"/>
              <w:rPr>
                <w:rFonts w:ascii="Calibri" w:eastAsia="Times New Roman" w:hAnsi="Calibri" w:cs="Arial"/>
                <w:color w:val="002060"/>
                <w:sz w:val="24"/>
                <w:szCs w:val="24"/>
                <w:lang w:eastAsia="en-GB"/>
              </w:rPr>
            </w:pPr>
          </w:p>
        </w:tc>
        <w:tc>
          <w:tcPr>
            <w:tcW w:w="1727" w:type="dxa"/>
            <w:shd w:val="clear" w:color="auto" w:fill="0070C0"/>
          </w:tcPr>
          <w:p w14:paraId="0DC43964" w14:textId="77777777" w:rsidR="002857FC" w:rsidRPr="00C73EC2" w:rsidRDefault="002857FC" w:rsidP="00C72299">
            <w:pPr>
              <w:spacing w:after="0" w:line="240" w:lineRule="auto"/>
              <w:jc w:val="both"/>
              <w:rPr>
                <w:rFonts w:ascii="Calibri" w:eastAsia="Times New Roman" w:hAnsi="Calibri" w:cs="Arial"/>
                <w:color w:val="002060"/>
                <w:sz w:val="24"/>
                <w:szCs w:val="24"/>
                <w:lang w:eastAsia="en-GB"/>
              </w:rPr>
            </w:pPr>
          </w:p>
        </w:tc>
      </w:tr>
      <w:tr w:rsidR="002857FC" w:rsidRPr="00C73EC2" w14:paraId="25DDDA1C" w14:textId="77777777" w:rsidTr="00C72299">
        <w:tc>
          <w:tcPr>
            <w:tcW w:w="7088" w:type="dxa"/>
          </w:tcPr>
          <w:p w14:paraId="43B06C23" w14:textId="77777777" w:rsidR="002857FC" w:rsidRPr="00C73EC2" w:rsidRDefault="002857FC" w:rsidP="00C72299">
            <w:pPr>
              <w:overflowPunct w:val="0"/>
              <w:autoSpaceDE w:val="0"/>
              <w:autoSpaceDN w:val="0"/>
              <w:adjustRightInd w:val="0"/>
              <w:spacing w:after="0" w:line="240" w:lineRule="auto"/>
              <w:jc w:val="both"/>
              <w:textAlignment w:val="baseline"/>
              <w:rPr>
                <w:rFonts w:ascii="Calibri" w:eastAsia="Times New Roman" w:hAnsi="Calibri" w:cs="Times New Roman"/>
                <w:color w:val="002060"/>
                <w:sz w:val="24"/>
                <w:szCs w:val="24"/>
              </w:rPr>
            </w:pPr>
            <w:r w:rsidRPr="00C73EC2">
              <w:rPr>
                <w:rFonts w:ascii="Calibri" w:eastAsia="Times New Roman" w:hAnsi="Calibri" w:cs="Times New Roman"/>
                <w:color w:val="002060"/>
                <w:sz w:val="24"/>
                <w:szCs w:val="24"/>
              </w:rPr>
              <w:t>Previous experience of working with challenging and complex students within an educational setting.</w:t>
            </w:r>
          </w:p>
        </w:tc>
        <w:tc>
          <w:tcPr>
            <w:tcW w:w="1843" w:type="dxa"/>
          </w:tcPr>
          <w:p w14:paraId="62316111" w14:textId="77777777" w:rsidR="002857FC" w:rsidRPr="00C73EC2" w:rsidRDefault="002857FC" w:rsidP="00C72299">
            <w:pPr>
              <w:spacing w:after="0" w:line="240" w:lineRule="auto"/>
              <w:jc w:val="both"/>
              <w:rPr>
                <w:rFonts w:ascii="Calibri" w:eastAsia="Times New Roman" w:hAnsi="Calibri" w:cs="Times New Roman"/>
                <w:color w:val="002060"/>
                <w:sz w:val="24"/>
                <w:szCs w:val="24"/>
              </w:rPr>
            </w:pPr>
          </w:p>
        </w:tc>
        <w:tc>
          <w:tcPr>
            <w:tcW w:w="1727" w:type="dxa"/>
          </w:tcPr>
          <w:p w14:paraId="1B65A7AA" w14:textId="77777777" w:rsidR="002857FC" w:rsidRPr="00C73EC2" w:rsidRDefault="002857FC" w:rsidP="00C72299">
            <w:pPr>
              <w:spacing w:after="0" w:line="240" w:lineRule="auto"/>
              <w:jc w:val="both"/>
              <w:rPr>
                <w:rFonts w:ascii="Calibri" w:eastAsia="Times New Roman" w:hAnsi="Calibri" w:cs="Times New Roman"/>
                <w:color w:val="002060"/>
                <w:sz w:val="24"/>
                <w:szCs w:val="24"/>
              </w:rPr>
            </w:pPr>
            <w:r w:rsidRPr="00C73EC2">
              <w:rPr>
                <w:rFonts w:ascii="Calibri" w:eastAsia="Times New Roman" w:hAnsi="Calibri" w:cs="Times New Roman"/>
                <w:color w:val="002060"/>
                <w:sz w:val="24"/>
                <w:szCs w:val="24"/>
              </w:rPr>
              <w:t>*</w:t>
            </w:r>
          </w:p>
        </w:tc>
      </w:tr>
      <w:tr w:rsidR="002857FC" w:rsidRPr="00C73EC2" w14:paraId="37A703E8" w14:textId="77777777" w:rsidTr="00C72299">
        <w:tc>
          <w:tcPr>
            <w:tcW w:w="7088" w:type="dxa"/>
          </w:tcPr>
          <w:p w14:paraId="4B05243C" w14:textId="77777777" w:rsidR="002857FC" w:rsidRPr="00C73EC2" w:rsidRDefault="002857FC" w:rsidP="00C72299">
            <w:pPr>
              <w:overflowPunct w:val="0"/>
              <w:autoSpaceDE w:val="0"/>
              <w:autoSpaceDN w:val="0"/>
              <w:adjustRightInd w:val="0"/>
              <w:spacing w:after="0" w:line="240" w:lineRule="auto"/>
              <w:jc w:val="both"/>
              <w:textAlignment w:val="baseline"/>
              <w:rPr>
                <w:rFonts w:ascii="Calibri" w:eastAsia="Times New Roman" w:hAnsi="Calibri" w:cs="Times New Roman"/>
                <w:color w:val="002060"/>
                <w:sz w:val="24"/>
                <w:szCs w:val="24"/>
              </w:rPr>
            </w:pPr>
            <w:r w:rsidRPr="00C73EC2">
              <w:rPr>
                <w:rFonts w:ascii="Calibri" w:eastAsia="Times New Roman" w:hAnsi="Calibri" w:cs="Times New Roman"/>
                <w:color w:val="002060"/>
                <w:sz w:val="24"/>
                <w:szCs w:val="24"/>
              </w:rPr>
              <w:t>Experience of working within and managing a multi-disciplinary team</w:t>
            </w:r>
          </w:p>
        </w:tc>
        <w:tc>
          <w:tcPr>
            <w:tcW w:w="1843" w:type="dxa"/>
          </w:tcPr>
          <w:p w14:paraId="1F4BF741" w14:textId="77777777" w:rsidR="002857FC" w:rsidRPr="00C73EC2" w:rsidRDefault="002857FC" w:rsidP="00C72299">
            <w:pPr>
              <w:spacing w:after="0" w:line="240" w:lineRule="auto"/>
              <w:jc w:val="both"/>
              <w:rPr>
                <w:rFonts w:ascii="Calibri" w:eastAsia="Times New Roman" w:hAnsi="Calibri" w:cs="Times New Roman"/>
                <w:color w:val="002060"/>
                <w:sz w:val="24"/>
                <w:szCs w:val="24"/>
              </w:rPr>
            </w:pPr>
          </w:p>
        </w:tc>
        <w:tc>
          <w:tcPr>
            <w:tcW w:w="1727" w:type="dxa"/>
          </w:tcPr>
          <w:p w14:paraId="405929D7" w14:textId="77777777" w:rsidR="002857FC" w:rsidRPr="00C73EC2" w:rsidRDefault="002857FC" w:rsidP="00C72299">
            <w:pPr>
              <w:spacing w:after="0" w:line="240" w:lineRule="auto"/>
              <w:jc w:val="both"/>
              <w:rPr>
                <w:rFonts w:ascii="Calibri" w:eastAsia="Times New Roman" w:hAnsi="Calibri" w:cs="Times New Roman"/>
                <w:color w:val="002060"/>
                <w:sz w:val="24"/>
                <w:szCs w:val="24"/>
              </w:rPr>
            </w:pPr>
            <w:r w:rsidRPr="00C73EC2">
              <w:rPr>
                <w:rFonts w:ascii="Calibri" w:eastAsia="Times New Roman" w:hAnsi="Calibri" w:cs="Times New Roman"/>
                <w:color w:val="002060"/>
                <w:sz w:val="24"/>
                <w:szCs w:val="24"/>
              </w:rPr>
              <w:t>*</w:t>
            </w:r>
          </w:p>
        </w:tc>
      </w:tr>
      <w:tr w:rsidR="002857FC" w:rsidRPr="00C73EC2" w14:paraId="3EF0D31B" w14:textId="77777777" w:rsidTr="00C72299">
        <w:tc>
          <w:tcPr>
            <w:tcW w:w="7088" w:type="dxa"/>
          </w:tcPr>
          <w:p w14:paraId="1D4DBD37" w14:textId="77777777" w:rsidR="002857FC" w:rsidRPr="00C73EC2" w:rsidRDefault="002857FC" w:rsidP="00C72299">
            <w:pPr>
              <w:overflowPunct w:val="0"/>
              <w:autoSpaceDE w:val="0"/>
              <w:autoSpaceDN w:val="0"/>
              <w:adjustRightInd w:val="0"/>
              <w:spacing w:after="0" w:line="240" w:lineRule="auto"/>
              <w:jc w:val="both"/>
              <w:textAlignment w:val="baseline"/>
              <w:rPr>
                <w:rFonts w:ascii="Calibri" w:eastAsia="Times New Roman" w:hAnsi="Calibri" w:cs="Times New Roman"/>
                <w:color w:val="002060"/>
                <w:sz w:val="24"/>
                <w:szCs w:val="24"/>
              </w:rPr>
            </w:pPr>
            <w:r w:rsidRPr="00C73EC2">
              <w:rPr>
                <w:rFonts w:ascii="Calibri" w:eastAsia="Times New Roman" w:hAnsi="Calibri" w:cs="Times New Roman"/>
                <w:color w:val="002060"/>
                <w:sz w:val="24"/>
                <w:szCs w:val="24"/>
              </w:rPr>
              <w:t>Negotiating with other professionals and external agencies</w:t>
            </w:r>
          </w:p>
        </w:tc>
        <w:tc>
          <w:tcPr>
            <w:tcW w:w="1843" w:type="dxa"/>
          </w:tcPr>
          <w:p w14:paraId="4A60A9F7" w14:textId="77777777" w:rsidR="002857FC" w:rsidRPr="00C73EC2" w:rsidRDefault="002857FC" w:rsidP="00C72299">
            <w:pPr>
              <w:spacing w:after="0" w:line="240" w:lineRule="auto"/>
              <w:jc w:val="both"/>
              <w:rPr>
                <w:rFonts w:ascii="Calibri" w:eastAsia="Times New Roman" w:hAnsi="Calibri" w:cs="Times New Roman"/>
                <w:color w:val="002060"/>
                <w:sz w:val="24"/>
                <w:szCs w:val="24"/>
              </w:rPr>
            </w:pPr>
            <w:r w:rsidRPr="00C73EC2">
              <w:rPr>
                <w:rFonts w:ascii="Calibri" w:eastAsia="Times New Roman" w:hAnsi="Calibri" w:cs="Times New Roman"/>
                <w:color w:val="002060"/>
                <w:sz w:val="24"/>
                <w:szCs w:val="24"/>
              </w:rPr>
              <w:t>*</w:t>
            </w:r>
          </w:p>
        </w:tc>
        <w:tc>
          <w:tcPr>
            <w:tcW w:w="1727" w:type="dxa"/>
          </w:tcPr>
          <w:p w14:paraId="79655167" w14:textId="77777777" w:rsidR="002857FC" w:rsidRPr="00C73EC2" w:rsidRDefault="002857FC" w:rsidP="00C72299">
            <w:pPr>
              <w:spacing w:after="0" w:line="240" w:lineRule="auto"/>
              <w:jc w:val="both"/>
              <w:rPr>
                <w:rFonts w:ascii="Calibri" w:eastAsia="Times New Roman" w:hAnsi="Calibri" w:cs="Times New Roman"/>
                <w:color w:val="002060"/>
                <w:sz w:val="24"/>
                <w:szCs w:val="24"/>
              </w:rPr>
            </w:pPr>
          </w:p>
        </w:tc>
      </w:tr>
      <w:tr w:rsidR="002857FC" w:rsidRPr="00C73EC2" w14:paraId="6D518DA4" w14:textId="77777777" w:rsidTr="00C72299">
        <w:tc>
          <w:tcPr>
            <w:tcW w:w="7088" w:type="dxa"/>
          </w:tcPr>
          <w:p w14:paraId="37DF81DC" w14:textId="77777777" w:rsidR="002857FC" w:rsidRPr="00C73EC2" w:rsidRDefault="002857FC" w:rsidP="00C72299">
            <w:pPr>
              <w:overflowPunct w:val="0"/>
              <w:autoSpaceDE w:val="0"/>
              <w:autoSpaceDN w:val="0"/>
              <w:adjustRightInd w:val="0"/>
              <w:spacing w:after="0" w:line="240" w:lineRule="auto"/>
              <w:jc w:val="both"/>
              <w:textAlignment w:val="baseline"/>
              <w:rPr>
                <w:rFonts w:ascii="Calibri" w:eastAsia="Times New Roman" w:hAnsi="Calibri" w:cs="Times New Roman"/>
                <w:color w:val="002060"/>
                <w:sz w:val="24"/>
                <w:szCs w:val="24"/>
              </w:rPr>
            </w:pPr>
            <w:r w:rsidRPr="00C73EC2">
              <w:rPr>
                <w:rFonts w:ascii="Calibri" w:eastAsia="Times New Roman" w:hAnsi="Calibri" w:cs="Times New Roman"/>
                <w:color w:val="002060"/>
                <w:sz w:val="24"/>
                <w:szCs w:val="24"/>
              </w:rPr>
              <w:t>Previous working knowledge of SIMS.net or similar database</w:t>
            </w:r>
          </w:p>
        </w:tc>
        <w:tc>
          <w:tcPr>
            <w:tcW w:w="1843" w:type="dxa"/>
          </w:tcPr>
          <w:p w14:paraId="1485A09A" w14:textId="77777777" w:rsidR="002857FC" w:rsidRPr="00C73EC2" w:rsidRDefault="002857FC" w:rsidP="00C72299">
            <w:pPr>
              <w:spacing w:after="0" w:line="240" w:lineRule="auto"/>
              <w:jc w:val="both"/>
              <w:rPr>
                <w:rFonts w:ascii="Calibri" w:eastAsia="Times New Roman" w:hAnsi="Calibri" w:cs="Times New Roman"/>
                <w:color w:val="002060"/>
                <w:sz w:val="24"/>
                <w:szCs w:val="24"/>
              </w:rPr>
            </w:pPr>
            <w:r w:rsidRPr="00C73EC2">
              <w:rPr>
                <w:rFonts w:ascii="Calibri" w:eastAsia="Times New Roman" w:hAnsi="Calibri" w:cs="Times New Roman"/>
                <w:color w:val="002060"/>
                <w:sz w:val="24"/>
                <w:szCs w:val="24"/>
              </w:rPr>
              <w:t>*</w:t>
            </w:r>
          </w:p>
        </w:tc>
        <w:tc>
          <w:tcPr>
            <w:tcW w:w="1727" w:type="dxa"/>
          </w:tcPr>
          <w:p w14:paraId="656EF8F4" w14:textId="77777777" w:rsidR="002857FC" w:rsidRPr="00C73EC2" w:rsidRDefault="002857FC" w:rsidP="00C72299">
            <w:pPr>
              <w:spacing w:after="0" w:line="240" w:lineRule="auto"/>
              <w:jc w:val="both"/>
              <w:rPr>
                <w:rFonts w:ascii="Calibri" w:eastAsia="Times New Roman" w:hAnsi="Calibri" w:cs="Times New Roman"/>
                <w:color w:val="002060"/>
                <w:sz w:val="24"/>
                <w:szCs w:val="24"/>
              </w:rPr>
            </w:pPr>
          </w:p>
        </w:tc>
      </w:tr>
      <w:tr w:rsidR="002857FC" w:rsidRPr="00C73EC2" w14:paraId="0A25F5DC" w14:textId="77777777" w:rsidTr="00C72299">
        <w:tc>
          <w:tcPr>
            <w:tcW w:w="10658" w:type="dxa"/>
            <w:gridSpan w:val="3"/>
            <w:shd w:val="clear" w:color="auto" w:fill="0070C0"/>
          </w:tcPr>
          <w:p w14:paraId="6CB3C715" w14:textId="77777777" w:rsidR="002857FC" w:rsidRPr="00C73EC2" w:rsidRDefault="002857FC" w:rsidP="00C72299">
            <w:pPr>
              <w:spacing w:after="0" w:line="240" w:lineRule="auto"/>
              <w:jc w:val="both"/>
              <w:rPr>
                <w:rFonts w:ascii="Calibri" w:eastAsia="Times New Roman" w:hAnsi="Calibri" w:cs="Times New Roman"/>
                <w:b/>
                <w:color w:val="FFFFFF" w:themeColor="background1"/>
                <w:sz w:val="24"/>
                <w:szCs w:val="24"/>
              </w:rPr>
            </w:pPr>
          </w:p>
          <w:p w14:paraId="47E9703B" w14:textId="77777777" w:rsidR="002857FC" w:rsidRPr="00C73EC2" w:rsidRDefault="002857FC" w:rsidP="00C72299">
            <w:pPr>
              <w:spacing w:after="0" w:line="240" w:lineRule="auto"/>
              <w:jc w:val="both"/>
              <w:rPr>
                <w:rFonts w:ascii="Calibri" w:eastAsia="Times New Roman" w:hAnsi="Calibri" w:cs="Times New Roman"/>
                <w:b/>
                <w:color w:val="FFFFFF" w:themeColor="background1"/>
                <w:sz w:val="24"/>
                <w:szCs w:val="24"/>
              </w:rPr>
            </w:pPr>
            <w:r w:rsidRPr="00C73EC2">
              <w:rPr>
                <w:rFonts w:ascii="Calibri" w:eastAsia="Times New Roman" w:hAnsi="Calibri" w:cs="Times New Roman"/>
                <w:b/>
                <w:color w:val="FFFFFF" w:themeColor="background1"/>
                <w:sz w:val="24"/>
                <w:szCs w:val="24"/>
              </w:rPr>
              <w:t>PROFESSIONAL SKILLS</w:t>
            </w:r>
          </w:p>
          <w:p w14:paraId="61836E29" w14:textId="77777777" w:rsidR="002857FC" w:rsidRPr="00C73EC2" w:rsidRDefault="002857FC" w:rsidP="00C72299">
            <w:pPr>
              <w:spacing w:after="0" w:line="240" w:lineRule="auto"/>
              <w:jc w:val="both"/>
              <w:rPr>
                <w:rFonts w:ascii="Calibri" w:eastAsia="Times New Roman" w:hAnsi="Calibri" w:cs="Arial"/>
                <w:color w:val="002060"/>
                <w:sz w:val="24"/>
                <w:szCs w:val="24"/>
                <w:lang w:eastAsia="en-GB"/>
              </w:rPr>
            </w:pPr>
          </w:p>
        </w:tc>
      </w:tr>
      <w:tr w:rsidR="002857FC" w:rsidRPr="00C73EC2" w14:paraId="27B55EB8" w14:textId="77777777" w:rsidTr="00C72299">
        <w:tc>
          <w:tcPr>
            <w:tcW w:w="7088" w:type="dxa"/>
          </w:tcPr>
          <w:p w14:paraId="6D55C007" w14:textId="77777777" w:rsidR="002857FC" w:rsidRPr="00C73EC2" w:rsidRDefault="002857FC" w:rsidP="00C72299">
            <w:pPr>
              <w:overflowPunct w:val="0"/>
              <w:autoSpaceDE w:val="0"/>
              <w:autoSpaceDN w:val="0"/>
              <w:adjustRightInd w:val="0"/>
              <w:spacing w:after="0" w:line="240" w:lineRule="auto"/>
              <w:jc w:val="both"/>
              <w:textAlignment w:val="baseline"/>
              <w:rPr>
                <w:rFonts w:ascii="Calibri" w:eastAsia="Times New Roman" w:hAnsi="Calibri" w:cs="Times New Roman"/>
                <w:color w:val="002060"/>
                <w:sz w:val="24"/>
                <w:szCs w:val="24"/>
              </w:rPr>
            </w:pPr>
            <w:r w:rsidRPr="00C73EC2">
              <w:rPr>
                <w:rFonts w:ascii="Calibri" w:eastAsia="Times New Roman" w:hAnsi="Calibri" w:cs="Times New Roman"/>
                <w:color w:val="002060"/>
                <w:sz w:val="24"/>
                <w:szCs w:val="24"/>
              </w:rPr>
              <w:t>Effective use of specialist ICT packages</w:t>
            </w:r>
          </w:p>
        </w:tc>
        <w:tc>
          <w:tcPr>
            <w:tcW w:w="1843" w:type="dxa"/>
          </w:tcPr>
          <w:p w14:paraId="0DB4B4D9" w14:textId="77777777" w:rsidR="002857FC" w:rsidRPr="00C73EC2" w:rsidRDefault="002857FC" w:rsidP="00C72299">
            <w:pPr>
              <w:spacing w:after="0" w:line="240" w:lineRule="auto"/>
              <w:jc w:val="both"/>
              <w:rPr>
                <w:rFonts w:ascii="Calibri" w:eastAsia="Times New Roman" w:hAnsi="Calibri" w:cs="Times New Roman"/>
                <w:color w:val="002060"/>
                <w:sz w:val="24"/>
                <w:szCs w:val="24"/>
              </w:rPr>
            </w:pPr>
            <w:r w:rsidRPr="00C73EC2">
              <w:rPr>
                <w:rFonts w:ascii="Calibri" w:eastAsia="Times New Roman" w:hAnsi="Calibri" w:cs="Times New Roman"/>
                <w:color w:val="002060"/>
                <w:sz w:val="24"/>
                <w:szCs w:val="24"/>
              </w:rPr>
              <w:t>*</w:t>
            </w:r>
          </w:p>
        </w:tc>
        <w:tc>
          <w:tcPr>
            <w:tcW w:w="1727" w:type="dxa"/>
          </w:tcPr>
          <w:p w14:paraId="688A9650" w14:textId="77777777" w:rsidR="002857FC" w:rsidRPr="00C73EC2" w:rsidRDefault="002857FC" w:rsidP="00C72299">
            <w:pPr>
              <w:spacing w:after="0" w:line="240" w:lineRule="auto"/>
              <w:jc w:val="both"/>
              <w:rPr>
                <w:rFonts w:ascii="Calibri" w:eastAsia="Times New Roman" w:hAnsi="Calibri" w:cs="Times New Roman"/>
                <w:color w:val="002060"/>
                <w:sz w:val="24"/>
                <w:szCs w:val="24"/>
              </w:rPr>
            </w:pPr>
          </w:p>
        </w:tc>
      </w:tr>
      <w:tr w:rsidR="002857FC" w:rsidRPr="00C73EC2" w14:paraId="1D35C5A1" w14:textId="77777777" w:rsidTr="00C72299">
        <w:tc>
          <w:tcPr>
            <w:tcW w:w="7088" w:type="dxa"/>
          </w:tcPr>
          <w:p w14:paraId="73FF82A5" w14:textId="77777777" w:rsidR="002857FC" w:rsidRPr="00C73EC2" w:rsidRDefault="002857FC" w:rsidP="00C72299">
            <w:pPr>
              <w:overflowPunct w:val="0"/>
              <w:autoSpaceDE w:val="0"/>
              <w:autoSpaceDN w:val="0"/>
              <w:adjustRightInd w:val="0"/>
              <w:spacing w:after="0" w:line="240" w:lineRule="auto"/>
              <w:jc w:val="both"/>
              <w:textAlignment w:val="baseline"/>
              <w:rPr>
                <w:rFonts w:ascii="Calibri" w:eastAsia="Times New Roman" w:hAnsi="Calibri" w:cs="Times New Roman"/>
                <w:color w:val="002060"/>
                <w:sz w:val="24"/>
                <w:szCs w:val="24"/>
              </w:rPr>
            </w:pPr>
            <w:r w:rsidRPr="00C73EC2">
              <w:rPr>
                <w:rFonts w:ascii="Calibri" w:eastAsia="Times New Roman" w:hAnsi="Calibri" w:cs="Times New Roman"/>
                <w:color w:val="002060"/>
                <w:sz w:val="24"/>
                <w:szCs w:val="24"/>
              </w:rPr>
              <w:t>Devise policy/practices in specialist areas of work</w:t>
            </w:r>
          </w:p>
        </w:tc>
        <w:tc>
          <w:tcPr>
            <w:tcW w:w="1843" w:type="dxa"/>
          </w:tcPr>
          <w:p w14:paraId="2C43F0EC" w14:textId="77777777" w:rsidR="002857FC" w:rsidRPr="00C73EC2" w:rsidRDefault="002857FC" w:rsidP="00C72299">
            <w:pPr>
              <w:spacing w:after="0" w:line="240" w:lineRule="auto"/>
              <w:jc w:val="both"/>
              <w:rPr>
                <w:rFonts w:ascii="Calibri" w:eastAsia="Times New Roman" w:hAnsi="Calibri" w:cs="Times New Roman"/>
                <w:color w:val="002060"/>
                <w:sz w:val="24"/>
                <w:szCs w:val="24"/>
              </w:rPr>
            </w:pPr>
            <w:r w:rsidRPr="00C73EC2">
              <w:rPr>
                <w:rFonts w:ascii="Calibri" w:eastAsia="Times New Roman" w:hAnsi="Calibri" w:cs="Times New Roman"/>
                <w:color w:val="002060"/>
                <w:sz w:val="24"/>
                <w:szCs w:val="24"/>
              </w:rPr>
              <w:t>*</w:t>
            </w:r>
          </w:p>
        </w:tc>
        <w:tc>
          <w:tcPr>
            <w:tcW w:w="1727" w:type="dxa"/>
          </w:tcPr>
          <w:p w14:paraId="457E66AD" w14:textId="77777777" w:rsidR="002857FC" w:rsidRPr="00C73EC2" w:rsidRDefault="002857FC" w:rsidP="00C72299">
            <w:pPr>
              <w:spacing w:after="0" w:line="240" w:lineRule="auto"/>
              <w:jc w:val="both"/>
              <w:rPr>
                <w:rFonts w:ascii="Calibri" w:eastAsia="Times New Roman" w:hAnsi="Calibri" w:cs="Times New Roman"/>
                <w:color w:val="002060"/>
                <w:sz w:val="24"/>
                <w:szCs w:val="24"/>
              </w:rPr>
            </w:pPr>
          </w:p>
        </w:tc>
      </w:tr>
      <w:tr w:rsidR="002857FC" w:rsidRPr="00C73EC2" w14:paraId="5B90A937" w14:textId="77777777" w:rsidTr="00C72299">
        <w:tc>
          <w:tcPr>
            <w:tcW w:w="7088" w:type="dxa"/>
          </w:tcPr>
          <w:p w14:paraId="32EB6F9B" w14:textId="77777777" w:rsidR="002857FC" w:rsidRPr="00C73EC2" w:rsidRDefault="002857FC" w:rsidP="00C72299">
            <w:pPr>
              <w:overflowPunct w:val="0"/>
              <w:autoSpaceDE w:val="0"/>
              <w:autoSpaceDN w:val="0"/>
              <w:adjustRightInd w:val="0"/>
              <w:spacing w:after="0" w:line="240" w:lineRule="auto"/>
              <w:jc w:val="both"/>
              <w:textAlignment w:val="baseline"/>
              <w:rPr>
                <w:rFonts w:ascii="Calibri" w:eastAsia="Times New Roman" w:hAnsi="Calibri" w:cs="Times New Roman"/>
                <w:color w:val="002060"/>
                <w:sz w:val="24"/>
                <w:szCs w:val="24"/>
              </w:rPr>
            </w:pPr>
            <w:r w:rsidRPr="00C73EC2">
              <w:rPr>
                <w:rFonts w:ascii="Calibri" w:eastAsia="Times New Roman" w:hAnsi="Calibri" w:cs="Times New Roman"/>
                <w:color w:val="002060"/>
                <w:sz w:val="24"/>
                <w:szCs w:val="24"/>
              </w:rPr>
              <w:t>Develops responsive client focused services, operates professionally and with sensitivity.</w:t>
            </w:r>
          </w:p>
        </w:tc>
        <w:tc>
          <w:tcPr>
            <w:tcW w:w="1843" w:type="dxa"/>
          </w:tcPr>
          <w:p w14:paraId="0D25570B" w14:textId="77777777" w:rsidR="002857FC" w:rsidRPr="00C73EC2" w:rsidRDefault="002857FC" w:rsidP="00C72299">
            <w:pPr>
              <w:spacing w:after="0" w:line="240" w:lineRule="auto"/>
              <w:jc w:val="both"/>
              <w:rPr>
                <w:rFonts w:ascii="Calibri" w:eastAsia="Times New Roman" w:hAnsi="Calibri" w:cs="Times New Roman"/>
                <w:color w:val="002060"/>
                <w:sz w:val="24"/>
                <w:szCs w:val="24"/>
              </w:rPr>
            </w:pPr>
            <w:r w:rsidRPr="00C73EC2">
              <w:rPr>
                <w:rFonts w:ascii="Calibri" w:eastAsia="Times New Roman" w:hAnsi="Calibri" w:cs="Times New Roman"/>
                <w:color w:val="002060"/>
                <w:sz w:val="24"/>
                <w:szCs w:val="24"/>
              </w:rPr>
              <w:t>*</w:t>
            </w:r>
          </w:p>
        </w:tc>
        <w:tc>
          <w:tcPr>
            <w:tcW w:w="1727" w:type="dxa"/>
          </w:tcPr>
          <w:p w14:paraId="6C88EA47" w14:textId="77777777" w:rsidR="002857FC" w:rsidRPr="00C73EC2" w:rsidRDefault="002857FC" w:rsidP="00C72299">
            <w:pPr>
              <w:spacing w:after="0" w:line="240" w:lineRule="auto"/>
              <w:jc w:val="both"/>
              <w:rPr>
                <w:rFonts w:ascii="Calibri" w:eastAsia="Times New Roman" w:hAnsi="Calibri" w:cs="Times New Roman"/>
                <w:color w:val="002060"/>
                <w:sz w:val="24"/>
                <w:szCs w:val="24"/>
              </w:rPr>
            </w:pPr>
          </w:p>
        </w:tc>
      </w:tr>
      <w:tr w:rsidR="002857FC" w:rsidRPr="00C73EC2" w14:paraId="5F323A27" w14:textId="77777777" w:rsidTr="00C72299">
        <w:tc>
          <w:tcPr>
            <w:tcW w:w="7088" w:type="dxa"/>
          </w:tcPr>
          <w:p w14:paraId="57B893E5" w14:textId="77777777" w:rsidR="002857FC" w:rsidRPr="00C73EC2" w:rsidRDefault="002857FC" w:rsidP="00C72299">
            <w:pPr>
              <w:overflowPunct w:val="0"/>
              <w:autoSpaceDE w:val="0"/>
              <w:autoSpaceDN w:val="0"/>
              <w:adjustRightInd w:val="0"/>
              <w:spacing w:after="0" w:line="240" w:lineRule="auto"/>
              <w:jc w:val="both"/>
              <w:textAlignment w:val="baseline"/>
              <w:rPr>
                <w:rFonts w:ascii="Calibri" w:eastAsia="Times New Roman" w:hAnsi="Calibri" w:cs="Times New Roman"/>
                <w:color w:val="002060"/>
                <w:sz w:val="24"/>
                <w:szCs w:val="24"/>
              </w:rPr>
            </w:pPr>
            <w:r w:rsidRPr="00C73EC2">
              <w:rPr>
                <w:rFonts w:ascii="Calibri" w:eastAsia="Times New Roman" w:hAnsi="Calibri" w:cs="Times New Roman"/>
                <w:color w:val="002060"/>
                <w:sz w:val="24"/>
                <w:szCs w:val="24"/>
              </w:rPr>
              <w:t>Promotes cooperation by working with internal and external partners to plan, develop and deliver best practice.</w:t>
            </w:r>
          </w:p>
        </w:tc>
        <w:tc>
          <w:tcPr>
            <w:tcW w:w="1843" w:type="dxa"/>
          </w:tcPr>
          <w:p w14:paraId="5F0EAE21" w14:textId="77777777" w:rsidR="002857FC" w:rsidRPr="00C73EC2" w:rsidRDefault="002857FC" w:rsidP="00C72299">
            <w:pPr>
              <w:spacing w:after="0" w:line="240" w:lineRule="auto"/>
              <w:jc w:val="both"/>
              <w:rPr>
                <w:rFonts w:ascii="Calibri" w:eastAsia="Times New Roman" w:hAnsi="Calibri" w:cs="Times New Roman"/>
                <w:color w:val="002060"/>
                <w:sz w:val="24"/>
                <w:szCs w:val="24"/>
              </w:rPr>
            </w:pPr>
            <w:r w:rsidRPr="00C73EC2">
              <w:rPr>
                <w:rFonts w:ascii="Calibri" w:eastAsia="Times New Roman" w:hAnsi="Calibri" w:cs="Times New Roman"/>
                <w:color w:val="002060"/>
                <w:sz w:val="24"/>
                <w:szCs w:val="24"/>
              </w:rPr>
              <w:t>*</w:t>
            </w:r>
          </w:p>
        </w:tc>
        <w:tc>
          <w:tcPr>
            <w:tcW w:w="1727" w:type="dxa"/>
          </w:tcPr>
          <w:p w14:paraId="513AFE15" w14:textId="77777777" w:rsidR="002857FC" w:rsidRPr="00C73EC2" w:rsidRDefault="002857FC" w:rsidP="00C72299">
            <w:pPr>
              <w:spacing w:after="0" w:line="240" w:lineRule="auto"/>
              <w:jc w:val="both"/>
              <w:rPr>
                <w:rFonts w:ascii="Calibri" w:eastAsia="Times New Roman" w:hAnsi="Calibri" w:cs="Times New Roman"/>
                <w:color w:val="002060"/>
                <w:sz w:val="24"/>
                <w:szCs w:val="24"/>
              </w:rPr>
            </w:pPr>
          </w:p>
        </w:tc>
      </w:tr>
      <w:tr w:rsidR="002857FC" w:rsidRPr="00C73EC2" w14:paraId="547344F3" w14:textId="77777777" w:rsidTr="00C72299">
        <w:tc>
          <w:tcPr>
            <w:tcW w:w="7088" w:type="dxa"/>
          </w:tcPr>
          <w:p w14:paraId="24EDD1CC" w14:textId="77777777" w:rsidR="002857FC" w:rsidRPr="00C73EC2" w:rsidRDefault="002857FC" w:rsidP="00C72299">
            <w:pPr>
              <w:overflowPunct w:val="0"/>
              <w:autoSpaceDE w:val="0"/>
              <w:autoSpaceDN w:val="0"/>
              <w:adjustRightInd w:val="0"/>
              <w:spacing w:after="0" w:line="240" w:lineRule="auto"/>
              <w:jc w:val="both"/>
              <w:textAlignment w:val="baseline"/>
              <w:rPr>
                <w:rFonts w:ascii="Calibri" w:eastAsia="Times New Roman" w:hAnsi="Calibri" w:cs="Times New Roman"/>
                <w:color w:val="002060"/>
                <w:sz w:val="24"/>
                <w:szCs w:val="24"/>
              </w:rPr>
            </w:pPr>
            <w:r w:rsidRPr="00C73EC2">
              <w:rPr>
                <w:rFonts w:ascii="Calibri" w:eastAsia="Times New Roman" w:hAnsi="Calibri" w:cs="Times New Roman"/>
                <w:color w:val="002060"/>
                <w:sz w:val="24"/>
                <w:szCs w:val="24"/>
              </w:rPr>
              <w:t>Is self-aware, acts proactively, accepts personal responsibility and communicates effectively.</w:t>
            </w:r>
          </w:p>
        </w:tc>
        <w:tc>
          <w:tcPr>
            <w:tcW w:w="1843" w:type="dxa"/>
          </w:tcPr>
          <w:p w14:paraId="52963A9A" w14:textId="77777777" w:rsidR="002857FC" w:rsidRPr="00C73EC2" w:rsidRDefault="002857FC" w:rsidP="00C72299">
            <w:pPr>
              <w:spacing w:after="0" w:line="240" w:lineRule="auto"/>
              <w:jc w:val="both"/>
              <w:rPr>
                <w:rFonts w:ascii="Calibri" w:eastAsia="Times New Roman" w:hAnsi="Calibri" w:cs="Times New Roman"/>
                <w:color w:val="002060"/>
                <w:sz w:val="24"/>
                <w:szCs w:val="24"/>
              </w:rPr>
            </w:pPr>
            <w:r w:rsidRPr="00C73EC2">
              <w:rPr>
                <w:rFonts w:ascii="Calibri" w:eastAsia="Times New Roman" w:hAnsi="Calibri" w:cs="Times New Roman"/>
                <w:color w:val="002060"/>
                <w:sz w:val="24"/>
                <w:szCs w:val="24"/>
              </w:rPr>
              <w:t>*</w:t>
            </w:r>
          </w:p>
        </w:tc>
        <w:tc>
          <w:tcPr>
            <w:tcW w:w="1727" w:type="dxa"/>
          </w:tcPr>
          <w:p w14:paraId="68530853" w14:textId="77777777" w:rsidR="002857FC" w:rsidRPr="00C73EC2" w:rsidRDefault="002857FC" w:rsidP="00C72299">
            <w:pPr>
              <w:spacing w:after="0" w:line="240" w:lineRule="auto"/>
              <w:jc w:val="both"/>
              <w:rPr>
                <w:rFonts w:ascii="Calibri" w:eastAsia="Times New Roman" w:hAnsi="Calibri" w:cs="Times New Roman"/>
                <w:color w:val="002060"/>
                <w:sz w:val="24"/>
                <w:szCs w:val="24"/>
              </w:rPr>
            </w:pPr>
          </w:p>
        </w:tc>
      </w:tr>
      <w:tr w:rsidR="002857FC" w:rsidRPr="00C73EC2" w14:paraId="07322980" w14:textId="77777777" w:rsidTr="00C72299">
        <w:tc>
          <w:tcPr>
            <w:tcW w:w="7088" w:type="dxa"/>
          </w:tcPr>
          <w:p w14:paraId="6528EE39" w14:textId="77777777" w:rsidR="002857FC" w:rsidRPr="00C73EC2" w:rsidRDefault="002857FC" w:rsidP="00C72299">
            <w:pPr>
              <w:overflowPunct w:val="0"/>
              <w:autoSpaceDE w:val="0"/>
              <w:autoSpaceDN w:val="0"/>
              <w:adjustRightInd w:val="0"/>
              <w:spacing w:after="0" w:line="240" w:lineRule="auto"/>
              <w:jc w:val="both"/>
              <w:textAlignment w:val="baseline"/>
              <w:rPr>
                <w:rFonts w:ascii="Calibri" w:eastAsia="Times New Roman" w:hAnsi="Calibri" w:cs="Times New Roman"/>
                <w:color w:val="002060"/>
                <w:sz w:val="24"/>
                <w:szCs w:val="24"/>
              </w:rPr>
            </w:pPr>
            <w:r w:rsidRPr="00C73EC2">
              <w:rPr>
                <w:rFonts w:ascii="Calibri" w:eastAsia="Times New Roman" w:hAnsi="Calibri" w:cs="Times New Roman"/>
                <w:color w:val="002060"/>
                <w:sz w:val="24"/>
                <w:szCs w:val="24"/>
              </w:rPr>
              <w:t>Excellent organisational skills with a willingness to respond positively to changing circumstances.</w:t>
            </w:r>
          </w:p>
        </w:tc>
        <w:tc>
          <w:tcPr>
            <w:tcW w:w="1843" w:type="dxa"/>
          </w:tcPr>
          <w:p w14:paraId="6E47F9A4" w14:textId="77777777" w:rsidR="002857FC" w:rsidRPr="00C73EC2" w:rsidRDefault="002857FC" w:rsidP="00C72299">
            <w:pPr>
              <w:spacing w:after="0" w:line="240" w:lineRule="auto"/>
              <w:jc w:val="both"/>
              <w:rPr>
                <w:rFonts w:ascii="Calibri" w:eastAsia="Times New Roman" w:hAnsi="Calibri" w:cs="Times New Roman"/>
                <w:color w:val="002060"/>
                <w:sz w:val="24"/>
                <w:szCs w:val="24"/>
              </w:rPr>
            </w:pPr>
            <w:r w:rsidRPr="00C73EC2">
              <w:rPr>
                <w:rFonts w:ascii="Calibri" w:eastAsia="Times New Roman" w:hAnsi="Calibri" w:cs="Times New Roman"/>
                <w:color w:val="002060"/>
                <w:sz w:val="24"/>
                <w:szCs w:val="24"/>
              </w:rPr>
              <w:t>*</w:t>
            </w:r>
          </w:p>
        </w:tc>
        <w:tc>
          <w:tcPr>
            <w:tcW w:w="1727" w:type="dxa"/>
          </w:tcPr>
          <w:p w14:paraId="5A40E8DC" w14:textId="77777777" w:rsidR="002857FC" w:rsidRPr="00C73EC2" w:rsidRDefault="002857FC" w:rsidP="00C72299">
            <w:pPr>
              <w:spacing w:after="0" w:line="240" w:lineRule="auto"/>
              <w:jc w:val="both"/>
              <w:rPr>
                <w:rFonts w:ascii="Calibri" w:eastAsia="Times New Roman" w:hAnsi="Calibri" w:cs="Times New Roman"/>
                <w:color w:val="002060"/>
                <w:sz w:val="24"/>
                <w:szCs w:val="24"/>
              </w:rPr>
            </w:pPr>
          </w:p>
        </w:tc>
      </w:tr>
      <w:tr w:rsidR="002857FC" w:rsidRPr="00C73EC2" w14:paraId="7A697788" w14:textId="77777777" w:rsidTr="00C72299">
        <w:tc>
          <w:tcPr>
            <w:tcW w:w="10658" w:type="dxa"/>
            <w:gridSpan w:val="3"/>
            <w:tcBorders>
              <w:top w:val="single" w:sz="4" w:space="0" w:color="auto"/>
              <w:left w:val="single" w:sz="4" w:space="0" w:color="auto"/>
              <w:bottom w:val="single" w:sz="4" w:space="0" w:color="auto"/>
              <w:right w:val="single" w:sz="4" w:space="0" w:color="auto"/>
            </w:tcBorders>
            <w:shd w:val="clear" w:color="auto" w:fill="0070C0"/>
          </w:tcPr>
          <w:p w14:paraId="2A6EC45B" w14:textId="77777777" w:rsidR="002857FC" w:rsidRPr="00C73EC2" w:rsidRDefault="002857FC" w:rsidP="00C72299">
            <w:pPr>
              <w:spacing w:after="0" w:line="240" w:lineRule="auto"/>
              <w:jc w:val="both"/>
              <w:rPr>
                <w:rFonts w:ascii="Calibri" w:eastAsia="Times New Roman" w:hAnsi="Calibri" w:cs="Times New Roman"/>
                <w:b/>
                <w:color w:val="FFFFFF" w:themeColor="background1"/>
                <w:sz w:val="24"/>
                <w:szCs w:val="24"/>
              </w:rPr>
            </w:pPr>
          </w:p>
          <w:p w14:paraId="766F9B04" w14:textId="77777777" w:rsidR="002857FC" w:rsidRPr="00C73EC2" w:rsidRDefault="002857FC" w:rsidP="00C72299">
            <w:pPr>
              <w:spacing w:after="0" w:line="240" w:lineRule="auto"/>
              <w:jc w:val="both"/>
              <w:rPr>
                <w:rFonts w:ascii="Calibri" w:eastAsia="Times New Roman" w:hAnsi="Calibri" w:cs="Times New Roman"/>
                <w:b/>
                <w:color w:val="FFFFFF" w:themeColor="background1"/>
                <w:sz w:val="24"/>
                <w:szCs w:val="24"/>
              </w:rPr>
            </w:pPr>
            <w:r w:rsidRPr="00C73EC2">
              <w:rPr>
                <w:rFonts w:ascii="Calibri" w:eastAsia="Times New Roman" w:hAnsi="Calibri" w:cs="Times New Roman"/>
                <w:b/>
                <w:color w:val="FFFFFF" w:themeColor="background1"/>
                <w:sz w:val="24"/>
                <w:szCs w:val="24"/>
              </w:rPr>
              <w:t>PERSONAL QUALITIES</w:t>
            </w:r>
          </w:p>
          <w:p w14:paraId="329ADEFE" w14:textId="77777777" w:rsidR="002857FC" w:rsidRPr="00C73EC2" w:rsidRDefault="002857FC" w:rsidP="00C72299">
            <w:pPr>
              <w:spacing w:after="0" w:line="240" w:lineRule="auto"/>
              <w:jc w:val="both"/>
              <w:rPr>
                <w:rFonts w:ascii="Calibri" w:eastAsia="Times New Roman" w:hAnsi="Calibri" w:cs="Times New Roman"/>
                <w:b/>
                <w:color w:val="002060"/>
                <w:sz w:val="24"/>
                <w:szCs w:val="24"/>
              </w:rPr>
            </w:pPr>
          </w:p>
        </w:tc>
      </w:tr>
      <w:tr w:rsidR="002857FC" w:rsidRPr="00C73EC2" w14:paraId="32178420" w14:textId="77777777" w:rsidTr="00C72299">
        <w:tc>
          <w:tcPr>
            <w:tcW w:w="7088" w:type="dxa"/>
            <w:tcBorders>
              <w:top w:val="single" w:sz="4" w:space="0" w:color="auto"/>
              <w:left w:val="single" w:sz="4" w:space="0" w:color="auto"/>
              <w:bottom w:val="single" w:sz="4" w:space="0" w:color="auto"/>
              <w:right w:val="single" w:sz="4" w:space="0" w:color="auto"/>
            </w:tcBorders>
          </w:tcPr>
          <w:p w14:paraId="3B1BA4A0" w14:textId="77777777" w:rsidR="002857FC" w:rsidRPr="00C73EC2" w:rsidRDefault="002857FC" w:rsidP="00C72299">
            <w:pPr>
              <w:pStyle w:val="NoSpacing"/>
              <w:jc w:val="both"/>
              <w:rPr>
                <w:rFonts w:ascii="Calibri" w:eastAsia="Times New Roman" w:hAnsi="Calibri" w:cs="Times New Roman"/>
                <w:color w:val="002060"/>
                <w:sz w:val="24"/>
                <w:szCs w:val="24"/>
              </w:rPr>
            </w:pPr>
            <w:r w:rsidRPr="00C73EC2">
              <w:rPr>
                <w:rFonts w:ascii="Calibri" w:eastAsia="Times New Roman" w:hAnsi="Calibri" w:cs="Times New Roman"/>
                <w:color w:val="002060"/>
                <w:sz w:val="24"/>
                <w:szCs w:val="24"/>
              </w:rPr>
              <w:t>Confident and independents, able to work using own initiative.</w:t>
            </w:r>
          </w:p>
        </w:tc>
        <w:tc>
          <w:tcPr>
            <w:tcW w:w="1843" w:type="dxa"/>
            <w:tcBorders>
              <w:top w:val="single" w:sz="4" w:space="0" w:color="auto"/>
              <w:left w:val="single" w:sz="4" w:space="0" w:color="auto"/>
              <w:bottom w:val="single" w:sz="4" w:space="0" w:color="auto"/>
              <w:right w:val="single" w:sz="4" w:space="0" w:color="auto"/>
            </w:tcBorders>
          </w:tcPr>
          <w:p w14:paraId="2E8770A8" w14:textId="77777777" w:rsidR="002857FC" w:rsidRPr="00C73EC2" w:rsidRDefault="002857FC" w:rsidP="00C72299">
            <w:pPr>
              <w:spacing w:after="0" w:line="240" w:lineRule="auto"/>
              <w:jc w:val="both"/>
              <w:rPr>
                <w:rFonts w:ascii="Calibri" w:eastAsia="Times New Roman" w:hAnsi="Calibri" w:cs="Times New Roman"/>
                <w:color w:val="002060"/>
                <w:sz w:val="24"/>
                <w:szCs w:val="24"/>
              </w:rPr>
            </w:pPr>
            <w:r w:rsidRPr="00C73EC2">
              <w:rPr>
                <w:rFonts w:ascii="Calibri" w:eastAsia="Times New Roman" w:hAnsi="Calibri" w:cs="Times New Roman"/>
                <w:color w:val="002060"/>
                <w:sz w:val="24"/>
                <w:szCs w:val="24"/>
              </w:rPr>
              <w:t>*</w:t>
            </w:r>
          </w:p>
        </w:tc>
        <w:tc>
          <w:tcPr>
            <w:tcW w:w="1727" w:type="dxa"/>
            <w:tcBorders>
              <w:top w:val="single" w:sz="4" w:space="0" w:color="auto"/>
              <w:left w:val="single" w:sz="4" w:space="0" w:color="auto"/>
              <w:bottom w:val="single" w:sz="4" w:space="0" w:color="auto"/>
              <w:right w:val="single" w:sz="4" w:space="0" w:color="auto"/>
            </w:tcBorders>
          </w:tcPr>
          <w:p w14:paraId="1CF9B167" w14:textId="77777777" w:rsidR="002857FC" w:rsidRPr="00C73EC2" w:rsidRDefault="002857FC" w:rsidP="00C72299">
            <w:pPr>
              <w:spacing w:after="0" w:line="240" w:lineRule="auto"/>
              <w:jc w:val="both"/>
              <w:rPr>
                <w:rFonts w:ascii="Calibri" w:eastAsia="Times New Roman" w:hAnsi="Calibri" w:cs="Times New Roman"/>
                <w:color w:val="002060"/>
                <w:sz w:val="24"/>
                <w:szCs w:val="24"/>
              </w:rPr>
            </w:pPr>
          </w:p>
        </w:tc>
      </w:tr>
      <w:tr w:rsidR="002857FC" w:rsidRPr="00C73EC2" w14:paraId="583EF148" w14:textId="77777777" w:rsidTr="00C72299">
        <w:tc>
          <w:tcPr>
            <w:tcW w:w="7088" w:type="dxa"/>
            <w:tcBorders>
              <w:top w:val="single" w:sz="4" w:space="0" w:color="auto"/>
              <w:left w:val="single" w:sz="4" w:space="0" w:color="auto"/>
              <w:bottom w:val="single" w:sz="4" w:space="0" w:color="auto"/>
              <w:right w:val="single" w:sz="4" w:space="0" w:color="auto"/>
            </w:tcBorders>
          </w:tcPr>
          <w:p w14:paraId="4B3492F2" w14:textId="77777777" w:rsidR="002857FC" w:rsidRPr="00C73EC2" w:rsidRDefault="002857FC" w:rsidP="00C72299">
            <w:pPr>
              <w:pStyle w:val="NoSpacing"/>
              <w:jc w:val="both"/>
              <w:rPr>
                <w:rFonts w:ascii="Calibri" w:eastAsia="Times New Roman" w:hAnsi="Calibri" w:cs="Times New Roman"/>
                <w:color w:val="002060"/>
                <w:sz w:val="24"/>
                <w:szCs w:val="24"/>
              </w:rPr>
            </w:pPr>
            <w:r w:rsidRPr="00C73EC2">
              <w:rPr>
                <w:rFonts w:ascii="Calibri" w:eastAsia="Times New Roman" w:hAnsi="Calibri" w:cs="Times New Roman"/>
                <w:color w:val="002060"/>
                <w:sz w:val="24"/>
                <w:szCs w:val="24"/>
              </w:rPr>
              <w:t>Assertive, enthusiastic, motivated and committed</w:t>
            </w:r>
          </w:p>
        </w:tc>
        <w:tc>
          <w:tcPr>
            <w:tcW w:w="1843" w:type="dxa"/>
            <w:tcBorders>
              <w:top w:val="single" w:sz="4" w:space="0" w:color="auto"/>
              <w:left w:val="single" w:sz="4" w:space="0" w:color="auto"/>
              <w:bottom w:val="single" w:sz="4" w:space="0" w:color="auto"/>
              <w:right w:val="single" w:sz="4" w:space="0" w:color="auto"/>
            </w:tcBorders>
          </w:tcPr>
          <w:p w14:paraId="3AF62727" w14:textId="77777777" w:rsidR="002857FC" w:rsidRPr="00C73EC2" w:rsidRDefault="002857FC" w:rsidP="00C72299">
            <w:pPr>
              <w:spacing w:after="0" w:line="240" w:lineRule="auto"/>
              <w:jc w:val="both"/>
              <w:rPr>
                <w:rFonts w:ascii="Calibri" w:eastAsia="Times New Roman" w:hAnsi="Calibri" w:cs="Times New Roman"/>
                <w:color w:val="002060"/>
                <w:sz w:val="24"/>
                <w:szCs w:val="24"/>
              </w:rPr>
            </w:pPr>
            <w:r w:rsidRPr="00C73EC2">
              <w:rPr>
                <w:rFonts w:ascii="Calibri" w:eastAsia="Times New Roman" w:hAnsi="Calibri" w:cs="Times New Roman"/>
                <w:color w:val="002060"/>
                <w:sz w:val="24"/>
                <w:szCs w:val="24"/>
              </w:rPr>
              <w:t>*</w:t>
            </w:r>
          </w:p>
        </w:tc>
        <w:tc>
          <w:tcPr>
            <w:tcW w:w="1727" w:type="dxa"/>
            <w:tcBorders>
              <w:top w:val="single" w:sz="4" w:space="0" w:color="auto"/>
              <w:left w:val="single" w:sz="4" w:space="0" w:color="auto"/>
              <w:bottom w:val="single" w:sz="4" w:space="0" w:color="auto"/>
              <w:right w:val="single" w:sz="4" w:space="0" w:color="auto"/>
            </w:tcBorders>
          </w:tcPr>
          <w:p w14:paraId="1048E9D3" w14:textId="77777777" w:rsidR="002857FC" w:rsidRPr="00C73EC2" w:rsidRDefault="002857FC" w:rsidP="00C72299">
            <w:pPr>
              <w:spacing w:after="0" w:line="240" w:lineRule="auto"/>
              <w:jc w:val="both"/>
              <w:rPr>
                <w:rFonts w:ascii="Calibri" w:eastAsia="Times New Roman" w:hAnsi="Calibri" w:cs="Times New Roman"/>
                <w:color w:val="002060"/>
                <w:sz w:val="24"/>
                <w:szCs w:val="24"/>
              </w:rPr>
            </w:pPr>
          </w:p>
        </w:tc>
      </w:tr>
      <w:tr w:rsidR="002857FC" w:rsidRPr="00C73EC2" w14:paraId="08C8CFDB" w14:textId="77777777" w:rsidTr="00C72299">
        <w:tc>
          <w:tcPr>
            <w:tcW w:w="7088" w:type="dxa"/>
            <w:tcBorders>
              <w:top w:val="single" w:sz="4" w:space="0" w:color="auto"/>
              <w:left w:val="single" w:sz="4" w:space="0" w:color="auto"/>
              <w:bottom w:val="single" w:sz="4" w:space="0" w:color="auto"/>
              <w:right w:val="single" w:sz="4" w:space="0" w:color="auto"/>
            </w:tcBorders>
          </w:tcPr>
          <w:p w14:paraId="01BB48C0" w14:textId="77777777" w:rsidR="002857FC" w:rsidRPr="00C73EC2" w:rsidRDefault="002857FC" w:rsidP="00C72299">
            <w:pPr>
              <w:pStyle w:val="NoSpacing"/>
              <w:jc w:val="both"/>
              <w:rPr>
                <w:rFonts w:ascii="Calibri" w:eastAsia="Times New Roman" w:hAnsi="Calibri" w:cs="Times New Roman"/>
                <w:color w:val="002060"/>
                <w:sz w:val="24"/>
                <w:szCs w:val="24"/>
              </w:rPr>
            </w:pPr>
            <w:r w:rsidRPr="00C73EC2">
              <w:rPr>
                <w:rFonts w:ascii="Calibri" w:eastAsia="Times New Roman" w:hAnsi="Calibri" w:cs="Times New Roman"/>
                <w:color w:val="002060"/>
                <w:sz w:val="24"/>
                <w:szCs w:val="24"/>
              </w:rPr>
              <w:t>Ability to work as part of a team understanding Academy roles and responsibilities and your own position within these.</w:t>
            </w:r>
          </w:p>
        </w:tc>
        <w:tc>
          <w:tcPr>
            <w:tcW w:w="1843" w:type="dxa"/>
            <w:tcBorders>
              <w:top w:val="single" w:sz="4" w:space="0" w:color="auto"/>
              <w:left w:val="single" w:sz="4" w:space="0" w:color="auto"/>
              <w:bottom w:val="single" w:sz="4" w:space="0" w:color="auto"/>
              <w:right w:val="single" w:sz="4" w:space="0" w:color="auto"/>
            </w:tcBorders>
          </w:tcPr>
          <w:p w14:paraId="08E2AF51" w14:textId="77777777" w:rsidR="002857FC" w:rsidRPr="00C73EC2" w:rsidRDefault="002857FC" w:rsidP="00C72299">
            <w:pPr>
              <w:spacing w:after="0" w:line="240" w:lineRule="auto"/>
              <w:jc w:val="both"/>
              <w:rPr>
                <w:rFonts w:ascii="Calibri" w:eastAsia="Times New Roman" w:hAnsi="Calibri" w:cs="Times New Roman"/>
                <w:color w:val="002060"/>
                <w:sz w:val="24"/>
                <w:szCs w:val="24"/>
              </w:rPr>
            </w:pPr>
            <w:r w:rsidRPr="00C73EC2">
              <w:rPr>
                <w:rFonts w:ascii="Calibri" w:eastAsia="Times New Roman" w:hAnsi="Calibri" w:cs="Times New Roman"/>
                <w:color w:val="002060"/>
                <w:sz w:val="24"/>
                <w:szCs w:val="24"/>
              </w:rPr>
              <w:t>*</w:t>
            </w:r>
          </w:p>
        </w:tc>
        <w:tc>
          <w:tcPr>
            <w:tcW w:w="1727" w:type="dxa"/>
            <w:tcBorders>
              <w:top w:val="single" w:sz="4" w:space="0" w:color="auto"/>
              <w:left w:val="single" w:sz="4" w:space="0" w:color="auto"/>
              <w:bottom w:val="single" w:sz="4" w:space="0" w:color="auto"/>
              <w:right w:val="single" w:sz="4" w:space="0" w:color="auto"/>
            </w:tcBorders>
          </w:tcPr>
          <w:p w14:paraId="7B6C676E" w14:textId="77777777" w:rsidR="002857FC" w:rsidRPr="00C73EC2" w:rsidRDefault="002857FC" w:rsidP="00C72299">
            <w:pPr>
              <w:spacing w:after="0" w:line="240" w:lineRule="auto"/>
              <w:jc w:val="both"/>
              <w:rPr>
                <w:rFonts w:ascii="Calibri" w:eastAsia="Times New Roman" w:hAnsi="Calibri" w:cs="Times New Roman"/>
                <w:color w:val="002060"/>
                <w:sz w:val="24"/>
                <w:szCs w:val="24"/>
              </w:rPr>
            </w:pPr>
          </w:p>
        </w:tc>
      </w:tr>
      <w:tr w:rsidR="002857FC" w:rsidRPr="00C73EC2" w14:paraId="32BD31A4" w14:textId="77777777" w:rsidTr="00C72299">
        <w:tc>
          <w:tcPr>
            <w:tcW w:w="7088" w:type="dxa"/>
            <w:tcBorders>
              <w:top w:val="single" w:sz="4" w:space="0" w:color="auto"/>
              <w:left w:val="single" w:sz="4" w:space="0" w:color="auto"/>
              <w:bottom w:val="single" w:sz="4" w:space="0" w:color="auto"/>
              <w:right w:val="single" w:sz="4" w:space="0" w:color="auto"/>
            </w:tcBorders>
          </w:tcPr>
          <w:p w14:paraId="1ADAB44A" w14:textId="77777777" w:rsidR="002857FC" w:rsidRPr="00C73EC2" w:rsidRDefault="002857FC" w:rsidP="00C72299">
            <w:pPr>
              <w:pStyle w:val="NoSpacing"/>
              <w:jc w:val="both"/>
              <w:rPr>
                <w:rFonts w:ascii="Calibri" w:eastAsia="Times New Roman" w:hAnsi="Calibri" w:cs="Times New Roman"/>
                <w:color w:val="002060"/>
                <w:sz w:val="24"/>
                <w:szCs w:val="24"/>
              </w:rPr>
            </w:pPr>
            <w:r w:rsidRPr="00C73EC2">
              <w:rPr>
                <w:rFonts w:ascii="Calibri" w:eastAsia="Times New Roman" w:hAnsi="Calibri" w:cs="Times New Roman"/>
                <w:color w:val="002060"/>
                <w:sz w:val="24"/>
                <w:szCs w:val="24"/>
              </w:rPr>
              <w:t>Builds and maintains effective relationships with colleagues and stakeholders in a fair and equitable manner.</w:t>
            </w:r>
          </w:p>
        </w:tc>
        <w:tc>
          <w:tcPr>
            <w:tcW w:w="1843" w:type="dxa"/>
            <w:tcBorders>
              <w:top w:val="single" w:sz="4" w:space="0" w:color="auto"/>
              <w:left w:val="single" w:sz="4" w:space="0" w:color="auto"/>
              <w:bottom w:val="single" w:sz="4" w:space="0" w:color="auto"/>
              <w:right w:val="single" w:sz="4" w:space="0" w:color="auto"/>
            </w:tcBorders>
          </w:tcPr>
          <w:p w14:paraId="53434968" w14:textId="77777777" w:rsidR="002857FC" w:rsidRPr="00C73EC2" w:rsidRDefault="002857FC" w:rsidP="00C72299">
            <w:pPr>
              <w:spacing w:after="0" w:line="240" w:lineRule="auto"/>
              <w:jc w:val="both"/>
              <w:rPr>
                <w:rFonts w:ascii="Calibri" w:eastAsia="Times New Roman" w:hAnsi="Calibri" w:cs="Times New Roman"/>
                <w:color w:val="002060"/>
                <w:sz w:val="24"/>
                <w:szCs w:val="24"/>
              </w:rPr>
            </w:pPr>
            <w:r w:rsidRPr="00C73EC2">
              <w:rPr>
                <w:rFonts w:ascii="Calibri" w:eastAsia="Times New Roman" w:hAnsi="Calibri" w:cs="Times New Roman"/>
                <w:color w:val="002060"/>
                <w:sz w:val="24"/>
                <w:szCs w:val="24"/>
              </w:rPr>
              <w:t>*</w:t>
            </w:r>
          </w:p>
        </w:tc>
        <w:tc>
          <w:tcPr>
            <w:tcW w:w="1727" w:type="dxa"/>
            <w:tcBorders>
              <w:top w:val="single" w:sz="4" w:space="0" w:color="auto"/>
              <w:left w:val="single" w:sz="4" w:space="0" w:color="auto"/>
              <w:bottom w:val="single" w:sz="4" w:space="0" w:color="auto"/>
              <w:right w:val="single" w:sz="4" w:space="0" w:color="auto"/>
            </w:tcBorders>
          </w:tcPr>
          <w:p w14:paraId="57640268" w14:textId="77777777" w:rsidR="002857FC" w:rsidRPr="00C73EC2" w:rsidRDefault="002857FC" w:rsidP="00C72299">
            <w:pPr>
              <w:spacing w:after="0" w:line="240" w:lineRule="auto"/>
              <w:jc w:val="both"/>
              <w:rPr>
                <w:rFonts w:ascii="Calibri" w:eastAsia="Times New Roman" w:hAnsi="Calibri" w:cs="Times New Roman"/>
                <w:color w:val="002060"/>
                <w:sz w:val="24"/>
                <w:szCs w:val="24"/>
              </w:rPr>
            </w:pPr>
          </w:p>
        </w:tc>
      </w:tr>
      <w:tr w:rsidR="002857FC" w:rsidRPr="00C73EC2" w14:paraId="591C46FD" w14:textId="77777777" w:rsidTr="00C72299">
        <w:tc>
          <w:tcPr>
            <w:tcW w:w="7088" w:type="dxa"/>
            <w:tcBorders>
              <w:top w:val="single" w:sz="4" w:space="0" w:color="auto"/>
              <w:left w:val="single" w:sz="4" w:space="0" w:color="auto"/>
              <w:bottom w:val="single" w:sz="4" w:space="0" w:color="auto"/>
              <w:right w:val="single" w:sz="4" w:space="0" w:color="auto"/>
            </w:tcBorders>
          </w:tcPr>
          <w:p w14:paraId="1F261C99" w14:textId="77777777" w:rsidR="002857FC" w:rsidRPr="00C73EC2" w:rsidRDefault="002857FC" w:rsidP="00C72299">
            <w:pPr>
              <w:pStyle w:val="NoSpacing"/>
              <w:jc w:val="both"/>
              <w:rPr>
                <w:rFonts w:ascii="Calibri" w:eastAsia="Times New Roman" w:hAnsi="Calibri" w:cs="Times New Roman"/>
                <w:color w:val="002060"/>
                <w:sz w:val="24"/>
                <w:szCs w:val="24"/>
              </w:rPr>
            </w:pPr>
            <w:r w:rsidRPr="00C73EC2">
              <w:rPr>
                <w:rFonts w:ascii="Calibri" w:eastAsia="Times New Roman" w:hAnsi="Calibri" w:cs="Times New Roman"/>
                <w:color w:val="002060"/>
                <w:sz w:val="24"/>
                <w:szCs w:val="24"/>
              </w:rPr>
              <w:t>Commitment to equal opportunities</w:t>
            </w:r>
          </w:p>
        </w:tc>
        <w:tc>
          <w:tcPr>
            <w:tcW w:w="1843" w:type="dxa"/>
            <w:tcBorders>
              <w:top w:val="single" w:sz="4" w:space="0" w:color="auto"/>
              <w:left w:val="single" w:sz="4" w:space="0" w:color="auto"/>
              <w:bottom w:val="single" w:sz="4" w:space="0" w:color="auto"/>
              <w:right w:val="single" w:sz="4" w:space="0" w:color="auto"/>
            </w:tcBorders>
          </w:tcPr>
          <w:p w14:paraId="1423E005" w14:textId="77777777" w:rsidR="002857FC" w:rsidRPr="00C73EC2" w:rsidRDefault="002857FC" w:rsidP="00C72299">
            <w:pPr>
              <w:spacing w:after="0" w:line="240" w:lineRule="auto"/>
              <w:jc w:val="both"/>
              <w:rPr>
                <w:rFonts w:ascii="Calibri" w:eastAsia="Times New Roman" w:hAnsi="Calibri" w:cs="Times New Roman"/>
                <w:color w:val="002060"/>
                <w:sz w:val="24"/>
                <w:szCs w:val="24"/>
              </w:rPr>
            </w:pPr>
            <w:r w:rsidRPr="00C73EC2">
              <w:rPr>
                <w:rFonts w:ascii="Calibri" w:eastAsia="Times New Roman" w:hAnsi="Calibri" w:cs="Times New Roman"/>
                <w:color w:val="002060"/>
                <w:sz w:val="24"/>
                <w:szCs w:val="24"/>
              </w:rPr>
              <w:t>*</w:t>
            </w:r>
          </w:p>
        </w:tc>
        <w:tc>
          <w:tcPr>
            <w:tcW w:w="1727" w:type="dxa"/>
            <w:tcBorders>
              <w:top w:val="single" w:sz="4" w:space="0" w:color="auto"/>
              <w:left w:val="single" w:sz="4" w:space="0" w:color="auto"/>
              <w:bottom w:val="single" w:sz="4" w:space="0" w:color="auto"/>
              <w:right w:val="single" w:sz="4" w:space="0" w:color="auto"/>
            </w:tcBorders>
          </w:tcPr>
          <w:p w14:paraId="3F55C967" w14:textId="77777777" w:rsidR="002857FC" w:rsidRPr="00C73EC2" w:rsidRDefault="002857FC" w:rsidP="00C72299">
            <w:pPr>
              <w:spacing w:after="0" w:line="240" w:lineRule="auto"/>
              <w:jc w:val="both"/>
              <w:rPr>
                <w:rFonts w:ascii="Calibri" w:eastAsia="Times New Roman" w:hAnsi="Calibri" w:cs="Times New Roman"/>
                <w:color w:val="002060"/>
                <w:sz w:val="24"/>
                <w:szCs w:val="24"/>
              </w:rPr>
            </w:pPr>
          </w:p>
        </w:tc>
      </w:tr>
      <w:tr w:rsidR="002857FC" w:rsidRPr="00C73EC2" w14:paraId="5A3B25C9" w14:textId="77777777" w:rsidTr="00C72299">
        <w:tc>
          <w:tcPr>
            <w:tcW w:w="7088" w:type="dxa"/>
            <w:tcBorders>
              <w:top w:val="single" w:sz="4" w:space="0" w:color="auto"/>
              <w:left w:val="single" w:sz="4" w:space="0" w:color="auto"/>
              <w:bottom w:val="single" w:sz="4" w:space="0" w:color="auto"/>
              <w:right w:val="single" w:sz="4" w:space="0" w:color="auto"/>
            </w:tcBorders>
          </w:tcPr>
          <w:p w14:paraId="2CDC3832" w14:textId="77777777" w:rsidR="002857FC" w:rsidRPr="00C73EC2" w:rsidRDefault="002857FC" w:rsidP="00C72299">
            <w:pPr>
              <w:pStyle w:val="NoSpacing"/>
              <w:jc w:val="both"/>
              <w:rPr>
                <w:rFonts w:ascii="Calibri" w:eastAsia="Times New Roman" w:hAnsi="Calibri" w:cs="Times New Roman"/>
                <w:color w:val="002060"/>
                <w:sz w:val="24"/>
                <w:szCs w:val="24"/>
              </w:rPr>
            </w:pPr>
            <w:r w:rsidRPr="00C73EC2">
              <w:rPr>
                <w:rFonts w:ascii="Calibri" w:eastAsia="Times New Roman" w:hAnsi="Calibri" w:cs="Times New Roman"/>
                <w:color w:val="002060"/>
                <w:sz w:val="24"/>
                <w:szCs w:val="24"/>
              </w:rPr>
              <w:t>Willingness to work within the Christian framework of the Trust</w:t>
            </w:r>
          </w:p>
        </w:tc>
        <w:tc>
          <w:tcPr>
            <w:tcW w:w="1843" w:type="dxa"/>
            <w:tcBorders>
              <w:top w:val="single" w:sz="4" w:space="0" w:color="auto"/>
              <w:left w:val="single" w:sz="4" w:space="0" w:color="auto"/>
              <w:bottom w:val="single" w:sz="4" w:space="0" w:color="auto"/>
              <w:right w:val="single" w:sz="4" w:space="0" w:color="auto"/>
            </w:tcBorders>
          </w:tcPr>
          <w:p w14:paraId="1764994D" w14:textId="77777777" w:rsidR="002857FC" w:rsidRPr="00C73EC2" w:rsidRDefault="002857FC" w:rsidP="00C72299">
            <w:pPr>
              <w:spacing w:after="0" w:line="240" w:lineRule="auto"/>
              <w:jc w:val="both"/>
              <w:rPr>
                <w:rFonts w:ascii="Calibri" w:eastAsia="Times New Roman" w:hAnsi="Calibri" w:cs="Times New Roman"/>
                <w:color w:val="002060"/>
                <w:sz w:val="24"/>
                <w:szCs w:val="24"/>
              </w:rPr>
            </w:pPr>
            <w:r w:rsidRPr="00C73EC2">
              <w:rPr>
                <w:rFonts w:ascii="Calibri" w:eastAsia="Times New Roman" w:hAnsi="Calibri" w:cs="Times New Roman"/>
                <w:color w:val="002060"/>
                <w:sz w:val="24"/>
                <w:szCs w:val="24"/>
              </w:rPr>
              <w:t>*</w:t>
            </w:r>
          </w:p>
        </w:tc>
        <w:tc>
          <w:tcPr>
            <w:tcW w:w="1727" w:type="dxa"/>
            <w:tcBorders>
              <w:top w:val="single" w:sz="4" w:space="0" w:color="auto"/>
              <w:left w:val="single" w:sz="4" w:space="0" w:color="auto"/>
              <w:bottom w:val="single" w:sz="4" w:space="0" w:color="auto"/>
              <w:right w:val="single" w:sz="4" w:space="0" w:color="auto"/>
            </w:tcBorders>
          </w:tcPr>
          <w:p w14:paraId="0959EF39" w14:textId="77777777" w:rsidR="002857FC" w:rsidRPr="00C73EC2" w:rsidRDefault="002857FC" w:rsidP="00C72299">
            <w:pPr>
              <w:spacing w:after="0" w:line="240" w:lineRule="auto"/>
              <w:jc w:val="both"/>
              <w:rPr>
                <w:rFonts w:ascii="Calibri" w:eastAsia="Times New Roman" w:hAnsi="Calibri" w:cs="Times New Roman"/>
                <w:color w:val="002060"/>
                <w:sz w:val="24"/>
                <w:szCs w:val="24"/>
              </w:rPr>
            </w:pPr>
          </w:p>
        </w:tc>
      </w:tr>
      <w:tr w:rsidR="002857FC" w:rsidRPr="00C73EC2" w14:paraId="529E999E" w14:textId="77777777" w:rsidTr="00C72299">
        <w:tc>
          <w:tcPr>
            <w:tcW w:w="7088" w:type="dxa"/>
            <w:tcBorders>
              <w:top w:val="single" w:sz="4" w:space="0" w:color="auto"/>
              <w:left w:val="single" w:sz="4" w:space="0" w:color="auto"/>
              <w:bottom w:val="single" w:sz="4" w:space="0" w:color="auto"/>
              <w:right w:val="single" w:sz="4" w:space="0" w:color="auto"/>
            </w:tcBorders>
          </w:tcPr>
          <w:p w14:paraId="2A25862F" w14:textId="77777777" w:rsidR="002857FC" w:rsidRPr="00C73EC2" w:rsidRDefault="002857FC" w:rsidP="00C72299">
            <w:pPr>
              <w:pStyle w:val="NoSpacing"/>
              <w:jc w:val="both"/>
              <w:rPr>
                <w:rFonts w:ascii="Calibri" w:eastAsia="Times New Roman" w:hAnsi="Calibri" w:cs="Times New Roman"/>
                <w:color w:val="002060"/>
                <w:sz w:val="24"/>
                <w:szCs w:val="24"/>
              </w:rPr>
            </w:pPr>
            <w:r w:rsidRPr="00C73EC2">
              <w:rPr>
                <w:rFonts w:ascii="Calibri" w:eastAsia="Times New Roman" w:hAnsi="Calibri" w:cs="Times New Roman"/>
                <w:color w:val="002060"/>
                <w:sz w:val="24"/>
                <w:szCs w:val="24"/>
              </w:rPr>
              <w:t>Suitability to work with children.  Enhanced DBS check to be undertaken on appointment.</w:t>
            </w:r>
          </w:p>
        </w:tc>
        <w:tc>
          <w:tcPr>
            <w:tcW w:w="1843" w:type="dxa"/>
            <w:tcBorders>
              <w:top w:val="single" w:sz="4" w:space="0" w:color="auto"/>
              <w:left w:val="single" w:sz="4" w:space="0" w:color="auto"/>
              <w:bottom w:val="single" w:sz="4" w:space="0" w:color="auto"/>
              <w:right w:val="single" w:sz="4" w:space="0" w:color="auto"/>
            </w:tcBorders>
          </w:tcPr>
          <w:p w14:paraId="7C997DB5" w14:textId="77777777" w:rsidR="002857FC" w:rsidRPr="00C73EC2" w:rsidRDefault="002857FC" w:rsidP="00C72299">
            <w:pPr>
              <w:spacing w:after="0" w:line="240" w:lineRule="auto"/>
              <w:jc w:val="both"/>
              <w:rPr>
                <w:rFonts w:ascii="Calibri" w:eastAsia="Times New Roman" w:hAnsi="Calibri" w:cs="Times New Roman"/>
                <w:color w:val="002060"/>
                <w:sz w:val="24"/>
                <w:szCs w:val="24"/>
              </w:rPr>
            </w:pPr>
            <w:r w:rsidRPr="00C73EC2">
              <w:rPr>
                <w:rFonts w:ascii="Calibri" w:eastAsia="Times New Roman" w:hAnsi="Calibri" w:cs="Times New Roman"/>
                <w:color w:val="002060"/>
                <w:sz w:val="24"/>
                <w:szCs w:val="24"/>
              </w:rPr>
              <w:t>*</w:t>
            </w:r>
          </w:p>
        </w:tc>
        <w:tc>
          <w:tcPr>
            <w:tcW w:w="1727" w:type="dxa"/>
            <w:tcBorders>
              <w:top w:val="single" w:sz="4" w:space="0" w:color="auto"/>
              <w:left w:val="single" w:sz="4" w:space="0" w:color="auto"/>
              <w:bottom w:val="single" w:sz="4" w:space="0" w:color="auto"/>
              <w:right w:val="single" w:sz="4" w:space="0" w:color="auto"/>
            </w:tcBorders>
          </w:tcPr>
          <w:p w14:paraId="27787148" w14:textId="77777777" w:rsidR="002857FC" w:rsidRPr="00C73EC2" w:rsidRDefault="002857FC" w:rsidP="00C72299">
            <w:pPr>
              <w:spacing w:after="0" w:line="240" w:lineRule="auto"/>
              <w:jc w:val="both"/>
              <w:rPr>
                <w:rFonts w:ascii="Calibri" w:eastAsia="Times New Roman" w:hAnsi="Calibri" w:cs="Times New Roman"/>
                <w:color w:val="002060"/>
                <w:sz w:val="24"/>
                <w:szCs w:val="24"/>
              </w:rPr>
            </w:pPr>
          </w:p>
        </w:tc>
      </w:tr>
    </w:tbl>
    <w:p w14:paraId="297820A9" w14:textId="77777777" w:rsidR="002857FC" w:rsidRPr="00C73EC2" w:rsidRDefault="002857FC" w:rsidP="002857FC">
      <w:pPr>
        <w:spacing w:after="0" w:line="240" w:lineRule="auto"/>
        <w:jc w:val="both"/>
        <w:rPr>
          <w:color w:val="1F3864" w:themeColor="accent5" w:themeShade="80"/>
          <w:sz w:val="32"/>
        </w:rPr>
      </w:pPr>
    </w:p>
    <w:p w14:paraId="0089BA35" w14:textId="77777777" w:rsidR="002857FC" w:rsidRPr="00C73EC2" w:rsidRDefault="002857FC" w:rsidP="002857FC">
      <w:pPr>
        <w:spacing w:after="0" w:line="240" w:lineRule="auto"/>
        <w:jc w:val="both"/>
        <w:rPr>
          <w:b/>
          <w:color w:val="1F3864" w:themeColor="accent5" w:themeShade="80"/>
          <w:sz w:val="32"/>
        </w:rPr>
      </w:pPr>
    </w:p>
    <w:bookmarkEnd w:id="0"/>
    <w:p w14:paraId="7E09E990" w14:textId="77777777" w:rsidR="005E00F3" w:rsidRPr="005B3975" w:rsidRDefault="005E00F3" w:rsidP="002857FC">
      <w:pPr>
        <w:spacing w:after="0" w:line="240" w:lineRule="auto"/>
        <w:jc w:val="both"/>
        <w:rPr>
          <w:color w:val="1F3864" w:themeColor="accent5" w:themeShade="80"/>
          <w:sz w:val="32"/>
        </w:rPr>
      </w:pPr>
    </w:p>
    <w:sectPr w:rsidR="005E00F3" w:rsidRPr="005B3975" w:rsidSect="005560DF">
      <w:footerReference w:type="default" r:id="rId8"/>
      <w:pgSz w:w="11906" w:h="16838"/>
      <w:pgMar w:top="426"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A22F1" w14:textId="77777777" w:rsidR="00ED33AB" w:rsidRDefault="00ED33AB" w:rsidP="007B08C3">
      <w:pPr>
        <w:spacing w:after="0" w:line="240" w:lineRule="auto"/>
      </w:pPr>
      <w:r>
        <w:separator/>
      </w:r>
    </w:p>
  </w:endnote>
  <w:endnote w:type="continuationSeparator" w:id="0">
    <w:p w14:paraId="5337FEE1" w14:textId="77777777" w:rsidR="00ED33AB" w:rsidRDefault="00ED33AB" w:rsidP="007B0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68C79" w14:textId="7D2C2F42" w:rsidR="00506F4F" w:rsidRDefault="00506F4F" w:rsidP="00C85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34C5A" w14:textId="77777777" w:rsidR="00ED33AB" w:rsidRDefault="00ED33AB" w:rsidP="007B08C3">
      <w:pPr>
        <w:spacing w:after="0" w:line="240" w:lineRule="auto"/>
      </w:pPr>
      <w:r>
        <w:separator/>
      </w:r>
    </w:p>
  </w:footnote>
  <w:footnote w:type="continuationSeparator" w:id="0">
    <w:p w14:paraId="1D8E1F4F" w14:textId="77777777" w:rsidR="00ED33AB" w:rsidRDefault="00ED33AB" w:rsidP="007B08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D95"/>
    <w:multiLevelType w:val="hybridMultilevel"/>
    <w:tmpl w:val="9976E2F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D4999"/>
    <w:multiLevelType w:val="hybridMultilevel"/>
    <w:tmpl w:val="79CAD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24CE1"/>
    <w:multiLevelType w:val="hybridMultilevel"/>
    <w:tmpl w:val="3EDAB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84217"/>
    <w:multiLevelType w:val="hybridMultilevel"/>
    <w:tmpl w:val="47D8A1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B6705C"/>
    <w:multiLevelType w:val="hybridMultilevel"/>
    <w:tmpl w:val="9E768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923D6B"/>
    <w:multiLevelType w:val="hybridMultilevel"/>
    <w:tmpl w:val="052A8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FE0D18"/>
    <w:multiLevelType w:val="singleLevel"/>
    <w:tmpl w:val="DD7EA8E0"/>
    <w:lvl w:ilvl="0">
      <w:start w:val="3"/>
      <w:numFmt w:val="bullet"/>
      <w:lvlText w:val=""/>
      <w:lvlJc w:val="left"/>
      <w:pPr>
        <w:tabs>
          <w:tab w:val="num" w:pos="1440"/>
        </w:tabs>
        <w:ind w:left="1440" w:hanging="720"/>
      </w:pPr>
      <w:rPr>
        <w:rFonts w:ascii="Symbol" w:hAnsi="Symbol" w:hint="default"/>
      </w:rPr>
    </w:lvl>
  </w:abstractNum>
  <w:abstractNum w:abstractNumId="7" w15:restartNumberingAfterBreak="0">
    <w:nsid w:val="1C2D115B"/>
    <w:multiLevelType w:val="hybridMultilevel"/>
    <w:tmpl w:val="0ACE0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ED780E"/>
    <w:multiLevelType w:val="hybridMultilevel"/>
    <w:tmpl w:val="8208E2A6"/>
    <w:lvl w:ilvl="0" w:tplc="04090011">
      <w:start w:val="1"/>
      <w:numFmt w:val="decimal"/>
      <w:lvlText w:val="%1)"/>
      <w:lvlJc w:val="left"/>
      <w:pPr>
        <w:tabs>
          <w:tab w:val="num" w:pos="360"/>
        </w:tabs>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F0838D5"/>
    <w:multiLevelType w:val="hybridMultilevel"/>
    <w:tmpl w:val="10C26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622CF5"/>
    <w:multiLevelType w:val="hybridMultilevel"/>
    <w:tmpl w:val="E62011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247600EA"/>
    <w:multiLevelType w:val="hybridMultilevel"/>
    <w:tmpl w:val="90429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BF0F6F"/>
    <w:multiLevelType w:val="hybridMultilevel"/>
    <w:tmpl w:val="7CF8B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A87332"/>
    <w:multiLevelType w:val="hybridMultilevel"/>
    <w:tmpl w:val="388A7C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85F4BD5"/>
    <w:multiLevelType w:val="hybridMultilevel"/>
    <w:tmpl w:val="D9C2A86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3D216442"/>
    <w:multiLevelType w:val="hybridMultilevel"/>
    <w:tmpl w:val="87A8C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C75DD2"/>
    <w:multiLevelType w:val="hybridMultilevel"/>
    <w:tmpl w:val="3B9C1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E17ECC"/>
    <w:multiLevelType w:val="hybridMultilevel"/>
    <w:tmpl w:val="247C1B58"/>
    <w:lvl w:ilvl="0" w:tplc="687E0916">
      <w:start w:val="1"/>
      <w:numFmt w:val="decimal"/>
      <w:lvlText w:val="%1)"/>
      <w:lvlJc w:val="left"/>
      <w:pPr>
        <w:tabs>
          <w:tab w:val="num" w:pos="360"/>
        </w:tabs>
        <w:ind w:left="360" w:hanging="360"/>
      </w:pPr>
      <w:rPr>
        <w:rFonts w:asciiTheme="minorHAnsi" w:eastAsia="Times New Roman" w:hAnsiTheme="minorHAnsi" w:cs="Times New Roman" w:hint="default"/>
      </w:rPr>
    </w:lvl>
    <w:lvl w:ilvl="1" w:tplc="5CD6D448">
      <w:start w:val="1"/>
      <w:numFmt w:val="decimal"/>
      <w:lvlText w:val="%2"/>
      <w:lvlJc w:val="left"/>
      <w:pPr>
        <w:tabs>
          <w:tab w:val="num" w:pos="1080"/>
        </w:tabs>
        <w:ind w:left="1080" w:hanging="360"/>
      </w:pPr>
    </w:lvl>
    <w:lvl w:ilvl="2" w:tplc="FFFFFFFF">
      <w:start w:val="1"/>
      <w:numFmt w:val="decimal"/>
      <w:lvlText w:val="%3."/>
      <w:lvlJc w:val="left"/>
      <w:pPr>
        <w:tabs>
          <w:tab w:val="num" w:pos="-720"/>
        </w:tabs>
        <w:ind w:left="-720" w:hanging="360"/>
      </w:pPr>
    </w:lvl>
    <w:lvl w:ilvl="3" w:tplc="FFFFFFFF">
      <w:start w:val="1"/>
      <w:numFmt w:val="decimal"/>
      <w:lvlText w:val="%4."/>
      <w:lvlJc w:val="left"/>
      <w:pPr>
        <w:tabs>
          <w:tab w:val="num" w:pos="0"/>
        </w:tabs>
        <w:ind w:left="0" w:hanging="360"/>
      </w:pPr>
    </w:lvl>
    <w:lvl w:ilvl="4" w:tplc="FFFFFFFF">
      <w:start w:val="1"/>
      <w:numFmt w:val="decimal"/>
      <w:lvlText w:val="%5."/>
      <w:lvlJc w:val="left"/>
      <w:pPr>
        <w:tabs>
          <w:tab w:val="num" w:pos="720"/>
        </w:tabs>
        <w:ind w:left="720" w:hanging="360"/>
      </w:pPr>
    </w:lvl>
    <w:lvl w:ilvl="5" w:tplc="FFFFFFFF">
      <w:start w:val="1"/>
      <w:numFmt w:val="decimal"/>
      <w:lvlText w:val="%6."/>
      <w:lvlJc w:val="left"/>
      <w:pPr>
        <w:tabs>
          <w:tab w:val="num" w:pos="1440"/>
        </w:tabs>
        <w:ind w:left="1440" w:hanging="360"/>
      </w:pPr>
    </w:lvl>
    <w:lvl w:ilvl="6" w:tplc="FFFFFFFF">
      <w:start w:val="1"/>
      <w:numFmt w:val="decimal"/>
      <w:lvlText w:val="%7."/>
      <w:lvlJc w:val="left"/>
      <w:pPr>
        <w:tabs>
          <w:tab w:val="num" w:pos="2160"/>
        </w:tabs>
        <w:ind w:left="2160" w:hanging="360"/>
      </w:pPr>
    </w:lvl>
    <w:lvl w:ilvl="7" w:tplc="FFFFFFFF">
      <w:start w:val="1"/>
      <w:numFmt w:val="decimal"/>
      <w:lvlText w:val="%8."/>
      <w:lvlJc w:val="left"/>
      <w:pPr>
        <w:tabs>
          <w:tab w:val="num" w:pos="2880"/>
        </w:tabs>
        <w:ind w:left="2880" w:hanging="360"/>
      </w:pPr>
    </w:lvl>
    <w:lvl w:ilvl="8" w:tplc="FFFFFFFF">
      <w:start w:val="1"/>
      <w:numFmt w:val="decimal"/>
      <w:lvlText w:val="%9."/>
      <w:lvlJc w:val="left"/>
      <w:pPr>
        <w:tabs>
          <w:tab w:val="num" w:pos="3600"/>
        </w:tabs>
        <w:ind w:left="3600" w:hanging="360"/>
      </w:pPr>
    </w:lvl>
  </w:abstractNum>
  <w:abstractNum w:abstractNumId="18" w15:restartNumberingAfterBreak="0">
    <w:nsid w:val="44D7322F"/>
    <w:multiLevelType w:val="hybridMultilevel"/>
    <w:tmpl w:val="DE9A3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580046"/>
    <w:multiLevelType w:val="hybridMultilevel"/>
    <w:tmpl w:val="702A8F9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 w15:restartNumberingAfterBreak="0">
    <w:nsid w:val="463106DB"/>
    <w:multiLevelType w:val="hybridMultilevel"/>
    <w:tmpl w:val="595EC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8A3499"/>
    <w:multiLevelType w:val="hybridMultilevel"/>
    <w:tmpl w:val="FA321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D6593F"/>
    <w:multiLevelType w:val="hybridMultilevel"/>
    <w:tmpl w:val="FA2AD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CC02E9"/>
    <w:multiLevelType w:val="hybridMultilevel"/>
    <w:tmpl w:val="841A7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7C5E98"/>
    <w:multiLevelType w:val="hybridMultilevel"/>
    <w:tmpl w:val="893C5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1E17DE"/>
    <w:multiLevelType w:val="hybridMultilevel"/>
    <w:tmpl w:val="CA5CC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E54A9C"/>
    <w:multiLevelType w:val="hybridMultilevel"/>
    <w:tmpl w:val="6DD27D08"/>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451DB"/>
    <w:multiLevelType w:val="hybridMultilevel"/>
    <w:tmpl w:val="1AC67EC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9736BC9"/>
    <w:multiLevelType w:val="hybridMultilevel"/>
    <w:tmpl w:val="7E5036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9E446B5"/>
    <w:multiLevelType w:val="hybridMultilevel"/>
    <w:tmpl w:val="93826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3D4475"/>
    <w:multiLevelType w:val="hybridMultilevel"/>
    <w:tmpl w:val="18BA06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0C40F3F"/>
    <w:multiLevelType w:val="hybridMultilevel"/>
    <w:tmpl w:val="51B60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971CB3"/>
    <w:multiLevelType w:val="hybridMultilevel"/>
    <w:tmpl w:val="9286B29A"/>
    <w:lvl w:ilvl="0" w:tplc="657E258C">
      <w:start w:val="1"/>
      <w:numFmt w:val="decimal"/>
      <w:lvlText w:val="%1."/>
      <w:lvlJc w:val="left"/>
      <w:pPr>
        <w:ind w:left="720" w:hanging="360"/>
      </w:pPr>
      <w:rPr>
        <w:rFonts w:asciiTheme="minorHAnsi" w:eastAsia="Calibri" w:hAnsiTheme="minorHAns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6176CA"/>
    <w:multiLevelType w:val="hybridMultilevel"/>
    <w:tmpl w:val="E30E4D3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91495F"/>
    <w:multiLevelType w:val="hybridMultilevel"/>
    <w:tmpl w:val="9976E2F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163DEC"/>
    <w:multiLevelType w:val="hybridMultilevel"/>
    <w:tmpl w:val="C46E6A3E"/>
    <w:lvl w:ilvl="0" w:tplc="2BF47494">
      <w:start w:val="1"/>
      <w:numFmt w:val="decimal"/>
      <w:lvlText w:val="%1)"/>
      <w:lvlJc w:val="left"/>
      <w:pPr>
        <w:ind w:left="36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8A17BA"/>
    <w:multiLevelType w:val="hybridMultilevel"/>
    <w:tmpl w:val="E21E2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C606A3"/>
    <w:multiLevelType w:val="hybridMultilevel"/>
    <w:tmpl w:val="762CF4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B2D3B87"/>
    <w:multiLevelType w:val="hybridMultilevel"/>
    <w:tmpl w:val="B9102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7475040">
    <w:abstractNumId w:val="9"/>
  </w:num>
  <w:num w:numId="2" w16cid:durableId="145242096">
    <w:abstractNumId w:val="29"/>
  </w:num>
  <w:num w:numId="3" w16cid:durableId="1421834769">
    <w:abstractNumId w:val="19"/>
  </w:num>
  <w:num w:numId="4" w16cid:durableId="199552249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9036471">
    <w:abstractNumId w:val="13"/>
  </w:num>
  <w:num w:numId="6" w16cid:durableId="1636179883">
    <w:abstractNumId w:val="37"/>
  </w:num>
  <w:num w:numId="7" w16cid:durableId="945845971">
    <w:abstractNumId w:val="6"/>
  </w:num>
  <w:num w:numId="8" w16cid:durableId="761802543">
    <w:abstractNumId w:val="17"/>
  </w:num>
  <w:num w:numId="9" w16cid:durableId="1407335211">
    <w:abstractNumId w:val="8"/>
  </w:num>
  <w:num w:numId="10" w16cid:durableId="1396659525">
    <w:abstractNumId w:val="35"/>
  </w:num>
  <w:num w:numId="11" w16cid:durableId="1311864687">
    <w:abstractNumId w:val="27"/>
  </w:num>
  <w:num w:numId="12" w16cid:durableId="648750171">
    <w:abstractNumId w:val="3"/>
  </w:num>
  <w:num w:numId="13" w16cid:durableId="1370833845">
    <w:abstractNumId w:val="26"/>
  </w:num>
  <w:num w:numId="14" w16cid:durableId="848719787">
    <w:abstractNumId w:val="8"/>
  </w:num>
  <w:num w:numId="15" w16cid:durableId="582641116">
    <w:abstractNumId w:val="34"/>
  </w:num>
  <w:num w:numId="16" w16cid:durableId="516963959">
    <w:abstractNumId w:val="10"/>
  </w:num>
  <w:num w:numId="17" w16cid:durableId="339505003">
    <w:abstractNumId w:val="5"/>
  </w:num>
  <w:num w:numId="18" w16cid:durableId="1180966310">
    <w:abstractNumId w:val="0"/>
  </w:num>
  <w:num w:numId="19" w16cid:durableId="373888143">
    <w:abstractNumId w:val="2"/>
  </w:num>
  <w:num w:numId="20" w16cid:durableId="1572035699">
    <w:abstractNumId w:val="7"/>
  </w:num>
  <w:num w:numId="21" w16cid:durableId="1705909721">
    <w:abstractNumId w:val="15"/>
  </w:num>
  <w:num w:numId="22" w16cid:durableId="398871585">
    <w:abstractNumId w:val="30"/>
  </w:num>
  <w:num w:numId="23" w16cid:durableId="539127275">
    <w:abstractNumId w:val="33"/>
  </w:num>
  <w:num w:numId="24" w16cid:durableId="1835607479">
    <w:abstractNumId w:val="28"/>
  </w:num>
  <w:num w:numId="25" w16cid:durableId="1221866056">
    <w:abstractNumId w:val="12"/>
  </w:num>
  <w:num w:numId="26" w16cid:durableId="1397624416">
    <w:abstractNumId w:val="31"/>
  </w:num>
  <w:num w:numId="27" w16cid:durableId="1316954372">
    <w:abstractNumId w:val="23"/>
  </w:num>
  <w:num w:numId="28" w16cid:durableId="1813450382">
    <w:abstractNumId w:val="18"/>
  </w:num>
  <w:num w:numId="29" w16cid:durableId="1817453761">
    <w:abstractNumId w:val="1"/>
  </w:num>
  <w:num w:numId="30" w16cid:durableId="1711106442">
    <w:abstractNumId w:val="4"/>
  </w:num>
  <w:num w:numId="31" w16cid:durableId="361128579">
    <w:abstractNumId w:val="21"/>
  </w:num>
  <w:num w:numId="32" w16cid:durableId="433090191">
    <w:abstractNumId w:val="25"/>
  </w:num>
  <w:num w:numId="33" w16cid:durableId="592786660">
    <w:abstractNumId w:val="22"/>
  </w:num>
  <w:num w:numId="34" w16cid:durableId="1777558355">
    <w:abstractNumId w:val="24"/>
  </w:num>
  <w:num w:numId="35" w16cid:durableId="1203010407">
    <w:abstractNumId w:val="32"/>
  </w:num>
  <w:num w:numId="36" w16cid:durableId="303581533">
    <w:abstractNumId w:val="38"/>
  </w:num>
  <w:num w:numId="37" w16cid:durableId="986669541">
    <w:abstractNumId w:val="20"/>
  </w:num>
  <w:num w:numId="38" w16cid:durableId="1116867631">
    <w:abstractNumId w:val="36"/>
  </w:num>
  <w:num w:numId="39" w16cid:durableId="2079286361">
    <w:abstractNumId w:val="11"/>
  </w:num>
  <w:num w:numId="40" w16cid:durableId="12626874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08F"/>
    <w:rsid w:val="00003D3E"/>
    <w:rsid w:val="00004679"/>
    <w:rsid w:val="00004C8D"/>
    <w:rsid w:val="000101A4"/>
    <w:rsid w:val="000131F3"/>
    <w:rsid w:val="00075EA3"/>
    <w:rsid w:val="000862B4"/>
    <w:rsid w:val="000921EB"/>
    <w:rsid w:val="00097F4F"/>
    <w:rsid w:val="000A6C15"/>
    <w:rsid w:val="000C2D37"/>
    <w:rsid w:val="00114D03"/>
    <w:rsid w:val="00115323"/>
    <w:rsid w:val="0011645A"/>
    <w:rsid w:val="0014008F"/>
    <w:rsid w:val="00153A02"/>
    <w:rsid w:val="00155E41"/>
    <w:rsid w:val="0015656E"/>
    <w:rsid w:val="00175854"/>
    <w:rsid w:val="00185E8D"/>
    <w:rsid w:val="00187638"/>
    <w:rsid w:val="001957F3"/>
    <w:rsid w:val="001A3CC1"/>
    <w:rsid w:val="001E24DE"/>
    <w:rsid w:val="001E46CC"/>
    <w:rsid w:val="00217E5A"/>
    <w:rsid w:val="00241934"/>
    <w:rsid w:val="00283E7C"/>
    <w:rsid w:val="002857FC"/>
    <w:rsid w:val="002947D0"/>
    <w:rsid w:val="002C05E8"/>
    <w:rsid w:val="002C466E"/>
    <w:rsid w:val="002D5098"/>
    <w:rsid w:val="002F4EB8"/>
    <w:rsid w:val="003439E8"/>
    <w:rsid w:val="00363CAA"/>
    <w:rsid w:val="00381B06"/>
    <w:rsid w:val="00392425"/>
    <w:rsid w:val="003D42D9"/>
    <w:rsid w:val="003F047E"/>
    <w:rsid w:val="00400BDA"/>
    <w:rsid w:val="00404911"/>
    <w:rsid w:val="004131F2"/>
    <w:rsid w:val="00431850"/>
    <w:rsid w:val="00433B20"/>
    <w:rsid w:val="00440706"/>
    <w:rsid w:val="00445999"/>
    <w:rsid w:val="00460241"/>
    <w:rsid w:val="00463F6A"/>
    <w:rsid w:val="00490922"/>
    <w:rsid w:val="004979B1"/>
    <w:rsid w:val="004C4E8C"/>
    <w:rsid w:val="004C5933"/>
    <w:rsid w:val="004F049B"/>
    <w:rsid w:val="004F5D8D"/>
    <w:rsid w:val="004F6D60"/>
    <w:rsid w:val="00506F4F"/>
    <w:rsid w:val="00514207"/>
    <w:rsid w:val="005560DF"/>
    <w:rsid w:val="005630A8"/>
    <w:rsid w:val="00564EE3"/>
    <w:rsid w:val="00582FC5"/>
    <w:rsid w:val="00583C9E"/>
    <w:rsid w:val="005A0A5A"/>
    <w:rsid w:val="005A1710"/>
    <w:rsid w:val="005B3975"/>
    <w:rsid w:val="005D1268"/>
    <w:rsid w:val="005E00F3"/>
    <w:rsid w:val="00610683"/>
    <w:rsid w:val="00627387"/>
    <w:rsid w:val="00673BDD"/>
    <w:rsid w:val="0069764B"/>
    <w:rsid w:val="006B16D6"/>
    <w:rsid w:val="006B249B"/>
    <w:rsid w:val="006C2AD8"/>
    <w:rsid w:val="006D622F"/>
    <w:rsid w:val="006F232C"/>
    <w:rsid w:val="006F4855"/>
    <w:rsid w:val="007014FE"/>
    <w:rsid w:val="00706A74"/>
    <w:rsid w:val="00707D01"/>
    <w:rsid w:val="00725908"/>
    <w:rsid w:val="007516A7"/>
    <w:rsid w:val="00765285"/>
    <w:rsid w:val="007679BF"/>
    <w:rsid w:val="00771634"/>
    <w:rsid w:val="00771B63"/>
    <w:rsid w:val="00793C22"/>
    <w:rsid w:val="007A3008"/>
    <w:rsid w:val="007B0721"/>
    <w:rsid w:val="007B08C3"/>
    <w:rsid w:val="007B4E4F"/>
    <w:rsid w:val="007D548B"/>
    <w:rsid w:val="007F665C"/>
    <w:rsid w:val="007F7FAD"/>
    <w:rsid w:val="00805CC3"/>
    <w:rsid w:val="00816520"/>
    <w:rsid w:val="00844EDF"/>
    <w:rsid w:val="0088288B"/>
    <w:rsid w:val="008836BC"/>
    <w:rsid w:val="0089166F"/>
    <w:rsid w:val="00891975"/>
    <w:rsid w:val="008930A7"/>
    <w:rsid w:val="008D6951"/>
    <w:rsid w:val="008E2DB4"/>
    <w:rsid w:val="008E38C0"/>
    <w:rsid w:val="0092390E"/>
    <w:rsid w:val="00927CDB"/>
    <w:rsid w:val="0095136B"/>
    <w:rsid w:val="009625B1"/>
    <w:rsid w:val="009670FD"/>
    <w:rsid w:val="009864BD"/>
    <w:rsid w:val="00986F17"/>
    <w:rsid w:val="009A020C"/>
    <w:rsid w:val="009B5931"/>
    <w:rsid w:val="009C4B2B"/>
    <w:rsid w:val="009D0B72"/>
    <w:rsid w:val="009E07F6"/>
    <w:rsid w:val="009E0D24"/>
    <w:rsid w:val="009E673B"/>
    <w:rsid w:val="00A0163C"/>
    <w:rsid w:val="00A026A1"/>
    <w:rsid w:val="00A1214C"/>
    <w:rsid w:val="00A13105"/>
    <w:rsid w:val="00A157A9"/>
    <w:rsid w:val="00A26C01"/>
    <w:rsid w:val="00A33B87"/>
    <w:rsid w:val="00A42F49"/>
    <w:rsid w:val="00A44034"/>
    <w:rsid w:val="00A5584D"/>
    <w:rsid w:val="00A57269"/>
    <w:rsid w:val="00A62B79"/>
    <w:rsid w:val="00A8393A"/>
    <w:rsid w:val="00A95128"/>
    <w:rsid w:val="00AB2132"/>
    <w:rsid w:val="00AC0ED3"/>
    <w:rsid w:val="00AD676B"/>
    <w:rsid w:val="00AD686F"/>
    <w:rsid w:val="00B12A32"/>
    <w:rsid w:val="00B521F0"/>
    <w:rsid w:val="00B97EC1"/>
    <w:rsid w:val="00BA1594"/>
    <w:rsid w:val="00BA51BF"/>
    <w:rsid w:val="00BB365F"/>
    <w:rsid w:val="00BB6C8C"/>
    <w:rsid w:val="00BB7BC4"/>
    <w:rsid w:val="00BD7B77"/>
    <w:rsid w:val="00BE5B3A"/>
    <w:rsid w:val="00C04738"/>
    <w:rsid w:val="00C408FC"/>
    <w:rsid w:val="00C478C2"/>
    <w:rsid w:val="00C85328"/>
    <w:rsid w:val="00CE519F"/>
    <w:rsid w:val="00D02247"/>
    <w:rsid w:val="00D26DB7"/>
    <w:rsid w:val="00D270A8"/>
    <w:rsid w:val="00D3077C"/>
    <w:rsid w:val="00D55E15"/>
    <w:rsid w:val="00D56163"/>
    <w:rsid w:val="00D611B7"/>
    <w:rsid w:val="00D7054E"/>
    <w:rsid w:val="00D70CC9"/>
    <w:rsid w:val="00D73895"/>
    <w:rsid w:val="00DB7B63"/>
    <w:rsid w:val="00DD4ACE"/>
    <w:rsid w:val="00DD4D20"/>
    <w:rsid w:val="00DE00F4"/>
    <w:rsid w:val="00DF0D51"/>
    <w:rsid w:val="00E0015D"/>
    <w:rsid w:val="00E0020F"/>
    <w:rsid w:val="00E031DF"/>
    <w:rsid w:val="00E1282D"/>
    <w:rsid w:val="00E370A7"/>
    <w:rsid w:val="00E4610F"/>
    <w:rsid w:val="00E47252"/>
    <w:rsid w:val="00E65BA9"/>
    <w:rsid w:val="00E73F02"/>
    <w:rsid w:val="00E93BFD"/>
    <w:rsid w:val="00EA455E"/>
    <w:rsid w:val="00EB21E3"/>
    <w:rsid w:val="00EB2735"/>
    <w:rsid w:val="00EB3C1E"/>
    <w:rsid w:val="00ED33AB"/>
    <w:rsid w:val="00ED5AF6"/>
    <w:rsid w:val="00EE6B8D"/>
    <w:rsid w:val="00EF1E2E"/>
    <w:rsid w:val="00EF639B"/>
    <w:rsid w:val="00F11E17"/>
    <w:rsid w:val="00F30205"/>
    <w:rsid w:val="00F3508F"/>
    <w:rsid w:val="00FA58FD"/>
    <w:rsid w:val="00FA6EF6"/>
    <w:rsid w:val="00FB0F47"/>
    <w:rsid w:val="00FC7A7B"/>
    <w:rsid w:val="00FD5867"/>
    <w:rsid w:val="00FF4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EC87E"/>
  <w15:docId w15:val="{B70D3C0C-42CC-49C1-9514-40958AE64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0DF"/>
  </w:style>
  <w:style w:type="paragraph" w:styleId="Heading1">
    <w:name w:val="heading 1"/>
    <w:basedOn w:val="Normal"/>
    <w:next w:val="Normal"/>
    <w:link w:val="Heading1Char"/>
    <w:uiPriority w:val="9"/>
    <w:qFormat/>
    <w:rsid w:val="007014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106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467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B08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8C3"/>
  </w:style>
  <w:style w:type="paragraph" w:styleId="Footer">
    <w:name w:val="footer"/>
    <w:basedOn w:val="Normal"/>
    <w:link w:val="FooterChar"/>
    <w:uiPriority w:val="99"/>
    <w:unhideWhenUsed/>
    <w:rsid w:val="007B08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8C3"/>
  </w:style>
  <w:style w:type="character" w:styleId="Hyperlink">
    <w:name w:val="Hyperlink"/>
    <w:basedOn w:val="DefaultParagraphFont"/>
    <w:uiPriority w:val="99"/>
    <w:unhideWhenUsed/>
    <w:rsid w:val="00506F4F"/>
    <w:rPr>
      <w:color w:val="0563C1" w:themeColor="hyperlink"/>
      <w:u w:val="single"/>
    </w:rPr>
  </w:style>
  <w:style w:type="character" w:customStyle="1" w:styleId="Heading2Char">
    <w:name w:val="Heading 2 Char"/>
    <w:basedOn w:val="DefaultParagraphFont"/>
    <w:link w:val="Heading2"/>
    <w:uiPriority w:val="9"/>
    <w:rsid w:val="00610683"/>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4131F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B2735"/>
    <w:pPr>
      <w:spacing w:after="200" w:line="276" w:lineRule="auto"/>
      <w:ind w:left="720"/>
      <w:contextualSpacing/>
    </w:pPr>
  </w:style>
  <w:style w:type="character" w:customStyle="1" w:styleId="Heading1Char">
    <w:name w:val="Heading 1 Char"/>
    <w:basedOn w:val="DefaultParagraphFont"/>
    <w:link w:val="Heading1"/>
    <w:uiPriority w:val="9"/>
    <w:rsid w:val="007014FE"/>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951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68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86F"/>
    <w:rPr>
      <w:rFonts w:ascii="Tahoma" w:hAnsi="Tahoma" w:cs="Tahoma"/>
      <w:sz w:val="16"/>
      <w:szCs w:val="16"/>
    </w:rPr>
  </w:style>
  <w:style w:type="paragraph" w:styleId="NoSpacing">
    <w:name w:val="No Spacing"/>
    <w:uiPriority w:val="1"/>
    <w:qFormat/>
    <w:rsid w:val="002C05E8"/>
    <w:pPr>
      <w:spacing w:after="0" w:line="240" w:lineRule="auto"/>
    </w:pPr>
  </w:style>
  <w:style w:type="character" w:styleId="CommentReference">
    <w:name w:val="annotation reference"/>
    <w:basedOn w:val="DefaultParagraphFont"/>
    <w:uiPriority w:val="99"/>
    <w:semiHidden/>
    <w:unhideWhenUsed/>
    <w:rsid w:val="00003D3E"/>
    <w:rPr>
      <w:sz w:val="16"/>
      <w:szCs w:val="16"/>
    </w:rPr>
  </w:style>
  <w:style w:type="paragraph" w:styleId="CommentText">
    <w:name w:val="annotation text"/>
    <w:basedOn w:val="Normal"/>
    <w:link w:val="CommentTextChar"/>
    <w:uiPriority w:val="99"/>
    <w:semiHidden/>
    <w:unhideWhenUsed/>
    <w:rsid w:val="00003D3E"/>
    <w:pPr>
      <w:spacing w:line="240" w:lineRule="auto"/>
    </w:pPr>
    <w:rPr>
      <w:sz w:val="20"/>
      <w:szCs w:val="20"/>
    </w:rPr>
  </w:style>
  <w:style w:type="character" w:customStyle="1" w:styleId="CommentTextChar">
    <w:name w:val="Comment Text Char"/>
    <w:basedOn w:val="DefaultParagraphFont"/>
    <w:link w:val="CommentText"/>
    <w:uiPriority w:val="99"/>
    <w:semiHidden/>
    <w:rsid w:val="00003D3E"/>
    <w:rPr>
      <w:sz w:val="20"/>
      <w:szCs w:val="20"/>
    </w:rPr>
  </w:style>
  <w:style w:type="paragraph" w:styleId="CommentSubject">
    <w:name w:val="annotation subject"/>
    <w:basedOn w:val="CommentText"/>
    <w:next w:val="CommentText"/>
    <w:link w:val="CommentSubjectChar"/>
    <w:uiPriority w:val="99"/>
    <w:semiHidden/>
    <w:unhideWhenUsed/>
    <w:rsid w:val="00003D3E"/>
    <w:rPr>
      <w:b/>
      <w:bCs/>
    </w:rPr>
  </w:style>
  <w:style w:type="character" w:customStyle="1" w:styleId="CommentSubjectChar">
    <w:name w:val="Comment Subject Char"/>
    <w:basedOn w:val="CommentTextChar"/>
    <w:link w:val="CommentSubject"/>
    <w:uiPriority w:val="99"/>
    <w:semiHidden/>
    <w:rsid w:val="00003D3E"/>
    <w:rPr>
      <w:b/>
      <w:bCs/>
      <w:sz w:val="20"/>
      <w:szCs w:val="20"/>
    </w:rPr>
  </w:style>
  <w:style w:type="paragraph" w:styleId="Revision">
    <w:name w:val="Revision"/>
    <w:hidden/>
    <w:uiPriority w:val="99"/>
    <w:semiHidden/>
    <w:rsid w:val="00003D3E"/>
    <w:pPr>
      <w:spacing w:after="0" w:line="240" w:lineRule="auto"/>
    </w:pPr>
  </w:style>
  <w:style w:type="character" w:styleId="Strong">
    <w:name w:val="Strong"/>
    <w:uiPriority w:val="22"/>
    <w:qFormat/>
    <w:rsid w:val="007F665C"/>
    <w:rPr>
      <w:rFonts w:asciiTheme="minorHAnsi" w:eastAsia="Arial" w:hAnsiTheme="minorHAnsi"/>
      <w:b/>
      <w:color w:val="000000" w:themeColor="text1"/>
      <w:sz w:val="36"/>
      <w:szCs w:val="36"/>
    </w:rPr>
  </w:style>
  <w:style w:type="character" w:customStyle="1" w:styleId="normaltextrun">
    <w:name w:val="normaltextrun"/>
    <w:basedOn w:val="DefaultParagraphFont"/>
    <w:rsid w:val="007F665C"/>
  </w:style>
  <w:style w:type="character" w:customStyle="1" w:styleId="UnresolvedMention1">
    <w:name w:val="Unresolved Mention1"/>
    <w:basedOn w:val="DefaultParagraphFont"/>
    <w:uiPriority w:val="99"/>
    <w:semiHidden/>
    <w:unhideWhenUsed/>
    <w:rsid w:val="00285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36647">
      <w:bodyDiv w:val="1"/>
      <w:marLeft w:val="0"/>
      <w:marRight w:val="0"/>
      <w:marTop w:val="0"/>
      <w:marBottom w:val="0"/>
      <w:divBdr>
        <w:top w:val="none" w:sz="0" w:space="0" w:color="auto"/>
        <w:left w:val="none" w:sz="0" w:space="0" w:color="auto"/>
        <w:bottom w:val="none" w:sz="0" w:space="0" w:color="auto"/>
        <w:right w:val="none" w:sz="0" w:space="0" w:color="auto"/>
      </w:divBdr>
    </w:div>
    <w:div w:id="729227222">
      <w:bodyDiv w:val="1"/>
      <w:marLeft w:val="0"/>
      <w:marRight w:val="0"/>
      <w:marTop w:val="0"/>
      <w:marBottom w:val="0"/>
      <w:divBdr>
        <w:top w:val="none" w:sz="0" w:space="0" w:color="auto"/>
        <w:left w:val="none" w:sz="0" w:space="0" w:color="auto"/>
        <w:bottom w:val="none" w:sz="0" w:space="0" w:color="auto"/>
        <w:right w:val="none" w:sz="0" w:space="0" w:color="auto"/>
      </w:divBdr>
    </w:div>
    <w:div w:id="948395058">
      <w:bodyDiv w:val="1"/>
      <w:marLeft w:val="0"/>
      <w:marRight w:val="0"/>
      <w:marTop w:val="0"/>
      <w:marBottom w:val="0"/>
      <w:divBdr>
        <w:top w:val="none" w:sz="0" w:space="0" w:color="auto"/>
        <w:left w:val="none" w:sz="0" w:space="0" w:color="auto"/>
        <w:bottom w:val="none" w:sz="0" w:space="0" w:color="auto"/>
        <w:right w:val="none" w:sz="0" w:space="0" w:color="auto"/>
      </w:divBdr>
    </w:div>
    <w:div w:id="130666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750B-2D81-4385-93A2-CF1AB1751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Bluecoat Academy provided by Bluecoat IT</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stanley</dc:creator>
  <cp:lastModifiedBy>Miss K Delahunty - MAT Staff</cp:lastModifiedBy>
  <cp:revision>2</cp:revision>
  <cp:lastPrinted>2018-02-02T11:14:00Z</cp:lastPrinted>
  <dcterms:created xsi:type="dcterms:W3CDTF">2025-11-20T15:10:00Z</dcterms:created>
  <dcterms:modified xsi:type="dcterms:W3CDTF">2025-11-20T15:10:00Z</dcterms:modified>
</cp:coreProperties>
</file>