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F125B6" w:rsidRPr="004E49CF" w14:paraId="285C0336" w14:textId="77777777" w:rsidTr="00146C7F">
        <w:trPr>
          <w:trHeight w:val="325"/>
        </w:trPr>
        <w:tc>
          <w:tcPr>
            <w:tcW w:w="2254" w:type="dxa"/>
            <w:hideMark/>
          </w:tcPr>
          <w:p w14:paraId="1C2FF4EA"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Post Reference:</w:t>
            </w:r>
          </w:p>
        </w:tc>
        <w:tc>
          <w:tcPr>
            <w:tcW w:w="7580" w:type="dxa"/>
            <w:hideMark/>
          </w:tcPr>
          <w:p w14:paraId="76D36F26" w14:textId="1D481DB4" w:rsidR="00F125B6" w:rsidRPr="004E49CF" w:rsidRDefault="00806687" w:rsidP="00F125B6">
            <w:pPr>
              <w:spacing w:after="160" w:line="259" w:lineRule="auto"/>
              <w:rPr>
                <w:rFonts w:ascii="Century Gothic" w:hAnsi="Century Gothic"/>
              </w:rPr>
            </w:pPr>
            <w:r>
              <w:rPr>
                <w:rFonts w:ascii="Century Gothic" w:hAnsi="Century Gothic"/>
              </w:rPr>
              <w:t>2019</w:t>
            </w:r>
          </w:p>
        </w:tc>
      </w:tr>
      <w:tr w:rsidR="00F125B6" w:rsidRPr="004E49CF" w14:paraId="5BA7C9D0" w14:textId="77777777" w:rsidTr="00146C7F">
        <w:trPr>
          <w:trHeight w:val="325"/>
        </w:trPr>
        <w:tc>
          <w:tcPr>
            <w:tcW w:w="2254" w:type="dxa"/>
            <w:hideMark/>
          </w:tcPr>
          <w:p w14:paraId="6CF3F293"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Academy:</w:t>
            </w:r>
          </w:p>
        </w:tc>
        <w:tc>
          <w:tcPr>
            <w:tcW w:w="7580" w:type="dxa"/>
            <w:hideMark/>
          </w:tcPr>
          <w:p w14:paraId="65ADE7F0" w14:textId="77777777" w:rsidR="00F125B6" w:rsidRPr="004E49CF" w:rsidRDefault="00F125B6" w:rsidP="00F125B6">
            <w:pPr>
              <w:spacing w:after="160" w:line="259" w:lineRule="auto"/>
              <w:rPr>
                <w:rFonts w:ascii="Century Gothic" w:hAnsi="Century Gothic"/>
              </w:rPr>
            </w:pPr>
            <w:r w:rsidRPr="004E49CF">
              <w:rPr>
                <w:rFonts w:ascii="Century Gothic" w:hAnsi="Century Gothic"/>
              </w:rPr>
              <w:t>Leeds East Academy</w:t>
            </w:r>
          </w:p>
        </w:tc>
      </w:tr>
      <w:tr w:rsidR="00F125B6" w:rsidRPr="004E49CF" w14:paraId="57F8050B" w14:textId="77777777" w:rsidTr="00146C7F">
        <w:trPr>
          <w:trHeight w:val="340"/>
        </w:trPr>
        <w:tc>
          <w:tcPr>
            <w:tcW w:w="2254" w:type="dxa"/>
            <w:hideMark/>
          </w:tcPr>
          <w:p w14:paraId="4EF6126B"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Job Title:</w:t>
            </w:r>
          </w:p>
        </w:tc>
        <w:tc>
          <w:tcPr>
            <w:tcW w:w="7580" w:type="dxa"/>
          </w:tcPr>
          <w:p w14:paraId="512D7540" w14:textId="2939E465" w:rsidR="00F125B6" w:rsidRPr="00146C7F" w:rsidRDefault="00806687" w:rsidP="00F125B6">
            <w:pPr>
              <w:spacing w:after="160" w:line="259" w:lineRule="auto"/>
              <w:rPr>
                <w:rFonts w:ascii="Century Gothic" w:hAnsi="Century Gothic"/>
                <w:b/>
                <w:bCs/>
              </w:rPr>
            </w:pPr>
            <w:r>
              <w:rPr>
                <w:rFonts w:ascii="Century Gothic" w:hAnsi="Century Gothic"/>
                <w:b/>
                <w:bCs/>
              </w:rPr>
              <w:t>Attendance Leader</w:t>
            </w:r>
          </w:p>
        </w:tc>
      </w:tr>
      <w:tr w:rsidR="00146C7F" w:rsidRPr="004E49CF" w14:paraId="1013CDF9" w14:textId="77777777" w:rsidTr="00146C7F">
        <w:trPr>
          <w:trHeight w:val="449"/>
        </w:trPr>
        <w:tc>
          <w:tcPr>
            <w:tcW w:w="2254" w:type="dxa"/>
          </w:tcPr>
          <w:p w14:paraId="6D117A07" w14:textId="3FBD23E6" w:rsidR="00146C7F" w:rsidRPr="004E49CF" w:rsidRDefault="00146C7F" w:rsidP="00F125B6">
            <w:pPr>
              <w:rPr>
                <w:rFonts w:ascii="Century Gothic" w:hAnsi="Century Gothic"/>
                <w:b/>
              </w:rPr>
            </w:pPr>
            <w:r w:rsidRPr="00146C7F">
              <w:rPr>
                <w:rFonts w:ascii="Century Gothic" w:hAnsi="Century Gothic"/>
                <w:b/>
              </w:rPr>
              <w:t>Grade:</w:t>
            </w:r>
          </w:p>
        </w:tc>
        <w:tc>
          <w:tcPr>
            <w:tcW w:w="7580" w:type="dxa"/>
          </w:tcPr>
          <w:p w14:paraId="3CD1CA2D" w14:textId="1DE0FCED" w:rsidR="00806687" w:rsidRPr="00806687" w:rsidRDefault="00806687" w:rsidP="00806687">
            <w:pPr>
              <w:rPr>
                <w:rFonts w:ascii="Century Gothic" w:hAnsi="Century Gothic"/>
              </w:rPr>
            </w:pPr>
            <w:r w:rsidRPr="00806687">
              <w:rPr>
                <w:rFonts w:ascii="Century Gothic" w:hAnsi="Century Gothic"/>
              </w:rPr>
              <w:t xml:space="preserve">PO1 £31,346 TO £33,782 </w:t>
            </w:r>
          </w:p>
          <w:p w14:paraId="52833EFA" w14:textId="5745E402" w:rsidR="00146C7F" w:rsidRPr="00146C7F" w:rsidRDefault="00806687" w:rsidP="00806687">
            <w:pPr>
              <w:rPr>
                <w:rFonts w:ascii="Century Gothic" w:hAnsi="Century Gothic"/>
              </w:rPr>
            </w:pPr>
            <w:r w:rsidRPr="00806687">
              <w:rPr>
                <w:rFonts w:ascii="Century Gothic" w:hAnsi="Century Gothic"/>
              </w:rPr>
              <w:t>(PRO RATA £27,618 - £29,765)</w:t>
            </w:r>
          </w:p>
        </w:tc>
      </w:tr>
      <w:tr w:rsidR="00146C7F" w:rsidRPr="004E49CF" w14:paraId="24EDF124" w14:textId="77777777" w:rsidTr="00146C7F">
        <w:trPr>
          <w:trHeight w:val="554"/>
        </w:trPr>
        <w:tc>
          <w:tcPr>
            <w:tcW w:w="2254" w:type="dxa"/>
          </w:tcPr>
          <w:p w14:paraId="4381F346" w14:textId="5EF9E55F" w:rsidR="00146C7F" w:rsidRPr="004E49CF" w:rsidRDefault="00146C7F" w:rsidP="00F125B6">
            <w:pPr>
              <w:rPr>
                <w:rFonts w:ascii="Century Gothic" w:hAnsi="Century Gothic"/>
                <w:b/>
              </w:rPr>
            </w:pPr>
            <w:r w:rsidRPr="00146C7F">
              <w:rPr>
                <w:rFonts w:ascii="Century Gothic" w:hAnsi="Century Gothic"/>
                <w:b/>
              </w:rPr>
              <w:t>Hours:</w:t>
            </w:r>
          </w:p>
        </w:tc>
        <w:tc>
          <w:tcPr>
            <w:tcW w:w="7580" w:type="dxa"/>
          </w:tcPr>
          <w:p w14:paraId="6B5403D6" w14:textId="77777777" w:rsidR="00806687" w:rsidRPr="00806687" w:rsidRDefault="00806687" w:rsidP="00806687">
            <w:pPr>
              <w:rPr>
                <w:rFonts w:ascii="Century Gothic" w:hAnsi="Century Gothic"/>
              </w:rPr>
            </w:pPr>
            <w:r w:rsidRPr="00806687">
              <w:rPr>
                <w:rFonts w:ascii="Century Gothic" w:hAnsi="Century Gothic"/>
              </w:rPr>
              <w:t xml:space="preserve">37 hours per week, Term Time Only plus 10 days </w:t>
            </w:r>
          </w:p>
          <w:p w14:paraId="112429FF" w14:textId="77777777" w:rsidR="00806687" w:rsidRPr="00806687" w:rsidRDefault="00806687" w:rsidP="00806687">
            <w:pPr>
              <w:rPr>
                <w:rFonts w:ascii="Century Gothic" w:hAnsi="Century Gothic"/>
              </w:rPr>
            </w:pPr>
            <w:r w:rsidRPr="00806687">
              <w:rPr>
                <w:rFonts w:ascii="Century Gothic" w:hAnsi="Century Gothic"/>
              </w:rPr>
              <w:t xml:space="preserve">Monday - Thursday 08:00 - 16:00 </w:t>
            </w:r>
          </w:p>
          <w:p w14:paraId="6B5E8A56" w14:textId="336BDBDA" w:rsidR="00146C7F" w:rsidRPr="00146C7F" w:rsidRDefault="00806687" w:rsidP="00806687">
            <w:pPr>
              <w:rPr>
                <w:rFonts w:ascii="Century Gothic" w:hAnsi="Century Gothic"/>
              </w:rPr>
            </w:pPr>
            <w:r w:rsidRPr="00806687">
              <w:rPr>
                <w:rFonts w:ascii="Century Gothic" w:hAnsi="Century Gothic"/>
              </w:rPr>
              <w:t>Friday - 08:00 -15:30</w:t>
            </w:r>
            <w:r w:rsidRPr="00806687">
              <w:rPr>
                <w:rFonts w:ascii="Century Gothic" w:hAnsi="Century Gothic"/>
              </w:rPr>
              <w:tab/>
            </w:r>
          </w:p>
        </w:tc>
      </w:tr>
      <w:tr w:rsidR="00F125B6" w:rsidRPr="004E49CF" w14:paraId="54458C77" w14:textId="77777777" w:rsidTr="00146C7F">
        <w:trPr>
          <w:trHeight w:val="406"/>
        </w:trPr>
        <w:tc>
          <w:tcPr>
            <w:tcW w:w="2254" w:type="dxa"/>
            <w:hideMark/>
          </w:tcPr>
          <w:p w14:paraId="3C6B04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Accountable to:</w:t>
            </w:r>
          </w:p>
        </w:tc>
        <w:tc>
          <w:tcPr>
            <w:tcW w:w="7580" w:type="dxa"/>
          </w:tcPr>
          <w:p w14:paraId="708FB5FD" w14:textId="4DB076A8" w:rsidR="00F125B6" w:rsidRPr="004E49CF" w:rsidRDefault="00806687" w:rsidP="00F125B6">
            <w:pPr>
              <w:spacing w:after="160" w:line="259" w:lineRule="auto"/>
              <w:rPr>
                <w:rFonts w:ascii="Century Gothic" w:hAnsi="Century Gothic"/>
              </w:rPr>
            </w:pPr>
            <w:r w:rsidRPr="00806687">
              <w:rPr>
                <w:rFonts w:ascii="Century Gothic" w:hAnsi="Century Gothic"/>
              </w:rPr>
              <w:t>Assistant Principal</w:t>
            </w:r>
          </w:p>
        </w:tc>
      </w:tr>
    </w:tbl>
    <w:p w14:paraId="5D481BA1" w14:textId="77777777" w:rsidR="00146C7F" w:rsidRDefault="00146C7F" w:rsidP="00F319D9">
      <w:pPr>
        <w:spacing w:line="257" w:lineRule="auto"/>
        <w:rPr>
          <w:rFonts w:ascii="Century Gothic" w:hAnsi="Century Gothic"/>
        </w:rPr>
      </w:pPr>
    </w:p>
    <w:p w14:paraId="6DCCEF0A" w14:textId="596A478F" w:rsidR="00BB0BD7" w:rsidRPr="00386BBD" w:rsidRDefault="00684176" w:rsidP="00F319D9">
      <w:pPr>
        <w:spacing w:line="257" w:lineRule="auto"/>
        <w:rPr>
          <w:rFonts w:ascii="Century Gothic" w:eastAsia="Century Gothic" w:hAnsi="Century Gothic" w:cs="Century Gothic"/>
        </w:rPr>
      </w:pPr>
      <w:r w:rsidRPr="004E49CF">
        <w:rPr>
          <w:rFonts w:ascii="Century Gothic" w:hAnsi="Century Gothic"/>
        </w:rPr>
        <w:t xml:space="preserve">Leeds East Academy is an over-subscribed 11-16 </w:t>
      </w:r>
      <w:r w:rsidR="00DF065F">
        <w:rPr>
          <w:rFonts w:ascii="Century Gothic" w:hAnsi="Century Gothic"/>
        </w:rPr>
        <w:t>a</w:t>
      </w:r>
      <w:r w:rsidRPr="004E49CF">
        <w:rPr>
          <w:rFonts w:ascii="Century Gothic" w:hAnsi="Century Gothic"/>
        </w:rPr>
        <w:t xml:space="preserve">cademy that has recently </w:t>
      </w:r>
      <w:r w:rsidRPr="00386BBD">
        <w:rPr>
          <w:rFonts w:ascii="Century Gothic" w:hAnsi="Century Gothic"/>
        </w:rPr>
        <w:t>achieved the title of UK Parliament School of the Year.</w:t>
      </w:r>
      <w:r w:rsidR="00BB0BD7" w:rsidRPr="00386BBD">
        <w:rPr>
          <w:rFonts w:ascii="Century Gothic" w:hAnsi="Century Gothic"/>
        </w:rPr>
        <w:t xml:space="preserve"> </w:t>
      </w:r>
      <w:r w:rsidR="00BB0BD7" w:rsidRPr="00386BBD">
        <w:rPr>
          <w:rFonts w:ascii="Century Gothic" w:eastAsia="Century Gothic" w:hAnsi="Century Gothic" w:cs="Century Gothic"/>
        </w:rPr>
        <w:t xml:space="preserve">We are a vibrant, </w:t>
      </w:r>
      <w:proofErr w:type="gramStart"/>
      <w:r w:rsidR="00BB0BD7" w:rsidRPr="00386BBD">
        <w:rPr>
          <w:rFonts w:ascii="Century Gothic" w:eastAsia="Century Gothic" w:hAnsi="Century Gothic" w:cs="Century Gothic"/>
        </w:rPr>
        <w:t>diverse</w:t>
      </w:r>
      <w:proofErr w:type="gramEnd"/>
      <w:r w:rsidR="00BB0BD7" w:rsidRPr="00386BBD">
        <w:rPr>
          <w:rFonts w:ascii="Century Gothic" w:eastAsia="Century Gothic" w:hAnsi="Century Gothic" w:cs="Century Gothic"/>
        </w:rPr>
        <w:t xml:space="preserve"> and welcoming </w:t>
      </w:r>
      <w:r w:rsidR="00DF065F">
        <w:rPr>
          <w:rFonts w:ascii="Century Gothic" w:eastAsia="Century Gothic" w:hAnsi="Century Gothic" w:cs="Century Gothic"/>
        </w:rPr>
        <w:t>a</w:t>
      </w:r>
      <w:r w:rsidR="00BB0BD7" w:rsidRPr="00386BBD">
        <w:rPr>
          <w:rFonts w:ascii="Century Gothic" w:eastAsia="Century Gothic" w:hAnsi="Century Gothic" w:cs="Century Gothic"/>
        </w:rPr>
        <w:t xml:space="preserve">cademy community who are committed to securing our highly ambitious vision of ‘Everyone Exceptional’ for every single member of our wonderful school. Over the last three years the school has been on a rapid journey of transformation which has resulted in significant improvements in attendance, </w:t>
      </w:r>
      <w:r w:rsidR="00DF065F" w:rsidRPr="00386BBD">
        <w:rPr>
          <w:rFonts w:ascii="Century Gothic" w:eastAsia="Century Gothic" w:hAnsi="Century Gothic" w:cs="Century Gothic"/>
        </w:rPr>
        <w:t>progress,</w:t>
      </w:r>
      <w:r w:rsidR="00BB0BD7" w:rsidRPr="00386BBD">
        <w:rPr>
          <w:rFonts w:ascii="Century Gothic" w:eastAsia="Century Gothic" w:hAnsi="Century Gothic" w:cs="Century Gothic"/>
        </w:rPr>
        <w:t xml:space="preserve"> and behaviour. We received a ‘good’ judgement in our 2019 Ofsted inspection and every member of our community is determined to convert this to outstanding and beyond at our next inspection. </w:t>
      </w:r>
    </w:p>
    <w:p w14:paraId="1BAF5198" w14:textId="2E339D1A" w:rsidR="00BB0BD7" w:rsidRDefault="00BB0BD7" w:rsidP="00F319D9">
      <w:pPr>
        <w:spacing w:line="257" w:lineRule="auto"/>
        <w:rPr>
          <w:rFonts w:ascii="Century Gothic" w:hAnsi="Century Gothic"/>
        </w:rPr>
      </w:pPr>
      <w:r w:rsidRPr="00386BBD">
        <w:rPr>
          <w:rFonts w:ascii="Century Gothic" w:eastAsia="Century Gothic" w:hAnsi="Century Gothic" w:cs="Century Gothic"/>
        </w:rPr>
        <w:t xml:space="preserve">We are proud to be an </w:t>
      </w:r>
      <w:r w:rsidR="00DF065F">
        <w:rPr>
          <w:rFonts w:ascii="Century Gothic" w:eastAsia="Century Gothic" w:hAnsi="Century Gothic" w:cs="Century Gothic"/>
        </w:rPr>
        <w:t>a</w:t>
      </w:r>
      <w:r w:rsidRPr="00386BBD">
        <w:rPr>
          <w:rFonts w:ascii="Century Gothic" w:eastAsia="Century Gothic" w:hAnsi="Century Gothic" w:cs="Century Gothic"/>
        </w:rPr>
        <w:t xml:space="preserve">cademy who forms part of the </w:t>
      </w:r>
      <w:r w:rsidR="00DF065F" w:rsidRPr="00386BBD">
        <w:rPr>
          <w:rFonts w:ascii="Century Gothic" w:eastAsia="Century Gothic" w:hAnsi="Century Gothic" w:cs="Century Gothic"/>
        </w:rPr>
        <w:t>High-Performance</w:t>
      </w:r>
      <w:r w:rsidRPr="00386BBD">
        <w:rPr>
          <w:rFonts w:ascii="Century Gothic" w:eastAsia="Century Gothic" w:hAnsi="Century Gothic" w:cs="Century Gothic"/>
        </w:rPr>
        <w:t xml:space="preserve"> Learner international community and our vision of ‘Everyone Exceptional’ is underpinned by the principles of </w:t>
      </w:r>
      <w:r w:rsidR="00DF065F" w:rsidRPr="00386BBD">
        <w:rPr>
          <w:rFonts w:ascii="Century Gothic" w:eastAsia="Century Gothic" w:hAnsi="Century Gothic" w:cs="Century Gothic"/>
        </w:rPr>
        <w:t>High-Performance</w:t>
      </w:r>
      <w:r w:rsidRPr="00386BBD">
        <w:rPr>
          <w:rFonts w:ascii="Century Gothic" w:eastAsia="Century Gothic" w:hAnsi="Century Gothic" w:cs="Century Gothic"/>
        </w:rPr>
        <w:t xml:space="preserve"> Learner. The principles simply foster the belief that every child can and will perform highly and are able to excel both academically and personally within the right climate and culture. We have worked closely with our </w:t>
      </w:r>
      <w:r w:rsidR="00DF065F">
        <w:rPr>
          <w:rFonts w:ascii="Century Gothic" w:eastAsia="Century Gothic" w:hAnsi="Century Gothic" w:cs="Century Gothic"/>
        </w:rPr>
        <w:t>a</w:t>
      </w:r>
      <w:r w:rsidRPr="00386BBD">
        <w:rPr>
          <w:rFonts w:ascii="Century Gothic" w:eastAsia="Century Gothic" w:hAnsi="Century Gothic" w:cs="Century Gothic"/>
        </w:rPr>
        <w:t>cademy community to develop a culture and climate in which both staff and students can flourish.</w:t>
      </w:r>
    </w:p>
    <w:p w14:paraId="5A8181E5" w14:textId="6FA05994" w:rsidR="00684176" w:rsidRDefault="00684176" w:rsidP="00F319D9">
      <w:pPr>
        <w:rPr>
          <w:rFonts w:ascii="Century Gothic" w:hAnsi="Century Gothic"/>
          <w:b/>
          <w:bCs/>
        </w:rPr>
      </w:pPr>
      <w:r w:rsidRPr="004E49CF">
        <w:rPr>
          <w:rFonts w:ascii="Century Gothic" w:hAnsi="Century Gothic"/>
        </w:rPr>
        <w:t xml:space="preserve">Our </w:t>
      </w:r>
      <w:r w:rsidR="00DF065F">
        <w:rPr>
          <w:rFonts w:ascii="Century Gothic" w:hAnsi="Century Gothic"/>
        </w:rPr>
        <w:t>a</w:t>
      </w:r>
      <w:r w:rsidRPr="004E49CF">
        <w:rPr>
          <w:rFonts w:ascii="Century Gothic" w:hAnsi="Century Gothic"/>
        </w:rPr>
        <w:t xml:space="preserve">cademy is committed to delivering an outstanding education to </w:t>
      </w:r>
      <w:proofErr w:type="gramStart"/>
      <w:r w:rsidRPr="004E49CF">
        <w:rPr>
          <w:rFonts w:ascii="Century Gothic" w:hAnsi="Century Gothic"/>
        </w:rPr>
        <w:t>each and every</w:t>
      </w:r>
      <w:proofErr w:type="gramEnd"/>
      <w:r w:rsidRPr="004E49CF">
        <w:rPr>
          <w:rFonts w:ascii="Century Gothic" w:hAnsi="Century Gothic"/>
        </w:rPr>
        <w:t xml:space="preserve"> one of our students. We provide exceptional life training; harnessing the skills and fortifying the aspirations of young people, who we know will transform the region and provide a positive, progressive contribution to society. </w:t>
      </w:r>
    </w:p>
    <w:p w14:paraId="7EF3519F" w14:textId="6258B3D8" w:rsidR="00CB4616" w:rsidRPr="004E49CF" w:rsidRDefault="00CB4616" w:rsidP="00F319D9">
      <w:pPr>
        <w:rPr>
          <w:rFonts w:ascii="Century Gothic" w:hAnsi="Century Gothic"/>
        </w:rPr>
      </w:pPr>
      <w:r w:rsidRPr="004E49CF">
        <w:rPr>
          <w:rFonts w:ascii="Century Gothic" w:hAnsi="Century Gothic"/>
        </w:rPr>
        <w:t xml:space="preserve">White Rose Academies Trust is a local trust dedicated to raising and fulfilling the ambitions of young people. Our </w:t>
      </w:r>
      <w:r w:rsidR="00DF065F">
        <w:rPr>
          <w:rFonts w:ascii="Century Gothic" w:hAnsi="Century Gothic"/>
        </w:rPr>
        <w:t>a</w:t>
      </w:r>
      <w:r w:rsidRPr="004E49CF">
        <w:rPr>
          <w:rFonts w:ascii="Century Gothic" w:hAnsi="Century Gothic"/>
        </w:rPr>
        <w:t xml:space="preserve">cademies throughout Leeds are at the heart of the communities they serve, which is why we are committed to delivering an </w:t>
      </w:r>
      <w:r w:rsidRPr="004E49CF">
        <w:rPr>
          <w:rFonts w:ascii="Century Gothic" w:hAnsi="Century Gothic"/>
          <w:b/>
          <w:bCs/>
        </w:rPr>
        <w:t xml:space="preserve">outstanding education </w:t>
      </w:r>
      <w:r w:rsidRPr="004E49CF">
        <w:rPr>
          <w:rFonts w:ascii="Century Gothic" w:hAnsi="Century Gothic"/>
        </w:rPr>
        <w:t>to every one of our students.</w:t>
      </w:r>
    </w:p>
    <w:p w14:paraId="1D376570" w14:textId="7D5B9E3D" w:rsidR="00471FE6" w:rsidRDefault="00471FE6" w:rsidP="00F711B2">
      <w:pPr>
        <w:spacing w:after="175"/>
        <w:ind w:left="-5" w:hanging="10"/>
        <w:rPr>
          <w:rFonts w:ascii="Century Gothic" w:hAnsi="Century Gothic"/>
          <w:b/>
        </w:rPr>
      </w:pPr>
      <w:r w:rsidRPr="004E49CF">
        <w:rPr>
          <w:rFonts w:ascii="Century Gothic" w:hAnsi="Century Gothic"/>
          <w:b/>
        </w:rPr>
        <w:t xml:space="preserve">Role:  </w:t>
      </w:r>
    </w:p>
    <w:p w14:paraId="00FCB2D0" w14:textId="0331EDA8" w:rsidR="00806687" w:rsidRPr="00806687" w:rsidRDefault="00806687" w:rsidP="00806687">
      <w:pPr>
        <w:spacing w:after="175"/>
        <w:ind w:left="-5" w:hanging="10"/>
        <w:rPr>
          <w:rFonts w:ascii="Century Gothic" w:hAnsi="Century Gothic"/>
          <w:bCs/>
        </w:rPr>
      </w:pPr>
      <w:r w:rsidRPr="00806687">
        <w:rPr>
          <w:rFonts w:ascii="Century Gothic" w:hAnsi="Century Gothic"/>
          <w:bCs/>
        </w:rPr>
        <w:t xml:space="preserve">Under the direction of the Assistant Principal for attendance, the post holder will lead the implementation and management of the academy strategic priorities relating to positive student attendance. The post holder will ensure through effective day-to-day monitoring and strong line-management, that the tracking, </w:t>
      </w:r>
      <w:proofErr w:type="gramStart"/>
      <w:r w:rsidRPr="00806687">
        <w:rPr>
          <w:rFonts w:ascii="Century Gothic" w:hAnsi="Century Gothic"/>
          <w:bCs/>
        </w:rPr>
        <w:t>interventions</w:t>
      </w:r>
      <w:proofErr w:type="gramEnd"/>
      <w:r w:rsidRPr="00806687">
        <w:rPr>
          <w:rFonts w:ascii="Century Gothic" w:hAnsi="Century Gothic"/>
          <w:bCs/>
        </w:rPr>
        <w:t xml:space="preserve"> and safeguarding provided by the Attendance team is of the highest standard. This will result in good student attendance being valued by </w:t>
      </w:r>
      <w:proofErr w:type="gramStart"/>
      <w:r w:rsidRPr="00806687">
        <w:rPr>
          <w:rFonts w:ascii="Century Gothic" w:hAnsi="Century Gothic"/>
          <w:bCs/>
        </w:rPr>
        <w:t>all across</w:t>
      </w:r>
      <w:proofErr w:type="gramEnd"/>
      <w:r w:rsidRPr="00806687">
        <w:rPr>
          <w:rFonts w:ascii="Century Gothic" w:hAnsi="Century Gothic"/>
          <w:bCs/>
        </w:rPr>
        <w:t xml:space="preserve"> the academy. To monitor and report on whole school attendance with an impact on improvement and incentive to ensure we are in line or above national average. Oversee the academy attendance </w:t>
      </w:r>
      <w:r w:rsidR="008D0C6B">
        <w:rPr>
          <w:rFonts w:ascii="Century Gothic" w:hAnsi="Century Gothic"/>
          <w:bCs/>
        </w:rPr>
        <w:t xml:space="preserve">and </w:t>
      </w:r>
      <w:r w:rsidRPr="00806687">
        <w:rPr>
          <w:rFonts w:ascii="Century Gothic" w:hAnsi="Century Gothic"/>
          <w:bCs/>
        </w:rPr>
        <w:t>be able to show progress throughout the academic year.</w:t>
      </w:r>
    </w:p>
    <w:p w14:paraId="3ED28C89" w14:textId="79648729" w:rsidR="00806687" w:rsidRPr="00806687" w:rsidRDefault="00806687" w:rsidP="00806687">
      <w:pPr>
        <w:spacing w:after="175"/>
        <w:ind w:left="-5" w:hanging="10"/>
        <w:rPr>
          <w:rFonts w:ascii="Century Gothic" w:hAnsi="Century Gothic"/>
          <w:bCs/>
        </w:rPr>
      </w:pPr>
      <w:r w:rsidRPr="00806687">
        <w:rPr>
          <w:rFonts w:ascii="Century Gothic" w:hAnsi="Century Gothic"/>
          <w:bCs/>
        </w:rPr>
        <w:t xml:space="preserve">The post holder will challenge the Attendance team to address attendance issues and to seek help for students in need by liaising with colleagues, </w:t>
      </w:r>
      <w:proofErr w:type="gramStart"/>
      <w:r w:rsidRPr="00806687">
        <w:rPr>
          <w:rFonts w:ascii="Century Gothic" w:hAnsi="Century Gothic"/>
          <w:bCs/>
        </w:rPr>
        <w:t>parents</w:t>
      </w:r>
      <w:proofErr w:type="gramEnd"/>
      <w:r w:rsidRPr="00806687">
        <w:rPr>
          <w:rFonts w:ascii="Century Gothic" w:hAnsi="Century Gothic"/>
          <w:bCs/>
        </w:rPr>
        <w:t xml:space="preserve"> and external agencies. The Attendance Leader will lead strategies designed to improve student attendance across the full breadth of the academy. The post holder will contribute to the key objective of the Academy </w:t>
      </w:r>
      <w:proofErr w:type="gramStart"/>
      <w:r w:rsidRPr="00806687">
        <w:rPr>
          <w:rFonts w:ascii="Century Gothic" w:hAnsi="Century Gothic"/>
          <w:bCs/>
        </w:rPr>
        <w:t>Development  and</w:t>
      </w:r>
      <w:proofErr w:type="gramEnd"/>
      <w:r w:rsidRPr="00806687">
        <w:rPr>
          <w:rFonts w:ascii="Century Gothic" w:hAnsi="Century Gothic"/>
          <w:bCs/>
        </w:rPr>
        <w:t xml:space="preserve"> Improvement Plan by assisting the Assistant Principal with the management and organisation of the academy in seeking to achieve the highest standards of pupil achievement, through increasing attendance rates.  The post holder will rigorously apply the academy’s attendance policy ensuring students are always aiming for 97% attendance. Responsible for: Improving whole school attendance, so that it is in line with the national averages.</w:t>
      </w:r>
    </w:p>
    <w:p w14:paraId="4548D5CF" w14:textId="4B24A362" w:rsidR="00684176" w:rsidRPr="004E49CF" w:rsidRDefault="00684176" w:rsidP="00F319D9">
      <w:pPr>
        <w:spacing w:after="153"/>
        <w:ind w:right="197"/>
        <w:rPr>
          <w:rFonts w:ascii="Century Gothic" w:hAnsi="Century Gothic"/>
          <w:b/>
          <w:bCs/>
        </w:rPr>
      </w:pPr>
      <w:r w:rsidRPr="004E49CF">
        <w:rPr>
          <w:rFonts w:ascii="Century Gothic" w:hAnsi="Century Gothic"/>
          <w:bCs/>
          <w:iCs/>
        </w:rPr>
        <w:t>P</w:t>
      </w:r>
      <w:r w:rsidRPr="004E49CF">
        <w:rPr>
          <w:rFonts w:ascii="Century Gothic" w:hAnsi="Century Gothic"/>
          <w:iCs/>
        </w:rPr>
        <w:t>a</w:t>
      </w:r>
      <w:r w:rsidRPr="004E49CF">
        <w:rPr>
          <w:rFonts w:ascii="Century Gothic" w:hAnsi="Century Gothic"/>
        </w:rPr>
        <w:t xml:space="preserve">rt of </w:t>
      </w:r>
      <w:r w:rsidRPr="004E49CF">
        <w:rPr>
          <w:rFonts w:ascii="Century Gothic" w:hAnsi="Century Gothic"/>
          <w:b/>
          <w:bCs/>
        </w:rPr>
        <w:t>White Rose Academies Trust</w:t>
      </w:r>
      <w:r w:rsidRPr="004E49CF">
        <w:rPr>
          <w:rFonts w:ascii="Century Gothic" w:hAnsi="Century Gothic"/>
        </w:rPr>
        <w:t xml:space="preserve"> -</w:t>
      </w:r>
      <w:r>
        <w:rPr>
          <w:rFonts w:ascii="Century Gothic" w:hAnsi="Century Gothic"/>
        </w:rPr>
        <w:t xml:space="preserve"> </w:t>
      </w:r>
      <w:r w:rsidRPr="004E49CF">
        <w:rPr>
          <w:rFonts w:ascii="Century Gothic" w:hAnsi="Century Gothic"/>
        </w:rPr>
        <w:t xml:space="preserve">Leeds East Academy is accelerating on a thrilling journey, which will ultimately see the school, its </w:t>
      </w:r>
      <w:proofErr w:type="gramStart"/>
      <w:r w:rsidRPr="004E49CF">
        <w:rPr>
          <w:rFonts w:ascii="Century Gothic" w:hAnsi="Century Gothic"/>
        </w:rPr>
        <w:t>staff</w:t>
      </w:r>
      <w:proofErr w:type="gramEnd"/>
      <w:r w:rsidRPr="004E49CF">
        <w:rPr>
          <w:rFonts w:ascii="Century Gothic" w:hAnsi="Century Gothic"/>
        </w:rPr>
        <w:t xml:space="preserve"> and its students, secure</w:t>
      </w:r>
      <w:r w:rsidRPr="004E49CF">
        <w:rPr>
          <w:rFonts w:ascii="Century Gothic" w:hAnsi="Century Gothic"/>
          <w:b/>
          <w:bCs/>
        </w:rPr>
        <w:t xml:space="preserve"> an Ofsted rating of World Class.</w:t>
      </w:r>
    </w:p>
    <w:p w14:paraId="163F4164" w14:textId="7FF83DF5" w:rsidR="00684176" w:rsidRPr="004E49CF" w:rsidRDefault="00684176" w:rsidP="00F319D9">
      <w:pPr>
        <w:rPr>
          <w:rFonts w:ascii="Century Gothic" w:hAnsi="Century Gothic"/>
        </w:rPr>
      </w:pPr>
      <w:r w:rsidRPr="004E49CF">
        <w:rPr>
          <w:rFonts w:ascii="Century Gothic" w:hAnsi="Century Gothic"/>
        </w:rPr>
        <w:t xml:space="preserve">We are securing our vision for </w:t>
      </w:r>
      <w:r>
        <w:rPr>
          <w:rFonts w:ascii="Century Gothic" w:hAnsi="Century Gothic"/>
        </w:rPr>
        <w:t>World Class</w:t>
      </w:r>
      <w:r w:rsidRPr="004E49CF">
        <w:rPr>
          <w:rFonts w:ascii="Century Gothic" w:hAnsi="Century Gothic"/>
        </w:rPr>
        <w:t xml:space="preserve"> by growing our family of exceptional education </w:t>
      </w:r>
      <w:proofErr w:type="gramStart"/>
      <w:r w:rsidRPr="004E49CF">
        <w:rPr>
          <w:rFonts w:ascii="Century Gothic" w:hAnsi="Century Gothic"/>
        </w:rPr>
        <w:t>professionals;</w:t>
      </w:r>
      <w:proofErr w:type="gramEnd"/>
      <w:r w:rsidRPr="004E49CF">
        <w:rPr>
          <w:rFonts w:ascii="Century Gothic" w:hAnsi="Century Gothic"/>
        </w:rPr>
        <w:t xml:space="preserve"> </w:t>
      </w:r>
      <w:r w:rsidRPr="004E49CF">
        <w:rPr>
          <w:rFonts w:ascii="Century Gothic" w:hAnsi="Century Gothic"/>
          <w:b/>
          <w:bCs/>
        </w:rPr>
        <w:t xml:space="preserve">dedicated specialists </w:t>
      </w:r>
      <w:r w:rsidRPr="004E49CF">
        <w:rPr>
          <w:rFonts w:ascii="Century Gothic" w:hAnsi="Century Gothic"/>
        </w:rPr>
        <w:t xml:space="preserve">and </w:t>
      </w:r>
      <w:r w:rsidRPr="004E49CF">
        <w:rPr>
          <w:rFonts w:ascii="Century Gothic" w:hAnsi="Century Gothic"/>
          <w:b/>
          <w:bCs/>
        </w:rPr>
        <w:t>passionate leaders</w:t>
      </w:r>
      <w:r w:rsidRPr="004E49CF">
        <w:rPr>
          <w:rFonts w:ascii="Century Gothic" w:hAnsi="Century Gothic"/>
        </w:rPr>
        <w:t xml:space="preserve"> with the shared goal of transforming future prospects for the next generation in West Yorkshire.</w:t>
      </w:r>
    </w:p>
    <w:p w14:paraId="3A2EA8C2" w14:textId="42FDCBD2" w:rsidR="00684176" w:rsidRPr="004E49CF" w:rsidRDefault="00684176" w:rsidP="00F319D9">
      <w:pPr>
        <w:rPr>
          <w:rFonts w:ascii="Century Gothic" w:hAnsi="Century Gothic"/>
        </w:rPr>
      </w:pPr>
      <w:r w:rsidRPr="004E49CF">
        <w:rPr>
          <w:rFonts w:ascii="Century Gothic" w:hAnsi="Century Gothic"/>
        </w:rPr>
        <w:t xml:space="preserve">We believe the </w:t>
      </w:r>
      <w:r w:rsidR="00DF065F">
        <w:rPr>
          <w:rFonts w:ascii="Century Gothic" w:hAnsi="Century Gothic"/>
        </w:rPr>
        <w:t>t</w:t>
      </w:r>
      <w:r w:rsidRPr="004E49CF">
        <w:rPr>
          <w:rFonts w:ascii="Century Gothic" w:hAnsi="Century Gothic"/>
        </w:rPr>
        <w:t>rust is a highly desirable place of work for an ambitious professional, who will be joining one of the most supportive and talented teams in the country.</w:t>
      </w:r>
    </w:p>
    <w:p w14:paraId="5AFD8F75" w14:textId="2F73CAFE" w:rsidR="00F77196" w:rsidRPr="004E49CF" w:rsidRDefault="00F77196" w:rsidP="000B5280">
      <w:pPr>
        <w:rPr>
          <w:rFonts w:ascii="Century Gothic" w:hAnsi="Century Gothic"/>
        </w:rPr>
      </w:pPr>
      <w:bookmarkStart w:id="0" w:name="_Hlk85028351"/>
      <w:r w:rsidRPr="004E49CF">
        <w:rPr>
          <w:rFonts w:ascii="Century Gothic" w:hAnsi="Century Gothic"/>
          <w:b/>
          <w:bCs/>
        </w:rPr>
        <w:t>Closing Date:</w:t>
      </w:r>
      <w:r w:rsidRPr="004E49CF">
        <w:rPr>
          <w:rFonts w:ascii="Century Gothic" w:hAnsi="Century Gothic"/>
        </w:rPr>
        <w:t xml:space="preserve"> </w:t>
      </w:r>
      <w:r w:rsidR="00146C7F">
        <w:rPr>
          <w:rFonts w:ascii="Century Gothic" w:hAnsi="Century Gothic"/>
        </w:rPr>
        <w:tab/>
      </w:r>
      <w:r w:rsidR="006539B1">
        <w:rPr>
          <w:rFonts w:ascii="Century Gothic" w:hAnsi="Century Gothic"/>
        </w:rPr>
        <w:t>Tuesday</w:t>
      </w:r>
      <w:r w:rsidR="008647F7">
        <w:rPr>
          <w:rFonts w:ascii="Century Gothic" w:hAnsi="Century Gothic"/>
        </w:rPr>
        <w:t xml:space="preserve"> 1</w:t>
      </w:r>
      <w:r w:rsidR="006539B1">
        <w:rPr>
          <w:rFonts w:ascii="Century Gothic" w:hAnsi="Century Gothic"/>
        </w:rPr>
        <w:t>7</w:t>
      </w:r>
      <w:r w:rsidR="008647F7" w:rsidRPr="008647F7">
        <w:rPr>
          <w:rFonts w:ascii="Century Gothic" w:hAnsi="Century Gothic"/>
          <w:vertAlign w:val="superscript"/>
        </w:rPr>
        <w:t>th</w:t>
      </w:r>
      <w:r w:rsidR="008647F7">
        <w:rPr>
          <w:rFonts w:ascii="Century Gothic" w:hAnsi="Century Gothic"/>
        </w:rPr>
        <w:t xml:space="preserve"> May</w:t>
      </w:r>
      <w:r w:rsidR="008B3A8E" w:rsidRPr="008B3A8E">
        <w:rPr>
          <w:rFonts w:ascii="Century Gothic" w:hAnsi="Century Gothic"/>
        </w:rPr>
        <w:t>, 9am</w:t>
      </w:r>
    </w:p>
    <w:p w14:paraId="4C755CC3" w14:textId="0133549C" w:rsidR="00F77196" w:rsidRPr="004E49CF" w:rsidRDefault="00F77196" w:rsidP="000B5280">
      <w:pPr>
        <w:rPr>
          <w:rFonts w:ascii="Century Gothic" w:hAnsi="Century Gothic"/>
        </w:rPr>
      </w:pPr>
      <w:r w:rsidRPr="004E49CF">
        <w:rPr>
          <w:rFonts w:ascii="Century Gothic" w:hAnsi="Century Gothic"/>
          <w:b/>
          <w:bCs/>
        </w:rPr>
        <w:t>Shortlisting:</w:t>
      </w:r>
      <w:r w:rsidRPr="004E49CF">
        <w:rPr>
          <w:rFonts w:ascii="Century Gothic" w:hAnsi="Century Gothic"/>
        </w:rPr>
        <w:t xml:space="preserve">   </w:t>
      </w:r>
      <w:r w:rsidR="00146C7F">
        <w:rPr>
          <w:rFonts w:ascii="Century Gothic" w:hAnsi="Century Gothic"/>
        </w:rPr>
        <w:tab/>
      </w:r>
      <w:r w:rsidR="00146C7F">
        <w:rPr>
          <w:rFonts w:ascii="Century Gothic" w:hAnsi="Century Gothic"/>
        </w:rPr>
        <w:tab/>
      </w:r>
      <w:r w:rsidR="006539B1">
        <w:rPr>
          <w:rFonts w:ascii="Century Gothic" w:hAnsi="Century Gothic"/>
        </w:rPr>
        <w:t>Tuesday 17</w:t>
      </w:r>
      <w:r w:rsidR="006539B1" w:rsidRPr="008647F7">
        <w:rPr>
          <w:rFonts w:ascii="Century Gothic" w:hAnsi="Century Gothic"/>
          <w:vertAlign w:val="superscript"/>
        </w:rPr>
        <w:t>th</w:t>
      </w:r>
      <w:r w:rsidR="006539B1">
        <w:rPr>
          <w:rFonts w:ascii="Century Gothic" w:hAnsi="Century Gothic"/>
        </w:rPr>
        <w:t xml:space="preserve"> May</w:t>
      </w:r>
    </w:p>
    <w:p w14:paraId="4D7475D6" w14:textId="4859B133" w:rsidR="00F77196" w:rsidRPr="004E49CF" w:rsidRDefault="00F77196" w:rsidP="000B5280">
      <w:pPr>
        <w:rPr>
          <w:rFonts w:ascii="Century Gothic" w:hAnsi="Century Gothic"/>
        </w:rPr>
      </w:pPr>
      <w:r w:rsidRPr="004E49CF">
        <w:rPr>
          <w:rFonts w:ascii="Century Gothic" w:hAnsi="Century Gothic"/>
          <w:b/>
          <w:bCs/>
        </w:rPr>
        <w:t>Interview Date</w:t>
      </w:r>
      <w:r w:rsidRPr="004E49CF">
        <w:rPr>
          <w:rFonts w:ascii="Century Gothic" w:hAnsi="Century Gothic"/>
        </w:rPr>
        <w:t xml:space="preserve">:   </w:t>
      </w:r>
      <w:r w:rsidR="00146C7F">
        <w:rPr>
          <w:rFonts w:ascii="Century Gothic" w:hAnsi="Century Gothic"/>
        </w:rPr>
        <w:tab/>
      </w:r>
      <w:r w:rsidR="006539B1">
        <w:rPr>
          <w:rFonts w:ascii="Century Gothic" w:hAnsi="Century Gothic"/>
        </w:rPr>
        <w:t>To be confirmed</w:t>
      </w:r>
    </w:p>
    <w:p w14:paraId="07D97A26" w14:textId="0DEB1CDC" w:rsidR="00F77196" w:rsidRPr="004E49CF" w:rsidRDefault="00F77196" w:rsidP="000B5280">
      <w:pPr>
        <w:rPr>
          <w:rFonts w:ascii="Century Gothic" w:hAnsi="Century Gothic"/>
        </w:rPr>
      </w:pPr>
      <w:r w:rsidRPr="004E49CF">
        <w:rPr>
          <w:rFonts w:ascii="Century Gothic" w:hAnsi="Century Gothic"/>
          <w:b/>
          <w:bCs/>
        </w:rPr>
        <w:t>Start Date:</w:t>
      </w:r>
      <w:r w:rsidRPr="004E49CF">
        <w:rPr>
          <w:rFonts w:ascii="Century Gothic" w:hAnsi="Century Gothic"/>
        </w:rPr>
        <w:t xml:space="preserve">  </w:t>
      </w:r>
      <w:r w:rsidR="00146C7F">
        <w:rPr>
          <w:rFonts w:ascii="Century Gothic" w:hAnsi="Century Gothic"/>
        </w:rPr>
        <w:tab/>
      </w:r>
      <w:r w:rsidR="00146C7F">
        <w:rPr>
          <w:rFonts w:ascii="Century Gothic" w:hAnsi="Century Gothic"/>
        </w:rPr>
        <w:tab/>
      </w:r>
      <w:r w:rsidR="008B3A8E" w:rsidRPr="008B3A8E">
        <w:rPr>
          <w:rFonts w:ascii="Century Gothic" w:hAnsi="Century Gothic"/>
        </w:rPr>
        <w:t>As soon as possible</w:t>
      </w:r>
    </w:p>
    <w:bookmarkEnd w:id="0"/>
    <w:p w14:paraId="3380971A" w14:textId="1E309E76" w:rsidR="002876C8" w:rsidRPr="0015777F" w:rsidRDefault="002876C8" w:rsidP="00F319D9">
      <w:pPr>
        <w:shd w:val="clear" w:color="auto" w:fill="FFFFFF"/>
        <w:spacing w:before="100" w:beforeAutospacing="1" w:after="100" w:afterAutospacing="1"/>
        <w:rPr>
          <w:rFonts w:ascii="Century Gothic" w:hAnsi="Century Gothic"/>
          <w:color w:val="212121"/>
          <w:lang w:val="en"/>
        </w:rPr>
      </w:pPr>
      <w:r w:rsidRPr="0015777F">
        <w:rPr>
          <w:rFonts w:ascii="Century Gothic" w:hAnsi="Century Gothic"/>
          <w:color w:val="212121"/>
          <w:lang w:val="en"/>
        </w:rPr>
        <w:t xml:space="preserve">For more information, please visit our website at </w:t>
      </w:r>
      <w:hyperlink r:id="rId5" w:history="1">
        <w:r w:rsidRPr="0015777F">
          <w:rPr>
            <w:rStyle w:val="Hyperlink"/>
            <w:rFonts w:ascii="Century Gothic" w:hAnsi="Century Gothic"/>
            <w:lang w:val="en"/>
          </w:rPr>
          <w:t>www.</w:t>
        </w:r>
        <w:r w:rsidRPr="0015777F">
          <w:rPr>
            <w:rStyle w:val="Hyperlink"/>
            <w:rFonts w:ascii="Century Gothic" w:hAnsi="Century Gothic"/>
          </w:rPr>
          <w:t>whiteroseacademies.org</w:t>
        </w:r>
      </w:hyperlink>
      <w:r w:rsidRPr="0015777F">
        <w:rPr>
          <w:rFonts w:ascii="Century Gothic" w:hAnsi="Century Gothic"/>
          <w:color w:val="212121"/>
          <w:lang w:val="en"/>
        </w:rPr>
        <w:t xml:space="preserve">.  </w:t>
      </w:r>
    </w:p>
    <w:p w14:paraId="3D2FAA65" w14:textId="0231D96D" w:rsidR="00F77196" w:rsidRPr="0015777F" w:rsidRDefault="00F77196" w:rsidP="00F319D9">
      <w:pPr>
        <w:rPr>
          <w:rFonts w:ascii="Century Gothic" w:hAnsi="Century Gothic"/>
        </w:rPr>
      </w:pPr>
      <w:r w:rsidRPr="0015777F">
        <w:rPr>
          <w:rFonts w:ascii="Century Gothic" w:hAnsi="Century Gothic"/>
        </w:rPr>
        <w:t xml:space="preserve">To apply, please complete the application form and return to </w:t>
      </w:r>
      <w:hyperlink r:id="rId6" w:history="1">
        <w:r w:rsidRPr="0015777F">
          <w:rPr>
            <w:rStyle w:val="Hyperlink"/>
            <w:rFonts w:ascii="Century Gothic" w:hAnsi="Century Gothic"/>
          </w:rPr>
          <w:t>recruitment@whiteroseacademies.org</w:t>
        </w:r>
      </w:hyperlink>
      <w:r w:rsidRPr="0015777F">
        <w:rPr>
          <w:rFonts w:ascii="Century Gothic" w:hAnsi="Century Gothic"/>
        </w:rPr>
        <w:t xml:space="preserve"> by the closing date. Please note we are unable to accept CV’s.</w:t>
      </w:r>
    </w:p>
    <w:p w14:paraId="32C00269" w14:textId="77777777" w:rsidR="00176065" w:rsidRDefault="00176065" w:rsidP="00F319D9">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0B295263" w14:textId="77777777" w:rsidR="00176065" w:rsidRDefault="00176065" w:rsidP="00F319D9">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397FB7DD" w14:textId="6355C241" w:rsidR="00386BBD" w:rsidRPr="00944145" w:rsidRDefault="00176065" w:rsidP="00F319D9">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00DF065F" w:rsidRPr="00944145">
        <w:rPr>
          <w:rFonts w:ascii="Century Gothic" w:eastAsia="Times New Roman" w:hAnsi="Century Gothic" w:cs="Arial"/>
        </w:rPr>
        <w:t>age</w:t>
      </w:r>
      <w:proofErr w:type="gramEnd"/>
      <w:r w:rsidR="00DF065F">
        <w:rPr>
          <w:rFonts w:ascii="Century Gothic" w:eastAsia="Times New Roman" w:hAnsi="Century Gothic" w:cs="Arial"/>
        </w:rPr>
        <w:t xml:space="preserve"> </w:t>
      </w:r>
      <w:r w:rsidRPr="00944145">
        <w:rPr>
          <w:rFonts w:ascii="Century Gothic" w:eastAsia="Times New Roman" w:hAnsi="Century Gothic" w:cs="Arial"/>
        </w:rPr>
        <w:t>or disability.</w:t>
      </w:r>
    </w:p>
    <w:bookmarkEnd w:id="1"/>
    <w:p w14:paraId="453A1CDA" w14:textId="7A3443AA" w:rsidR="00F77196" w:rsidRPr="004E49CF" w:rsidRDefault="00F77196" w:rsidP="00F319D9">
      <w:pPr>
        <w:rPr>
          <w:rFonts w:ascii="Century Gothic" w:hAnsi="Century Gothic" w:cs="Arial"/>
        </w:rPr>
      </w:pPr>
      <w:r w:rsidRPr="004E49CF">
        <w:rPr>
          <w:rFonts w:ascii="Century Gothic" w:hAnsi="Century Gothic"/>
          <w:b/>
          <w:bCs/>
        </w:rPr>
        <w:t>PLEASE NOTE THE REQUIREMENT TO ATTACH YOUR APPLICATION FORM AS A SEPARATE DOCUMENT TO YOUR EQUAL OPPORTUNITIES FORM WHEN EMAILING YOUR APPLICATION TO US.</w:t>
      </w:r>
    </w:p>
    <w:sectPr w:rsidR="00F77196" w:rsidRPr="004E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6B5D13DB"/>
    <w:multiLevelType w:val="hybridMultilevel"/>
    <w:tmpl w:val="F90492B8"/>
    <w:lvl w:ilvl="0" w:tplc="DEB41EE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87306">
      <w:start w:val="1"/>
      <w:numFmt w:val="bullet"/>
      <w:lvlText w:val="o"/>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28C76">
      <w:start w:val="1"/>
      <w:numFmt w:val="bullet"/>
      <w:lvlText w:val="▪"/>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4453E">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CC24">
      <w:start w:val="1"/>
      <w:numFmt w:val="bullet"/>
      <w:lvlText w:val="o"/>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E818A">
      <w:start w:val="1"/>
      <w:numFmt w:val="bullet"/>
      <w:lvlText w:val="▪"/>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F030">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452A2">
      <w:start w:val="1"/>
      <w:numFmt w:val="bullet"/>
      <w:lvlText w:val="o"/>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22464">
      <w:start w:val="1"/>
      <w:numFmt w:val="bullet"/>
      <w:lvlText w:val="▪"/>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283347559">
    <w:abstractNumId w:val="5"/>
  </w:num>
  <w:num w:numId="2" w16cid:durableId="919174326">
    <w:abstractNumId w:val="0"/>
  </w:num>
  <w:num w:numId="3" w16cid:durableId="1548956913">
    <w:abstractNumId w:val="2"/>
  </w:num>
  <w:num w:numId="4" w16cid:durableId="1210612751">
    <w:abstractNumId w:val="1"/>
  </w:num>
  <w:num w:numId="5" w16cid:durableId="1432583497">
    <w:abstractNumId w:val="3"/>
  </w:num>
  <w:num w:numId="6" w16cid:durableId="1859849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0B5280"/>
    <w:rsid w:val="001423EC"/>
    <w:rsid w:val="00146C7F"/>
    <w:rsid w:val="0015777F"/>
    <w:rsid w:val="00176065"/>
    <w:rsid w:val="00284587"/>
    <w:rsid w:val="002876C8"/>
    <w:rsid w:val="00386BBD"/>
    <w:rsid w:val="003B28CF"/>
    <w:rsid w:val="00471FE6"/>
    <w:rsid w:val="004E49CF"/>
    <w:rsid w:val="00573AA7"/>
    <w:rsid w:val="005A7F97"/>
    <w:rsid w:val="006539B1"/>
    <w:rsid w:val="00684176"/>
    <w:rsid w:val="006C1A12"/>
    <w:rsid w:val="00806687"/>
    <w:rsid w:val="008647F7"/>
    <w:rsid w:val="00897C0D"/>
    <w:rsid w:val="008B3A8E"/>
    <w:rsid w:val="008D0C6B"/>
    <w:rsid w:val="00956FCA"/>
    <w:rsid w:val="009E17BF"/>
    <w:rsid w:val="00AA4DE4"/>
    <w:rsid w:val="00B45173"/>
    <w:rsid w:val="00BB0AC5"/>
    <w:rsid w:val="00BB0BD7"/>
    <w:rsid w:val="00C56814"/>
    <w:rsid w:val="00CB4616"/>
    <w:rsid w:val="00D058B4"/>
    <w:rsid w:val="00D72A4C"/>
    <w:rsid w:val="00DF065F"/>
    <w:rsid w:val="00DF0B8A"/>
    <w:rsid w:val="00E97953"/>
    <w:rsid w:val="00F125B6"/>
    <w:rsid w:val="00F319D9"/>
    <w:rsid w:val="00F50586"/>
    <w:rsid w:val="00F711B2"/>
    <w:rsid w:val="00F77196"/>
    <w:rsid w:val="00F9722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 w:type="paragraph" w:styleId="ListParagraph">
    <w:name w:val="List Paragraph"/>
    <w:basedOn w:val="Normal"/>
    <w:uiPriority w:val="34"/>
    <w:qFormat/>
    <w:rsid w:val="00471FE6"/>
    <w:pPr>
      <w:spacing w:after="256" w:line="250" w:lineRule="auto"/>
      <w:ind w:left="720" w:hanging="370"/>
      <w:contextualSpacing/>
      <w:jc w:val="both"/>
    </w:pPr>
    <w:rPr>
      <w:rFonts w:ascii="Century Gothic" w:eastAsia="Century Gothic" w:hAnsi="Century Gothic" w:cs="Century Gothic"/>
      <w:color w:val="000000"/>
      <w:lang w:eastAsia="en-GB"/>
    </w:rPr>
  </w:style>
  <w:style w:type="paragraph" w:customStyle="1" w:styleId="Bulletlist">
    <w:name w:val="Bullet list"/>
    <w:basedOn w:val="ListParagraph"/>
    <w:uiPriority w:val="4"/>
    <w:qFormat/>
    <w:rsid w:val="00146C7F"/>
    <w:pPr>
      <w:numPr>
        <w:numId w:val="6"/>
      </w:numPr>
      <w:spacing w:before="160" w:after="160" w:line="240" w:lineRule="auto"/>
      <w:ind w:left="709" w:hanging="357"/>
    </w:pPr>
    <w:rPr>
      <w:rFonts w:eastAsia="Calibri"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Rajinder Soor</cp:lastModifiedBy>
  <cp:revision>4</cp:revision>
  <dcterms:created xsi:type="dcterms:W3CDTF">2022-04-29T15:44:00Z</dcterms:created>
  <dcterms:modified xsi:type="dcterms:W3CDTF">2022-05-04T09:59:00Z</dcterms:modified>
</cp:coreProperties>
</file>