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15F1A822" w:rsidR="007D7EE8" w:rsidRPr="00AA2291" w:rsidRDefault="006A2C48" w:rsidP="008D4679">
      <w:pPr>
        <w:pStyle w:val="BodyText"/>
        <w:jc w:val="both"/>
      </w:pPr>
      <w:r>
        <w:t>g</w:t>
      </w:r>
    </w:p>
    <w:tbl>
      <w:tblPr>
        <w:tblStyle w:val="TableGrid"/>
        <w:tblW w:w="5000" w:type="pct"/>
        <w:tblLook w:val="04A0" w:firstRow="1" w:lastRow="0" w:firstColumn="1" w:lastColumn="0" w:noHBand="0" w:noVBand="1"/>
      </w:tblPr>
      <w:tblGrid>
        <w:gridCol w:w="3398"/>
        <w:gridCol w:w="3400"/>
        <w:gridCol w:w="3400"/>
      </w:tblGrid>
      <w:tr w:rsidR="00E11A7A" w:rsidRPr="00AA2291" w14:paraId="33B02367" w14:textId="77777777" w:rsidTr="00E11A7A">
        <w:trPr>
          <w:trHeight w:val="260"/>
        </w:trPr>
        <w:tc>
          <w:tcPr>
            <w:tcW w:w="1666" w:type="pct"/>
            <w:shd w:val="clear" w:color="auto" w:fill="CCF0F0"/>
          </w:tcPr>
          <w:p w14:paraId="085607B9" w14:textId="77777777" w:rsidR="00E11A7A" w:rsidRPr="00AA2291" w:rsidRDefault="00E11A7A"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667" w:type="pct"/>
            <w:shd w:val="clear" w:color="auto" w:fill="CCF0F0"/>
          </w:tcPr>
          <w:p w14:paraId="43778502" w14:textId="77777777" w:rsidR="00E11A7A" w:rsidRPr="00AA2291" w:rsidRDefault="00E11A7A"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7" w:type="pct"/>
            <w:shd w:val="clear" w:color="auto" w:fill="CCF0F0"/>
          </w:tcPr>
          <w:p w14:paraId="55C64E21" w14:textId="77777777" w:rsidR="00E11A7A" w:rsidRPr="00AA2291" w:rsidRDefault="00E11A7A"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E11A7A" w:rsidRPr="00AA2291" w14:paraId="6F5A5931" w14:textId="77777777" w:rsidTr="00E11A7A">
        <w:trPr>
          <w:trHeight w:val="276"/>
        </w:trPr>
        <w:tc>
          <w:tcPr>
            <w:tcW w:w="1666" w:type="pct"/>
          </w:tcPr>
          <w:p w14:paraId="074AF0FA" w14:textId="215B4BD9" w:rsidR="00E11A7A" w:rsidRPr="00AA2291" w:rsidRDefault="00E11A7A" w:rsidP="00F809E3">
            <w:pPr>
              <w:spacing w:line="276" w:lineRule="auto"/>
              <w:jc w:val="center"/>
              <w:rPr>
                <w:rFonts w:asciiTheme="minorHAnsi" w:hAnsiTheme="minorHAnsi" w:cstheme="minorHAnsi"/>
              </w:rPr>
            </w:pPr>
            <w:r>
              <w:rPr>
                <w:rFonts w:asciiTheme="minorHAnsi" w:hAnsiTheme="minorHAnsi" w:cstheme="minorHAnsi"/>
              </w:rPr>
              <w:t>School Attendance Officer</w:t>
            </w:r>
          </w:p>
        </w:tc>
        <w:tc>
          <w:tcPr>
            <w:tcW w:w="1667" w:type="pct"/>
          </w:tcPr>
          <w:p w14:paraId="0A0A1901" w14:textId="047C44F2" w:rsidR="00E11A7A" w:rsidRPr="00AA2291" w:rsidRDefault="00E11A7A" w:rsidP="00E11A7A">
            <w:pPr>
              <w:spacing w:line="276" w:lineRule="auto"/>
              <w:jc w:val="center"/>
              <w:rPr>
                <w:rFonts w:asciiTheme="minorHAnsi" w:hAnsiTheme="minorHAnsi" w:cstheme="minorHAnsi"/>
              </w:rPr>
            </w:pPr>
            <w:r>
              <w:rPr>
                <w:rFonts w:asciiTheme="minorHAnsi" w:hAnsiTheme="minorHAnsi" w:cstheme="minorHAnsi"/>
              </w:rPr>
              <w:t>Grade 6</w:t>
            </w:r>
          </w:p>
        </w:tc>
        <w:tc>
          <w:tcPr>
            <w:tcW w:w="1667" w:type="pct"/>
          </w:tcPr>
          <w:p w14:paraId="52BE734E" w14:textId="44BD4376" w:rsidR="00E11A7A" w:rsidRPr="00AA2291" w:rsidRDefault="00C628C6" w:rsidP="00F809E3">
            <w:pPr>
              <w:spacing w:line="276" w:lineRule="auto"/>
              <w:jc w:val="center"/>
              <w:rPr>
                <w:rFonts w:asciiTheme="minorHAnsi" w:hAnsiTheme="minorHAnsi" w:cstheme="minorHAnsi"/>
              </w:rPr>
            </w:pPr>
            <w:r>
              <w:rPr>
                <w:rFonts w:asciiTheme="minorHAnsi" w:hAnsiTheme="minorHAnsi" w:cstheme="minorHAnsi"/>
              </w:rPr>
              <w:t>Attendance Lead</w:t>
            </w:r>
          </w:p>
        </w:tc>
      </w:tr>
    </w:tbl>
    <w:p w14:paraId="781C8F2E" w14:textId="77777777" w:rsidR="007D7EE8" w:rsidRPr="009612F1" w:rsidRDefault="007D7EE8" w:rsidP="007D7EE8">
      <w:pPr>
        <w:spacing w:line="276" w:lineRule="auto"/>
        <w:rPr>
          <w:rFonts w:asciiTheme="minorHAnsi" w:hAnsiTheme="minorHAnsi" w:cstheme="minorHAnsi"/>
          <w:b/>
        </w:rPr>
      </w:pPr>
    </w:p>
    <w:p w14:paraId="58541AE3" w14:textId="219EFC82" w:rsidR="003574F3" w:rsidRPr="009612F1" w:rsidRDefault="007D7EE8" w:rsidP="007D7EE8">
      <w:pPr>
        <w:spacing w:line="276" w:lineRule="auto"/>
        <w:rPr>
          <w:rFonts w:asciiTheme="minorHAnsi" w:hAnsiTheme="minorHAnsi" w:cstheme="minorHAnsi"/>
          <w:b/>
          <w:u w:val="single"/>
        </w:rPr>
      </w:pPr>
      <w:r w:rsidRPr="009612F1">
        <w:rPr>
          <w:rFonts w:asciiTheme="minorHAnsi" w:hAnsiTheme="minorHAnsi" w:cstheme="minorHAnsi"/>
          <w:b/>
          <w:u w:val="single"/>
        </w:rPr>
        <w:t>Main purpose of the job</w:t>
      </w:r>
      <w:r w:rsidR="00036464" w:rsidRPr="009612F1">
        <w:rPr>
          <w:rFonts w:asciiTheme="minorHAnsi" w:hAnsiTheme="minorHAnsi" w:cstheme="minorHAnsi"/>
          <w:b/>
          <w:u w:val="single"/>
        </w:rPr>
        <w:t>:</w:t>
      </w:r>
    </w:p>
    <w:p w14:paraId="324F272F" w14:textId="36663F93" w:rsidR="00B93665" w:rsidRPr="00C628C6" w:rsidRDefault="00E11A7A" w:rsidP="00B93665">
      <w:pPr>
        <w:rPr>
          <w:rFonts w:asciiTheme="minorHAnsi" w:hAnsiTheme="minorHAnsi" w:cstheme="minorHAnsi"/>
          <w:lang w:eastAsia="en-GB"/>
        </w:rPr>
      </w:pPr>
      <w:r w:rsidRPr="00E11A7A">
        <w:rPr>
          <w:rFonts w:asciiTheme="minorHAnsi" w:hAnsiTheme="minorHAnsi" w:cstheme="minorHAnsi"/>
          <w:lang w:eastAsia="en-GB"/>
        </w:rPr>
        <w:t>To provide a comprehensive and high-quality support service to the schools to improve overall school attendance.</w:t>
      </w:r>
    </w:p>
    <w:p w14:paraId="1B8C3C21" w14:textId="77777777" w:rsidR="00B93665" w:rsidRPr="009612F1" w:rsidRDefault="00B93665" w:rsidP="007D7EE8">
      <w:pPr>
        <w:spacing w:line="276" w:lineRule="auto"/>
        <w:rPr>
          <w:rFonts w:asciiTheme="minorHAnsi" w:hAnsiTheme="minorHAnsi" w:cstheme="minorHAnsi"/>
          <w:b/>
        </w:rPr>
      </w:pPr>
    </w:p>
    <w:p w14:paraId="7BA35325" w14:textId="0369CDA4" w:rsidR="00587750" w:rsidRPr="009612F1" w:rsidRDefault="007D7EE8" w:rsidP="004F401A">
      <w:pPr>
        <w:spacing w:line="276" w:lineRule="auto"/>
        <w:rPr>
          <w:rFonts w:asciiTheme="minorHAnsi" w:hAnsiTheme="minorHAnsi" w:cstheme="minorHAnsi"/>
          <w:b/>
          <w:u w:val="single"/>
        </w:rPr>
      </w:pPr>
      <w:r w:rsidRPr="009612F1">
        <w:rPr>
          <w:rFonts w:asciiTheme="minorHAnsi" w:hAnsiTheme="minorHAnsi" w:cstheme="minorHAnsi"/>
          <w:b/>
          <w:u w:val="single"/>
        </w:rPr>
        <w:t>Key relationships</w:t>
      </w:r>
      <w:r w:rsidR="00036464" w:rsidRPr="009612F1">
        <w:rPr>
          <w:rFonts w:asciiTheme="minorHAnsi" w:hAnsiTheme="minorHAnsi" w:cstheme="minorHAnsi"/>
          <w:b/>
          <w:u w:val="single"/>
        </w:rPr>
        <w:t>:</w:t>
      </w:r>
    </w:p>
    <w:p w14:paraId="24CB11D7" w14:textId="2618B39E" w:rsidR="00B93665" w:rsidRPr="009612F1" w:rsidRDefault="00B93665" w:rsidP="00B93665">
      <w:pPr>
        <w:widowControl/>
        <w:autoSpaceDE/>
        <w:autoSpaceDN/>
        <w:spacing w:after="160" w:line="276" w:lineRule="auto"/>
        <w:contextualSpacing/>
        <w:rPr>
          <w:rFonts w:asciiTheme="minorHAnsi" w:hAnsiTheme="minorHAnsi" w:cstheme="minorHAnsi"/>
        </w:rPr>
      </w:pPr>
      <w:r w:rsidRPr="009612F1">
        <w:rPr>
          <w:rFonts w:asciiTheme="minorHAnsi" w:hAnsiTheme="minorHAnsi" w:cstheme="minorHAnsi"/>
        </w:rPr>
        <w:t xml:space="preserve">The main contacts of the job </w:t>
      </w:r>
      <w:r w:rsidR="00C628C6">
        <w:rPr>
          <w:rFonts w:asciiTheme="minorHAnsi" w:hAnsiTheme="minorHAnsi" w:cstheme="minorHAnsi"/>
        </w:rPr>
        <w:t>include the Attendance team,</w:t>
      </w:r>
      <w:r w:rsidRPr="009612F1">
        <w:rPr>
          <w:rFonts w:asciiTheme="minorHAnsi" w:hAnsiTheme="minorHAnsi" w:cstheme="minorHAnsi"/>
        </w:rPr>
        <w:t xml:space="preserve"> SLT Attendance Lead, Headteachers, </w:t>
      </w:r>
      <w:r w:rsidR="00E11A7A">
        <w:rPr>
          <w:rFonts w:asciiTheme="minorHAnsi" w:hAnsiTheme="minorHAnsi" w:cstheme="minorHAnsi"/>
        </w:rPr>
        <w:t xml:space="preserve">wider </w:t>
      </w:r>
      <w:r w:rsidRPr="009612F1">
        <w:rPr>
          <w:rFonts w:asciiTheme="minorHAnsi" w:hAnsiTheme="minorHAnsi" w:cstheme="minorHAnsi"/>
        </w:rPr>
        <w:t>SLT, teaching staff, other support staff, students, parents, and external support services.</w:t>
      </w:r>
    </w:p>
    <w:p w14:paraId="4795CB81" w14:textId="77777777" w:rsidR="007D7EE8" w:rsidRPr="009612F1" w:rsidRDefault="007D7EE8" w:rsidP="007D7EE8">
      <w:pPr>
        <w:spacing w:line="276" w:lineRule="auto"/>
        <w:jc w:val="both"/>
        <w:rPr>
          <w:rFonts w:asciiTheme="minorHAnsi" w:hAnsiTheme="minorHAnsi" w:cstheme="minorHAnsi"/>
          <w:b/>
          <w:u w:val="single"/>
        </w:rPr>
      </w:pPr>
    </w:p>
    <w:p w14:paraId="7BFCF182" w14:textId="07ED1D38" w:rsidR="007D7EE8" w:rsidRPr="009612F1" w:rsidRDefault="4930595E" w:rsidP="525A2D10">
      <w:pPr>
        <w:spacing w:line="276" w:lineRule="auto"/>
        <w:jc w:val="both"/>
        <w:rPr>
          <w:rFonts w:asciiTheme="minorHAnsi" w:hAnsiTheme="minorHAnsi" w:cstheme="minorHAnsi"/>
          <w:b/>
          <w:bCs/>
          <w:u w:val="single"/>
        </w:rPr>
      </w:pPr>
      <w:r w:rsidRPr="009612F1">
        <w:rPr>
          <w:rFonts w:asciiTheme="minorHAnsi" w:hAnsiTheme="minorHAnsi" w:cstheme="minorHAnsi"/>
          <w:b/>
          <w:bCs/>
        </w:rPr>
        <w:t>Please note that w</w:t>
      </w:r>
      <w:r w:rsidR="007D7EE8" w:rsidRPr="009612F1">
        <w:rPr>
          <w:rFonts w:asciiTheme="minorHAnsi" w:hAnsiTheme="minorHAnsi" w:cstheme="minorHAnsi"/>
          <w:b/>
          <w:bCs/>
        </w:rPr>
        <w:t xml:space="preserve">hilst this job description gives an indication of the </w:t>
      </w:r>
      <w:r w:rsidR="141E3936" w:rsidRPr="009612F1">
        <w:rPr>
          <w:rFonts w:asciiTheme="minorHAnsi" w:hAnsiTheme="minorHAnsi" w:cstheme="minorHAnsi"/>
          <w:b/>
          <w:bCs/>
        </w:rPr>
        <w:t>key</w:t>
      </w:r>
      <w:r w:rsidR="007D7EE8" w:rsidRPr="009612F1">
        <w:rPr>
          <w:rFonts w:asciiTheme="minorHAnsi" w:hAnsiTheme="minorHAnsi" w:cstheme="minorHAnsi"/>
          <w:b/>
          <w:bCs/>
        </w:rPr>
        <w:t xml:space="preserve"> responsibilities, it </w:t>
      </w:r>
      <w:r w:rsidR="2906FE19" w:rsidRPr="009612F1">
        <w:rPr>
          <w:rFonts w:asciiTheme="minorHAnsi" w:hAnsiTheme="minorHAnsi" w:cstheme="minorHAnsi"/>
          <w:b/>
          <w:bCs/>
        </w:rPr>
        <w:t xml:space="preserve">is not intended to </w:t>
      </w:r>
      <w:r w:rsidR="3FB72446" w:rsidRPr="009612F1">
        <w:rPr>
          <w:rFonts w:asciiTheme="minorHAnsi" w:hAnsiTheme="minorHAnsi" w:cstheme="minorHAnsi"/>
          <w:b/>
          <w:bCs/>
        </w:rPr>
        <w:t>provide an</w:t>
      </w:r>
      <w:r w:rsidR="2906FE19" w:rsidRPr="009612F1">
        <w:rPr>
          <w:rFonts w:asciiTheme="minorHAnsi" w:hAnsiTheme="minorHAnsi" w:cstheme="minorHAnsi"/>
          <w:b/>
          <w:bCs/>
        </w:rPr>
        <w:t xml:space="preserve"> </w:t>
      </w:r>
      <w:r w:rsidR="6C9B4CC0" w:rsidRPr="009612F1">
        <w:rPr>
          <w:rFonts w:asciiTheme="minorHAnsi" w:hAnsiTheme="minorHAnsi" w:cstheme="minorHAnsi"/>
          <w:b/>
          <w:bCs/>
        </w:rPr>
        <w:t>exhaustive</w:t>
      </w:r>
      <w:r w:rsidR="2906FE19" w:rsidRPr="009612F1">
        <w:rPr>
          <w:rFonts w:asciiTheme="minorHAnsi" w:hAnsiTheme="minorHAnsi" w:cstheme="minorHAnsi"/>
          <w:b/>
          <w:bCs/>
        </w:rPr>
        <w:t xml:space="preserve"> </w:t>
      </w:r>
      <w:r w:rsidR="1BBEADB3" w:rsidRPr="009612F1">
        <w:rPr>
          <w:rFonts w:asciiTheme="minorHAnsi" w:hAnsiTheme="minorHAnsi" w:cstheme="minorHAnsi"/>
          <w:b/>
          <w:bCs/>
        </w:rPr>
        <w:t>list.</w:t>
      </w:r>
    </w:p>
    <w:p w14:paraId="2A2D7A1F" w14:textId="4423EAD6" w:rsidR="007D7EE8" w:rsidRPr="009612F1" w:rsidRDefault="007D7EE8" w:rsidP="525A2D10">
      <w:pPr>
        <w:spacing w:line="276" w:lineRule="auto"/>
        <w:jc w:val="both"/>
        <w:rPr>
          <w:rFonts w:asciiTheme="minorHAnsi" w:hAnsiTheme="minorHAnsi" w:cstheme="minorHAnsi"/>
          <w:b/>
          <w:bCs/>
        </w:rPr>
      </w:pPr>
    </w:p>
    <w:p w14:paraId="53EF6063" w14:textId="42D7E210" w:rsidR="004F401A" w:rsidRPr="009612F1" w:rsidRDefault="007D7EE8" w:rsidP="525A2D10">
      <w:pPr>
        <w:spacing w:line="276" w:lineRule="auto"/>
        <w:jc w:val="both"/>
        <w:rPr>
          <w:rFonts w:asciiTheme="minorHAnsi" w:hAnsiTheme="minorHAnsi" w:cstheme="minorHAnsi"/>
          <w:b/>
          <w:bCs/>
          <w:u w:val="single"/>
        </w:rPr>
      </w:pPr>
      <w:r w:rsidRPr="009612F1">
        <w:rPr>
          <w:rFonts w:asciiTheme="minorHAnsi" w:hAnsiTheme="minorHAnsi" w:cstheme="minorHAnsi"/>
          <w:b/>
          <w:bCs/>
          <w:u w:val="single"/>
        </w:rPr>
        <w:t>Main accountabilities:</w:t>
      </w:r>
    </w:p>
    <w:p w14:paraId="6AC0D091" w14:textId="1E562F00" w:rsidR="00C628C6" w:rsidRDefault="00C628C6" w:rsidP="00C628C6">
      <w:pPr>
        <w:pStyle w:val="ListParagraph"/>
        <w:widowControl/>
        <w:numPr>
          <w:ilvl w:val="0"/>
          <w:numId w:val="3"/>
        </w:numPr>
        <w:autoSpaceDE/>
        <w:spacing w:after="120"/>
        <w:ind w:right="318"/>
        <w:jc w:val="left"/>
        <w:rPr>
          <w:rFonts w:asciiTheme="minorHAnsi" w:eastAsia="Times New Roman" w:hAnsiTheme="minorHAnsi" w:cstheme="minorHAnsi"/>
          <w:color w:val="000000"/>
          <w:lang w:eastAsia="en-GB" w:bidi="ar-SA"/>
        </w:rPr>
      </w:pPr>
      <w:r>
        <w:rPr>
          <w:rFonts w:asciiTheme="minorHAnsi" w:eastAsia="Times New Roman" w:hAnsiTheme="minorHAnsi" w:cstheme="minorHAnsi"/>
          <w:color w:val="000000"/>
          <w:lang w:eastAsia="en-GB" w:bidi="ar-SA"/>
        </w:rPr>
        <w:t xml:space="preserve">To implement school attendance policies and procedures, supporting all staff </w:t>
      </w:r>
      <w:r w:rsidR="001455AC">
        <w:rPr>
          <w:rFonts w:asciiTheme="minorHAnsi" w:eastAsia="Times New Roman" w:hAnsiTheme="minorHAnsi" w:cstheme="minorHAnsi"/>
          <w:color w:val="000000"/>
          <w:lang w:eastAsia="en-GB" w:bidi="ar-SA"/>
        </w:rPr>
        <w:t xml:space="preserve">in understanding </w:t>
      </w:r>
      <w:r>
        <w:rPr>
          <w:rFonts w:asciiTheme="minorHAnsi" w:eastAsia="Times New Roman" w:hAnsiTheme="minorHAnsi" w:cstheme="minorHAnsi"/>
          <w:color w:val="000000"/>
          <w:lang w:eastAsia="en-GB" w:bidi="ar-SA"/>
        </w:rPr>
        <w:t>the impact of policies on the children and their families/carers.</w:t>
      </w:r>
    </w:p>
    <w:p w14:paraId="3EE9454A" w14:textId="5317AE01"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Effectively manage a caseload and ensure casework and documentation is prepared and collated to support legal sanctions, and to present in court. </w:t>
      </w:r>
    </w:p>
    <w:p w14:paraId="1711B936" w14:textId="67B8889D"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In liaison with the appropriate SLT member and key stakeholders support the effective organisation and participation in attendance, initiatives, campaigns, truancy sweeps and school blitzes to improve attendance in school. </w:t>
      </w:r>
    </w:p>
    <w:p w14:paraId="4372D10B" w14:textId="69D1672F"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Organise and deliver a regular cycle of training for school and key stakeholders e.g. new teachers and support staff, Governors, etc. on regulations, legislation, best practice guidelines, and LA processes. </w:t>
      </w:r>
    </w:p>
    <w:p w14:paraId="3E5C63D0" w14:textId="6BA9AEB8"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To collate, analyse and produce pupil attendance data, attendance patterns, trends and reports to inform future service delivery and strategic direction to improve attendance in school. </w:t>
      </w:r>
    </w:p>
    <w:p w14:paraId="0967E4E4" w14:textId="7DF76DB3"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To co-ordinate, plan and carryout home visits, including cold calling, lone visits and joint visits with other appropriate services e.g. Police, Health, Social Care and Caseworker. </w:t>
      </w:r>
    </w:p>
    <w:p w14:paraId="2094BC0C" w14:textId="02E4C604"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Assist SLT in monitoring and enforcing attendance parenting orders and undertake casework in line with post- prosecution guidelines.</w:t>
      </w:r>
    </w:p>
    <w:p w14:paraId="3FAA8DB9" w14:textId="11AF7E1C"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Assist SLT to make decisions on a </w:t>
      </w:r>
      <w:proofErr w:type="gramStart"/>
      <w:r w:rsidRPr="00E11A7A">
        <w:rPr>
          <w:rFonts w:asciiTheme="minorHAnsi" w:eastAsia="Times New Roman" w:hAnsiTheme="minorHAnsi" w:cstheme="minorHAnsi"/>
          <w:color w:val="000000"/>
          <w:lang w:eastAsia="en-GB" w:bidi="ar-SA"/>
        </w:rPr>
        <w:t>case by case</w:t>
      </w:r>
      <w:proofErr w:type="gramEnd"/>
      <w:r w:rsidRPr="00E11A7A">
        <w:rPr>
          <w:rFonts w:asciiTheme="minorHAnsi" w:eastAsia="Times New Roman" w:hAnsiTheme="minorHAnsi" w:cstheme="minorHAnsi"/>
          <w:color w:val="000000"/>
          <w:lang w:eastAsia="en-GB" w:bidi="ar-SA"/>
        </w:rPr>
        <w:t xml:space="preserve"> basis as to the most appropriate course of action to be taken in any </w:t>
      </w:r>
      <w:proofErr w:type="gramStart"/>
      <w:r w:rsidRPr="00E11A7A">
        <w:rPr>
          <w:rFonts w:asciiTheme="minorHAnsi" w:eastAsia="Times New Roman" w:hAnsiTheme="minorHAnsi" w:cstheme="minorHAnsi"/>
          <w:color w:val="000000"/>
          <w:lang w:eastAsia="en-GB" w:bidi="ar-SA"/>
        </w:rPr>
        <w:t>particular case</w:t>
      </w:r>
      <w:proofErr w:type="gramEnd"/>
      <w:r w:rsidRPr="00E11A7A">
        <w:rPr>
          <w:rFonts w:asciiTheme="minorHAnsi" w:eastAsia="Times New Roman" w:hAnsiTheme="minorHAnsi" w:cstheme="minorHAnsi"/>
          <w:color w:val="000000"/>
          <w:lang w:eastAsia="en-GB" w:bidi="ar-SA"/>
        </w:rPr>
        <w:t xml:space="preserve">. </w:t>
      </w:r>
    </w:p>
    <w:p w14:paraId="177A873A" w14:textId="0F5CE32D"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To carry out interviews in accordance with Child Protection and other Legislation. </w:t>
      </w:r>
    </w:p>
    <w:p w14:paraId="3C4DA327" w14:textId="7465B7BF"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To contribute to the reviewing of service provision by effective planning and development e.g. /school/team plans, and implement any resulting changes in working practice, new services or changes in service delivery. </w:t>
      </w:r>
    </w:p>
    <w:p w14:paraId="7E8A03A7" w14:textId="5DA656FC"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To work as part of a team and contribute to the achievement of the team objectives and responsibilities. </w:t>
      </w:r>
    </w:p>
    <w:p w14:paraId="0FBB25AB" w14:textId="77777777" w:rsidR="00E11A7A" w:rsidRPr="00E11A7A" w:rsidRDefault="00E11A7A" w:rsidP="00E11A7A">
      <w:pPr>
        <w:pStyle w:val="ListParagraph"/>
        <w:widowControl/>
        <w:numPr>
          <w:ilvl w:val="0"/>
          <w:numId w:val="3"/>
        </w:numPr>
        <w:autoSpaceDE/>
        <w:autoSpaceDN/>
        <w:spacing w:after="120"/>
        <w:ind w:right="318"/>
        <w:rPr>
          <w:rFonts w:asciiTheme="minorHAnsi" w:eastAsia="Times New Roman" w:hAnsiTheme="minorHAnsi" w:cstheme="minorHAnsi"/>
          <w:color w:val="000000"/>
          <w:lang w:eastAsia="en-GB" w:bidi="ar-SA"/>
        </w:rPr>
      </w:pPr>
      <w:r w:rsidRPr="00E11A7A">
        <w:rPr>
          <w:rFonts w:asciiTheme="minorHAnsi" w:eastAsia="Times New Roman" w:hAnsiTheme="minorHAnsi" w:cstheme="minorHAnsi"/>
          <w:color w:val="000000"/>
          <w:lang w:eastAsia="en-GB" w:bidi="ar-SA"/>
        </w:rPr>
        <w:t xml:space="preserve">To actively promote equal opportunities and support the delivery of services which are accessible and appropriate to the diverse needs of service users. </w:t>
      </w:r>
    </w:p>
    <w:p w14:paraId="6CF2375B" w14:textId="70EE5C95" w:rsidR="00B93665" w:rsidRPr="003472BA" w:rsidRDefault="00B93665" w:rsidP="00131CB0">
      <w:pPr>
        <w:pStyle w:val="ListParagraph"/>
        <w:widowControl/>
        <w:numPr>
          <w:ilvl w:val="0"/>
          <w:numId w:val="3"/>
        </w:numPr>
        <w:autoSpaceDE/>
        <w:autoSpaceDN/>
        <w:spacing w:after="12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To liaise with teaching and support staff on appropriate learning provision in the event of a child facing barriers to onsite attendance in school.</w:t>
      </w:r>
    </w:p>
    <w:p w14:paraId="0005789C" w14:textId="77E926E4" w:rsidR="00B93665" w:rsidRPr="009612F1" w:rsidRDefault="00B93665" w:rsidP="00131CB0">
      <w:pPr>
        <w:pStyle w:val="ListParagraph"/>
        <w:widowControl/>
        <w:numPr>
          <w:ilvl w:val="0"/>
          <w:numId w:val="3"/>
        </w:numPr>
        <w:autoSpaceDE/>
        <w:autoSpaceDN/>
        <w:spacing w:after="12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To ensure strategic processes are compl</w:t>
      </w:r>
      <w:r w:rsidR="009612F1" w:rsidRPr="009612F1">
        <w:rPr>
          <w:rFonts w:asciiTheme="minorHAnsi" w:eastAsia="Times New Roman" w:hAnsiTheme="minorHAnsi" w:cstheme="minorHAnsi"/>
          <w:color w:val="000000"/>
          <w:lang w:eastAsia="en-GB" w:bidi="ar-SA"/>
        </w:rPr>
        <w:t>i</w:t>
      </w:r>
      <w:r w:rsidRPr="009612F1">
        <w:rPr>
          <w:rFonts w:asciiTheme="minorHAnsi" w:eastAsia="Times New Roman" w:hAnsiTheme="minorHAnsi" w:cstheme="minorHAnsi"/>
          <w:color w:val="000000"/>
          <w:lang w:eastAsia="en-GB" w:bidi="ar-SA"/>
        </w:rPr>
        <w:t xml:space="preserve">ed with </w:t>
      </w:r>
      <w:r w:rsidR="009612F1" w:rsidRPr="009612F1">
        <w:rPr>
          <w:rFonts w:asciiTheme="minorHAnsi" w:eastAsia="Times New Roman" w:hAnsiTheme="minorHAnsi" w:cstheme="minorHAnsi"/>
          <w:color w:val="000000"/>
          <w:lang w:eastAsia="en-GB" w:bidi="ar-SA"/>
        </w:rPr>
        <w:t>to</w:t>
      </w:r>
      <w:r w:rsidRPr="009612F1">
        <w:rPr>
          <w:rFonts w:asciiTheme="minorHAnsi" w:eastAsia="Times New Roman" w:hAnsiTheme="minorHAnsi" w:cstheme="minorHAnsi"/>
          <w:color w:val="000000"/>
          <w:lang w:eastAsia="en-GB" w:bidi="ar-SA"/>
        </w:rPr>
        <w:t xml:space="preserve"> overcome barriers to support regular attendance for all students.</w:t>
      </w:r>
    </w:p>
    <w:p w14:paraId="6CF0B07E" w14:textId="77777777" w:rsidR="00B93665" w:rsidRPr="009612F1" w:rsidRDefault="00B93665" w:rsidP="00131CB0">
      <w:pPr>
        <w:pStyle w:val="ListParagraph"/>
        <w:widowControl/>
        <w:numPr>
          <w:ilvl w:val="0"/>
          <w:numId w:val="3"/>
        </w:numPr>
        <w:autoSpaceDE/>
        <w:autoSpaceDN/>
        <w:spacing w:after="12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lastRenderedPageBreak/>
        <w:t>To assist in maintaining high standards of health and safety at all times.</w:t>
      </w:r>
    </w:p>
    <w:p w14:paraId="3831D04E" w14:textId="77777777" w:rsidR="00B93665" w:rsidRPr="009612F1" w:rsidRDefault="00B93665" w:rsidP="00131CB0">
      <w:pPr>
        <w:pStyle w:val="ListParagraph"/>
        <w:widowControl/>
        <w:numPr>
          <w:ilvl w:val="0"/>
          <w:numId w:val="3"/>
        </w:numPr>
        <w:autoSpaceDE/>
        <w:autoSpaceDN/>
        <w:spacing w:after="12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To maintain personal and professional development to meet the changing demands of the job, participate in appropriate training activities and encourage and support staff in their development and training.</w:t>
      </w:r>
    </w:p>
    <w:p w14:paraId="144E7854" w14:textId="7CDFB59A" w:rsidR="009612F1" w:rsidRDefault="003472BA" w:rsidP="00E11A7A">
      <w:pPr>
        <w:pStyle w:val="ListParagraph"/>
        <w:widowControl/>
        <w:numPr>
          <w:ilvl w:val="0"/>
          <w:numId w:val="3"/>
        </w:numPr>
        <w:autoSpaceDE/>
        <w:autoSpaceDN/>
        <w:spacing w:after="120"/>
        <w:ind w:left="714" w:right="318" w:hanging="357"/>
        <w:jc w:val="left"/>
        <w:rPr>
          <w:rFonts w:asciiTheme="minorHAnsi" w:eastAsia="Times New Roman" w:hAnsiTheme="minorHAnsi" w:cstheme="minorHAnsi"/>
          <w:color w:val="000000"/>
          <w:lang w:eastAsia="en-GB" w:bidi="ar-SA"/>
        </w:rPr>
      </w:pPr>
      <w:r w:rsidRPr="00B237C8">
        <w:rPr>
          <w:rFonts w:asciiTheme="minorHAnsi" w:eastAsia="Times New Roman" w:hAnsiTheme="minorHAnsi" w:cstheme="minorHAnsi"/>
          <w:color w:val="000000"/>
          <w:lang w:eastAsia="en-GB" w:bidi="ar-SA"/>
        </w:rPr>
        <w:t>To ensure that your own professional knowledge of relevant legislation, statutory and non-statutory guidance relating to your role, is up to date and impacts positively on the delivery or your role.</w:t>
      </w:r>
    </w:p>
    <w:p w14:paraId="6CDDAA00" w14:textId="77777777" w:rsidR="000F5D84" w:rsidRDefault="000F5D84" w:rsidP="008D4679">
      <w:pPr>
        <w:spacing w:line="276" w:lineRule="auto"/>
        <w:jc w:val="both"/>
        <w:rPr>
          <w:rFonts w:asciiTheme="minorHAnsi" w:hAnsiTheme="minorHAnsi" w:cstheme="minorHAnsi"/>
          <w:b/>
          <w:bCs/>
          <w:u w:val="single"/>
        </w:rPr>
      </w:pPr>
    </w:p>
    <w:p w14:paraId="2AD216BC" w14:textId="5D504E6E" w:rsidR="007D7EE8" w:rsidRPr="003472BA" w:rsidRDefault="007D7EE8" w:rsidP="008D4679">
      <w:pPr>
        <w:spacing w:line="276" w:lineRule="auto"/>
        <w:jc w:val="both"/>
        <w:rPr>
          <w:rFonts w:asciiTheme="minorHAnsi" w:hAnsiTheme="minorHAnsi" w:cstheme="minorHAnsi"/>
          <w:b/>
          <w:bCs/>
          <w:u w:val="single"/>
        </w:rPr>
      </w:pPr>
      <w:r w:rsidRPr="003472BA">
        <w:rPr>
          <w:rFonts w:asciiTheme="minorHAnsi" w:hAnsiTheme="minorHAnsi" w:cstheme="minorHAnsi"/>
          <w:b/>
          <w:bCs/>
          <w:u w:val="single"/>
        </w:rPr>
        <w:t>All employees in the Trust are expected to:</w:t>
      </w:r>
    </w:p>
    <w:p w14:paraId="58BEF227" w14:textId="7678B989"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612F1">
        <w:rPr>
          <w:rFonts w:asciiTheme="minorHAnsi" w:eastAsia="Times New Roman" w:hAnsiTheme="minorHAnsi" w:cstheme="minorHAnsi"/>
          <w:color w:val="000000"/>
          <w:lang w:eastAsia="en-GB" w:bidi="ar-SA"/>
        </w:rPr>
        <w:t xml:space="preserve"> https://prospere.org.uk/about-us/vision-values</w:t>
      </w:r>
      <w:r w:rsidR="009612F1" w:rsidRPr="009612F1">
        <w:rPr>
          <w:rFonts w:asciiTheme="minorHAnsi" w:eastAsia="Times New Roman" w:hAnsiTheme="minorHAnsi" w:cstheme="minorHAnsi"/>
          <w:color w:val="000000"/>
          <w:lang w:eastAsia="en-GB" w:bidi="ar-SA"/>
        </w:rPr>
        <w:t>.</w:t>
      </w:r>
    </w:p>
    <w:p w14:paraId="305CA36D" w14:textId="1072AA65"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9612F1">
        <w:rPr>
          <w:rFonts w:asciiTheme="minorHAnsi" w:eastAsia="Times New Roman" w:hAnsiTheme="minorHAnsi" w:cstheme="minorHAnsi"/>
          <w:color w:val="000000"/>
          <w:lang w:eastAsia="en-GB" w:bidi="ar-SA"/>
        </w:rPr>
        <w:t>.</w:t>
      </w:r>
    </w:p>
    <w:p w14:paraId="6CF65D98" w14:textId="19FF8E47"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9612F1">
        <w:rPr>
          <w:rFonts w:asciiTheme="minorHAnsi" w:eastAsia="Times New Roman" w:hAnsiTheme="minorHAnsi" w:cstheme="minorHAnsi"/>
          <w:color w:val="000000"/>
          <w:lang w:eastAsia="en-GB" w:bidi="ar-SA"/>
        </w:rPr>
        <w:t>.</w:t>
      </w:r>
    </w:p>
    <w:p w14:paraId="4271779F" w14:textId="682CAA0A"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Promote and act in accordance with the Code of Conduct and </w:t>
      </w:r>
      <w:r w:rsidR="00F85BFC" w:rsidRPr="009612F1">
        <w:rPr>
          <w:rFonts w:asciiTheme="minorHAnsi" w:eastAsia="Times New Roman" w:hAnsiTheme="minorHAnsi" w:cstheme="minorHAnsi"/>
          <w:color w:val="000000"/>
          <w:lang w:eastAsia="en-GB" w:bidi="ar-SA"/>
        </w:rPr>
        <w:t xml:space="preserve">all </w:t>
      </w:r>
      <w:r w:rsidR="009612F1" w:rsidRPr="009612F1">
        <w:rPr>
          <w:rFonts w:asciiTheme="minorHAnsi" w:eastAsia="Times New Roman" w:hAnsiTheme="minorHAnsi" w:cstheme="minorHAnsi"/>
          <w:color w:val="000000"/>
          <w:lang w:eastAsia="en-GB" w:bidi="ar-SA"/>
        </w:rPr>
        <w:t>S</w:t>
      </w:r>
      <w:r w:rsidR="00F85BFC" w:rsidRPr="009612F1">
        <w:rPr>
          <w:rFonts w:asciiTheme="minorHAnsi" w:eastAsia="Times New Roman" w:hAnsiTheme="minorHAnsi" w:cstheme="minorHAnsi"/>
          <w:color w:val="000000"/>
          <w:lang w:eastAsia="en-GB" w:bidi="ar-SA"/>
        </w:rPr>
        <w:t xml:space="preserve">chool / Trust </w:t>
      </w:r>
      <w:r w:rsidRPr="009612F1">
        <w:rPr>
          <w:rFonts w:asciiTheme="minorHAnsi" w:eastAsia="Times New Roman" w:hAnsiTheme="minorHAnsi" w:cstheme="minorHAnsi"/>
          <w:color w:val="000000"/>
          <w:lang w:eastAsia="en-GB" w:bidi="ar-SA"/>
        </w:rPr>
        <w:t xml:space="preserve">policies including </w:t>
      </w:r>
      <w:r w:rsidR="009612F1" w:rsidRPr="009612F1">
        <w:rPr>
          <w:rFonts w:asciiTheme="minorHAnsi" w:eastAsia="Times New Roman" w:hAnsiTheme="minorHAnsi" w:cstheme="minorHAnsi"/>
          <w:color w:val="000000"/>
          <w:lang w:eastAsia="en-GB" w:bidi="ar-SA"/>
        </w:rPr>
        <w:t>the Health</w:t>
      </w:r>
      <w:r w:rsidRPr="009612F1">
        <w:rPr>
          <w:rFonts w:asciiTheme="minorHAnsi" w:eastAsia="Times New Roman" w:hAnsiTheme="minorHAnsi" w:cstheme="minorHAnsi"/>
          <w:color w:val="000000"/>
          <w:lang w:eastAsia="en-GB" w:bidi="ar-SA"/>
        </w:rPr>
        <w:t xml:space="preserve"> and Safety Policy, Equality Policy and Data Protection Policy</w:t>
      </w:r>
      <w:r w:rsidR="009612F1" w:rsidRPr="009612F1">
        <w:rPr>
          <w:rFonts w:asciiTheme="minorHAnsi" w:eastAsia="Times New Roman" w:hAnsiTheme="minorHAnsi" w:cstheme="minorHAnsi"/>
          <w:color w:val="000000"/>
          <w:lang w:eastAsia="en-GB" w:bidi="ar-SA"/>
        </w:rPr>
        <w:t>.</w:t>
      </w:r>
    </w:p>
    <w:p w14:paraId="032C3209" w14:textId="148432ED" w:rsidR="00F85BFC"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612F1">
        <w:rPr>
          <w:rFonts w:asciiTheme="minorHAnsi" w:eastAsia="Times New Roman" w:hAnsiTheme="minorHAnsi" w:cstheme="minorHAnsi"/>
          <w:color w:val="000000"/>
          <w:lang w:eastAsia="en-GB" w:bidi="ar-SA"/>
        </w:rPr>
        <w:t>s</w:t>
      </w:r>
      <w:r w:rsidR="009612F1" w:rsidRPr="009612F1">
        <w:rPr>
          <w:rFonts w:asciiTheme="minorHAnsi" w:eastAsia="Times New Roman" w:hAnsiTheme="minorHAnsi" w:cstheme="minorHAnsi"/>
          <w:color w:val="000000"/>
          <w:lang w:eastAsia="en-GB" w:bidi="ar-SA"/>
        </w:rPr>
        <w:t>.</w:t>
      </w:r>
    </w:p>
    <w:p w14:paraId="1606DBB7" w14:textId="2583BDFB"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9612F1">
        <w:rPr>
          <w:rFonts w:asciiTheme="minorHAnsi" w:eastAsia="Times New Roman" w:hAnsiTheme="minorHAnsi" w:cstheme="minorHAnsi"/>
          <w:color w:val="000000"/>
          <w:lang w:eastAsia="en-GB" w:bidi="ar-SA"/>
        </w:rPr>
        <w:t>parents,</w:t>
      </w:r>
      <w:r w:rsidRPr="009612F1">
        <w:rPr>
          <w:rFonts w:asciiTheme="minorHAnsi" w:eastAsia="Times New Roman" w:hAnsiTheme="minorHAnsi" w:cstheme="minorHAnsi"/>
          <w:color w:val="000000"/>
          <w:lang w:eastAsia="en-GB" w:bidi="ar-SA"/>
        </w:rPr>
        <w:t xml:space="preserve"> and colleagues</w:t>
      </w:r>
      <w:r w:rsidR="009612F1" w:rsidRPr="009612F1">
        <w:rPr>
          <w:rFonts w:asciiTheme="minorHAnsi" w:eastAsia="Times New Roman" w:hAnsiTheme="minorHAnsi" w:cstheme="minorHAnsi"/>
          <w:color w:val="000000"/>
          <w:lang w:eastAsia="en-GB" w:bidi="ar-SA"/>
        </w:rPr>
        <w:t>.</w:t>
      </w:r>
    </w:p>
    <w:p w14:paraId="2027C3DD" w14:textId="30EB3244" w:rsidR="007D7EE8" w:rsidRPr="009612F1" w:rsidRDefault="00EA5342" w:rsidP="00131CB0">
      <w:pPr>
        <w:pStyle w:val="ListParagraph"/>
        <w:widowControl/>
        <w:numPr>
          <w:ilvl w:val="0"/>
          <w:numId w:val="3"/>
        </w:numPr>
        <w:autoSpaceDE/>
        <w:autoSpaceDN/>
        <w:spacing w:after="60"/>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9612F1">
        <w:rPr>
          <w:rFonts w:asciiTheme="minorHAnsi" w:eastAsia="Times New Roman" w:hAnsiTheme="minorHAnsi" w:cstheme="minorHAnsi"/>
          <w:color w:val="000000"/>
          <w:lang w:eastAsia="en-GB" w:bidi="ar-SA"/>
        </w:rPr>
        <w:t>up to date</w:t>
      </w:r>
      <w:r w:rsidRPr="009612F1">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9612F1">
        <w:rPr>
          <w:rFonts w:asciiTheme="minorHAnsi" w:eastAsia="Times New Roman" w:hAnsiTheme="minorHAnsi" w:cstheme="minorHAnsi"/>
          <w:color w:val="000000"/>
          <w:lang w:eastAsia="en-GB" w:bidi="ar-SA"/>
        </w:rPr>
        <w:t>.</w:t>
      </w:r>
    </w:p>
    <w:p w14:paraId="3091BA98" w14:textId="49F41A3E"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9612F1">
        <w:rPr>
          <w:rFonts w:asciiTheme="minorHAnsi" w:eastAsia="Times New Roman" w:hAnsiTheme="minorHAnsi" w:cstheme="minorHAnsi"/>
          <w:color w:val="000000"/>
          <w:lang w:eastAsia="en-GB" w:bidi="ar-SA"/>
        </w:rPr>
        <w:t>.</w:t>
      </w:r>
    </w:p>
    <w:p w14:paraId="61B033BB" w14:textId="349F9790"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regular meetings before and after Trust hours, including morning briefings</w:t>
      </w:r>
      <w:r w:rsidR="009612F1" w:rsidRPr="009612F1">
        <w:rPr>
          <w:rFonts w:asciiTheme="minorHAnsi" w:eastAsia="Times New Roman" w:hAnsiTheme="minorHAnsi" w:cstheme="minorHAnsi"/>
          <w:color w:val="000000"/>
          <w:lang w:eastAsia="en-GB" w:bidi="ar-SA"/>
        </w:rPr>
        <w:t>.</w:t>
      </w:r>
    </w:p>
    <w:p w14:paraId="3FBD76F5" w14:textId="69863D63"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Carry out duties other than those listed in the job description </w:t>
      </w:r>
      <w:r w:rsidR="00647256" w:rsidRPr="009612F1">
        <w:rPr>
          <w:rFonts w:asciiTheme="minorHAnsi" w:eastAsia="Times New Roman" w:hAnsiTheme="minorHAnsi" w:cstheme="minorHAnsi"/>
          <w:color w:val="000000"/>
          <w:lang w:eastAsia="en-GB" w:bidi="ar-SA"/>
        </w:rPr>
        <w:t xml:space="preserve">under the direction of the headteacher </w:t>
      </w:r>
      <w:r w:rsidRPr="009612F1">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9612F1">
        <w:rPr>
          <w:rFonts w:asciiTheme="minorHAnsi" w:eastAsia="Times New Roman" w:hAnsiTheme="minorHAnsi" w:cstheme="minorHAnsi"/>
          <w:color w:val="000000"/>
          <w:lang w:eastAsia="en-GB" w:bidi="ar-SA"/>
        </w:rPr>
        <w:t>.</w:t>
      </w:r>
    </w:p>
    <w:p w14:paraId="708F5BBB" w14:textId="77777777" w:rsidR="00F85BFC" w:rsidRPr="009612F1"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612F1" w:rsidRDefault="007D7EE8" w:rsidP="007D7EE8">
      <w:pPr>
        <w:spacing w:line="276" w:lineRule="auto"/>
        <w:jc w:val="both"/>
        <w:rPr>
          <w:rFonts w:asciiTheme="minorHAnsi" w:hAnsiTheme="minorHAnsi" w:cstheme="minorHAnsi"/>
        </w:rPr>
      </w:pPr>
      <w:r w:rsidRPr="009612F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C6A29AE" w14:textId="77777777" w:rsidR="009612F1" w:rsidRPr="009612F1" w:rsidRDefault="009612F1" w:rsidP="009612F1">
      <w:pPr>
        <w:rPr>
          <w:rFonts w:asciiTheme="minorHAnsi" w:hAnsiTheme="minorHAnsi" w:cstheme="minorHAnsi"/>
          <w:b/>
          <w:bCs/>
          <w:color w:val="FF0000"/>
        </w:rPr>
      </w:pPr>
    </w:p>
    <w:p w14:paraId="233FCE15" w14:textId="77777777" w:rsidR="009612F1" w:rsidRPr="009612F1" w:rsidRDefault="009612F1" w:rsidP="009612F1">
      <w:pPr>
        <w:rPr>
          <w:rFonts w:asciiTheme="minorHAnsi" w:hAnsiTheme="minorHAnsi" w:cstheme="minorHAnsi"/>
          <w:b/>
          <w:bCs/>
          <w:color w:val="FF0000"/>
        </w:rPr>
      </w:pPr>
    </w:p>
    <w:p w14:paraId="45FABC2D" w14:textId="77777777" w:rsidR="009612F1" w:rsidRPr="009612F1" w:rsidRDefault="009612F1" w:rsidP="009612F1">
      <w:pPr>
        <w:rPr>
          <w:rFonts w:asciiTheme="minorHAnsi" w:hAnsiTheme="minorHAnsi" w:cstheme="minorHAnsi"/>
          <w:b/>
          <w:bCs/>
          <w:color w:val="FF0000"/>
        </w:rPr>
      </w:pPr>
    </w:p>
    <w:p w14:paraId="2D20EEF7" w14:textId="77777777" w:rsidR="009612F1" w:rsidRPr="009612F1" w:rsidRDefault="009612F1" w:rsidP="009612F1">
      <w:pPr>
        <w:rPr>
          <w:rFonts w:asciiTheme="minorHAnsi" w:hAnsiTheme="minorHAnsi" w:cstheme="minorHAnsi"/>
          <w:b/>
          <w:bCs/>
          <w:color w:val="FF0000"/>
        </w:rPr>
      </w:pPr>
    </w:p>
    <w:p w14:paraId="2F23ED50" w14:textId="77777777" w:rsidR="009612F1" w:rsidRPr="009612F1" w:rsidRDefault="009612F1" w:rsidP="009612F1">
      <w:pPr>
        <w:rPr>
          <w:rFonts w:asciiTheme="minorHAnsi" w:hAnsiTheme="minorHAnsi" w:cstheme="minorHAnsi"/>
          <w:b/>
          <w:bCs/>
          <w:color w:val="FF0000"/>
        </w:rPr>
      </w:pPr>
    </w:p>
    <w:p w14:paraId="7E49EC8B" w14:textId="77777777" w:rsidR="009612F1" w:rsidRPr="009612F1" w:rsidRDefault="009612F1" w:rsidP="009612F1">
      <w:pPr>
        <w:rPr>
          <w:rFonts w:asciiTheme="minorHAnsi" w:hAnsiTheme="minorHAnsi" w:cstheme="minorHAnsi"/>
          <w:b/>
          <w:bCs/>
          <w:color w:val="FF0000"/>
        </w:rPr>
      </w:pPr>
    </w:p>
    <w:p w14:paraId="4CAE4380" w14:textId="77777777" w:rsidR="009612F1" w:rsidRPr="009612F1" w:rsidRDefault="009612F1" w:rsidP="009612F1">
      <w:pPr>
        <w:rPr>
          <w:rFonts w:asciiTheme="minorHAnsi" w:hAnsiTheme="minorHAnsi" w:cstheme="minorHAnsi"/>
          <w:b/>
          <w:bCs/>
          <w:color w:val="FF0000"/>
        </w:rPr>
      </w:pPr>
    </w:p>
    <w:p w14:paraId="0E8171F0" w14:textId="77777777" w:rsidR="009612F1" w:rsidRPr="009612F1" w:rsidRDefault="009612F1" w:rsidP="009612F1">
      <w:pPr>
        <w:rPr>
          <w:rFonts w:asciiTheme="minorHAnsi" w:hAnsiTheme="minorHAnsi" w:cstheme="minorHAnsi"/>
          <w:b/>
          <w:bCs/>
          <w:color w:val="FF0000"/>
        </w:rPr>
      </w:pPr>
    </w:p>
    <w:p w14:paraId="79F0717A" w14:textId="77777777" w:rsidR="009612F1" w:rsidRPr="009612F1" w:rsidRDefault="009612F1" w:rsidP="009612F1">
      <w:pPr>
        <w:rPr>
          <w:rFonts w:asciiTheme="minorHAnsi" w:hAnsiTheme="minorHAnsi" w:cstheme="minorHAnsi"/>
          <w:b/>
          <w:bCs/>
          <w:color w:val="FF0000"/>
        </w:rPr>
      </w:pPr>
    </w:p>
    <w:p w14:paraId="280262D8" w14:textId="77777777" w:rsidR="009612F1" w:rsidRPr="009612F1" w:rsidRDefault="009612F1" w:rsidP="009612F1">
      <w:pPr>
        <w:rPr>
          <w:rFonts w:asciiTheme="minorHAnsi" w:hAnsiTheme="minorHAnsi" w:cstheme="minorHAnsi"/>
          <w:b/>
          <w:bCs/>
          <w:color w:val="FF0000"/>
        </w:rPr>
      </w:pPr>
    </w:p>
    <w:p w14:paraId="7ABB961E" w14:textId="77777777" w:rsidR="009612F1" w:rsidRPr="009612F1" w:rsidRDefault="009612F1" w:rsidP="009612F1">
      <w:pPr>
        <w:rPr>
          <w:rFonts w:asciiTheme="minorHAnsi" w:hAnsiTheme="minorHAnsi" w:cstheme="minorHAnsi"/>
          <w:b/>
          <w:bCs/>
          <w:color w:val="FF0000"/>
        </w:rPr>
      </w:pPr>
    </w:p>
    <w:p w14:paraId="4EE7D935" w14:textId="77777777" w:rsidR="009612F1" w:rsidRPr="009612F1" w:rsidRDefault="009612F1" w:rsidP="009612F1">
      <w:pPr>
        <w:rPr>
          <w:rFonts w:asciiTheme="minorHAnsi" w:hAnsiTheme="minorHAnsi" w:cstheme="minorHAnsi"/>
          <w:b/>
          <w:bCs/>
          <w:color w:val="FF0000"/>
        </w:rPr>
      </w:pPr>
    </w:p>
    <w:p w14:paraId="101DD1F4" w14:textId="77777777" w:rsidR="009612F1" w:rsidRPr="009612F1" w:rsidRDefault="009612F1" w:rsidP="009612F1">
      <w:pPr>
        <w:rPr>
          <w:rFonts w:asciiTheme="minorHAnsi" w:hAnsiTheme="minorHAnsi" w:cstheme="minorHAnsi"/>
          <w:b/>
          <w:bCs/>
          <w:color w:val="FF0000"/>
        </w:rPr>
      </w:pPr>
    </w:p>
    <w:p w14:paraId="63F65264" w14:textId="77777777" w:rsidR="009612F1" w:rsidRPr="009612F1" w:rsidRDefault="009612F1" w:rsidP="009612F1">
      <w:pPr>
        <w:rPr>
          <w:rFonts w:asciiTheme="minorHAnsi" w:hAnsiTheme="minorHAnsi" w:cstheme="minorHAnsi"/>
          <w:b/>
          <w:bCs/>
          <w:color w:val="FF0000"/>
        </w:rPr>
      </w:pPr>
    </w:p>
    <w:p w14:paraId="3E3B4963" w14:textId="529D7845" w:rsidR="00E978B9" w:rsidRDefault="00E978B9">
      <w:pPr>
        <w:rPr>
          <w:rFonts w:asciiTheme="minorHAnsi" w:hAnsiTheme="minorHAnsi" w:cstheme="minorHAnsi"/>
          <w:b/>
          <w:bCs/>
          <w:color w:val="FF0000"/>
        </w:rPr>
      </w:pPr>
      <w:r>
        <w:rPr>
          <w:rFonts w:asciiTheme="minorHAnsi" w:hAnsiTheme="minorHAnsi" w:cstheme="minorHAnsi"/>
          <w:b/>
          <w:bCs/>
          <w:color w:val="FF0000"/>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0F5D84" w14:paraId="5D4662A2" w14:textId="77777777" w:rsidTr="00D0794C">
        <w:trPr>
          <w:trHeight w:val="261"/>
        </w:trPr>
        <w:tc>
          <w:tcPr>
            <w:tcW w:w="6943" w:type="dxa"/>
            <w:tcBorders>
              <w:bottom w:val="single" w:sz="2" w:space="0" w:color="auto"/>
            </w:tcBorders>
          </w:tcPr>
          <w:p w14:paraId="12807126" w14:textId="77777777" w:rsidR="003E719B" w:rsidRPr="000F5D84" w:rsidRDefault="003E719B" w:rsidP="000F5D84">
            <w:pPr>
              <w:rPr>
                <w:rFonts w:asciiTheme="minorHAnsi" w:hAnsiTheme="minorHAnsi" w:cstheme="minorHAnsi"/>
                <w:b/>
              </w:rPr>
            </w:pPr>
            <w:r w:rsidRPr="000F5D84">
              <w:rPr>
                <w:rFonts w:asciiTheme="minorHAnsi" w:hAnsiTheme="minorHAnsi" w:cstheme="minorHAnsi"/>
                <w:b/>
              </w:rPr>
              <w:lastRenderedPageBreak/>
              <w:t>Person Specification</w:t>
            </w:r>
          </w:p>
        </w:tc>
        <w:tc>
          <w:tcPr>
            <w:tcW w:w="1276" w:type="dxa"/>
            <w:tcBorders>
              <w:bottom w:val="single" w:sz="2" w:space="0" w:color="auto"/>
            </w:tcBorders>
          </w:tcPr>
          <w:p w14:paraId="64816936" w14:textId="54ED23B2" w:rsidR="003E719B" w:rsidRPr="000F5D84" w:rsidRDefault="003E719B" w:rsidP="000F5D84">
            <w:pPr>
              <w:rPr>
                <w:rFonts w:asciiTheme="minorHAnsi" w:hAnsiTheme="minorHAnsi" w:cstheme="minorHAnsi"/>
                <w:b/>
              </w:rPr>
            </w:pPr>
            <w:r w:rsidRPr="000F5D84">
              <w:rPr>
                <w:rFonts w:asciiTheme="minorHAnsi" w:hAnsiTheme="minorHAnsi" w:cstheme="minorHAnsi"/>
                <w:b/>
              </w:rPr>
              <w:t>Essential /</w:t>
            </w:r>
            <w:r w:rsidR="00275F39" w:rsidRPr="000F5D84">
              <w:rPr>
                <w:rFonts w:asciiTheme="minorHAnsi" w:hAnsiTheme="minorHAnsi" w:cstheme="minorHAnsi"/>
                <w:b/>
              </w:rPr>
              <w:t xml:space="preserve"> </w:t>
            </w:r>
            <w:r w:rsidRPr="000F5D84">
              <w:rPr>
                <w:rFonts w:asciiTheme="minorHAnsi" w:hAnsiTheme="minorHAnsi" w:cstheme="minorHAnsi"/>
                <w:b/>
              </w:rPr>
              <w:t>Desirable</w:t>
            </w:r>
          </w:p>
        </w:tc>
        <w:tc>
          <w:tcPr>
            <w:tcW w:w="2312" w:type="dxa"/>
            <w:tcBorders>
              <w:bottom w:val="single" w:sz="2" w:space="0" w:color="auto"/>
            </w:tcBorders>
          </w:tcPr>
          <w:p w14:paraId="53AE357A" w14:textId="77777777" w:rsidR="003E719B" w:rsidRPr="000F5D84" w:rsidRDefault="003E719B" w:rsidP="000F5D84">
            <w:pPr>
              <w:rPr>
                <w:rFonts w:asciiTheme="minorHAnsi" w:hAnsiTheme="minorHAnsi" w:cstheme="minorHAnsi"/>
                <w:b/>
              </w:rPr>
            </w:pPr>
            <w:r w:rsidRPr="000F5D84">
              <w:rPr>
                <w:rFonts w:asciiTheme="minorHAnsi" w:hAnsiTheme="minorHAnsi" w:cstheme="minorHAnsi"/>
                <w:b/>
              </w:rPr>
              <w:t>Assessment stage</w:t>
            </w:r>
          </w:p>
        </w:tc>
      </w:tr>
      <w:tr w:rsidR="003E719B" w:rsidRPr="000F5D84"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0F5D84" w:rsidRDefault="003E719B" w:rsidP="000F5D84">
            <w:pPr>
              <w:rPr>
                <w:rFonts w:asciiTheme="minorHAnsi" w:hAnsiTheme="minorHAnsi" w:cstheme="minorHAnsi"/>
                <w:b/>
              </w:rPr>
            </w:pPr>
            <w:r w:rsidRPr="000F5D84">
              <w:rPr>
                <w:rFonts w:asciiTheme="minorHAnsi" w:hAnsiTheme="minorHAnsi" w:cstheme="minorHAnsi"/>
                <w:b/>
              </w:rPr>
              <w:t>Qualifications</w:t>
            </w:r>
          </w:p>
        </w:tc>
      </w:tr>
      <w:tr w:rsidR="00E978B9" w:rsidRPr="000F5D84" w14:paraId="51986693" w14:textId="77777777" w:rsidTr="00D0794C">
        <w:trPr>
          <w:trHeight w:val="261"/>
        </w:trPr>
        <w:tc>
          <w:tcPr>
            <w:tcW w:w="6943" w:type="dxa"/>
          </w:tcPr>
          <w:p w14:paraId="35459758" w14:textId="77777777" w:rsidR="00E978B9" w:rsidRPr="000F5D84" w:rsidRDefault="00E978B9" w:rsidP="000F5D84">
            <w:pPr>
              <w:rPr>
                <w:rFonts w:asciiTheme="minorHAnsi" w:hAnsiTheme="minorHAnsi" w:cstheme="minorHAnsi"/>
                <w:lang w:val="en-US"/>
              </w:rPr>
            </w:pPr>
            <w:r w:rsidRPr="000F5D84">
              <w:rPr>
                <w:rFonts w:asciiTheme="minorHAnsi" w:hAnsiTheme="minorHAnsi" w:cstheme="minorHAnsi"/>
                <w:lang w:val="en-US"/>
              </w:rPr>
              <w:t>Numeracy/literacy skills (at a level equivalent to NQF Level 2)</w:t>
            </w:r>
          </w:p>
          <w:p w14:paraId="35BA0222" w14:textId="70A94641" w:rsidR="000F5D84" w:rsidRPr="000F5D84" w:rsidRDefault="000F5D84" w:rsidP="000F5D84">
            <w:pPr>
              <w:rPr>
                <w:rFonts w:asciiTheme="minorHAnsi" w:hAnsiTheme="minorHAnsi" w:cstheme="minorHAnsi"/>
                <w:lang w:val="en-US"/>
              </w:rPr>
            </w:pPr>
          </w:p>
        </w:tc>
        <w:tc>
          <w:tcPr>
            <w:tcW w:w="1276" w:type="dxa"/>
          </w:tcPr>
          <w:p w14:paraId="3BF09E54" w14:textId="7FE9B6B6" w:rsidR="00E978B9" w:rsidRPr="000F5D84" w:rsidRDefault="00E978B9" w:rsidP="000F5D84">
            <w:pPr>
              <w:rPr>
                <w:rFonts w:asciiTheme="minorHAnsi" w:hAnsiTheme="minorHAnsi" w:cstheme="minorHAnsi"/>
              </w:rPr>
            </w:pPr>
            <w:r w:rsidRPr="000F5D84">
              <w:rPr>
                <w:rFonts w:asciiTheme="minorHAnsi" w:hAnsiTheme="minorHAnsi" w:cstheme="minorHAnsi"/>
              </w:rPr>
              <w:t>D</w:t>
            </w:r>
            <w:r w:rsidR="000F5D84" w:rsidRPr="000F5D84">
              <w:rPr>
                <w:rFonts w:asciiTheme="minorHAnsi" w:hAnsiTheme="minorHAnsi" w:cstheme="minorHAnsi"/>
              </w:rPr>
              <w:t>esirable</w:t>
            </w:r>
          </w:p>
        </w:tc>
        <w:tc>
          <w:tcPr>
            <w:tcW w:w="2312" w:type="dxa"/>
          </w:tcPr>
          <w:p w14:paraId="18F6DD67" w14:textId="69F87DEE" w:rsidR="00E978B9" w:rsidRPr="000F5D84" w:rsidRDefault="00E978B9" w:rsidP="000F5D84">
            <w:pPr>
              <w:rPr>
                <w:rFonts w:asciiTheme="minorHAnsi" w:hAnsiTheme="minorHAnsi" w:cstheme="minorHAnsi"/>
              </w:rPr>
            </w:pPr>
            <w:r w:rsidRPr="000F5D84">
              <w:rPr>
                <w:rFonts w:asciiTheme="minorHAnsi" w:hAnsiTheme="minorHAnsi" w:cstheme="minorHAnsi"/>
              </w:rPr>
              <w:t>Application</w:t>
            </w:r>
          </w:p>
        </w:tc>
      </w:tr>
      <w:tr w:rsidR="00E978B9" w:rsidRPr="000F5D84" w14:paraId="664C3B53" w14:textId="77777777" w:rsidTr="008D4679">
        <w:trPr>
          <w:trHeight w:val="261"/>
        </w:trPr>
        <w:tc>
          <w:tcPr>
            <w:tcW w:w="10531" w:type="dxa"/>
            <w:gridSpan w:val="3"/>
            <w:shd w:val="clear" w:color="auto" w:fill="CCF0F0"/>
          </w:tcPr>
          <w:p w14:paraId="1F3C45BE" w14:textId="77777777" w:rsidR="00E978B9" w:rsidRPr="000F5D84" w:rsidRDefault="00E978B9" w:rsidP="000F5D84">
            <w:pPr>
              <w:rPr>
                <w:rFonts w:asciiTheme="minorHAnsi" w:hAnsiTheme="minorHAnsi" w:cstheme="minorHAnsi"/>
                <w:b/>
              </w:rPr>
            </w:pPr>
            <w:r w:rsidRPr="000F5D84">
              <w:rPr>
                <w:rFonts w:asciiTheme="minorHAnsi" w:hAnsiTheme="minorHAnsi" w:cstheme="minorHAnsi"/>
                <w:b/>
              </w:rPr>
              <w:t>Knowledge and Experience</w:t>
            </w:r>
          </w:p>
        </w:tc>
      </w:tr>
      <w:tr w:rsidR="00E978B9" w:rsidRPr="000F5D84" w14:paraId="62516D0A" w14:textId="77777777" w:rsidTr="00D0794C">
        <w:trPr>
          <w:trHeight w:val="246"/>
        </w:trPr>
        <w:tc>
          <w:tcPr>
            <w:tcW w:w="6943" w:type="dxa"/>
          </w:tcPr>
          <w:p w14:paraId="6E9DA123" w14:textId="77777777" w:rsidR="00E978B9" w:rsidRPr="000F5D84" w:rsidRDefault="00E978B9"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Significant experience of working with children, young people, and their families within the field of education, social care, community or voluntary sector</w:t>
            </w:r>
          </w:p>
          <w:p w14:paraId="6782430C" w14:textId="49CBEC86"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0B5319E6" w14:textId="18FE2CDF" w:rsidR="00E978B9" w:rsidRPr="000F5D84" w:rsidRDefault="00E978B9" w:rsidP="000F5D84">
            <w:pPr>
              <w:rPr>
                <w:rFonts w:asciiTheme="minorHAnsi" w:hAnsiTheme="minorHAnsi" w:cstheme="minorHAnsi"/>
              </w:rPr>
            </w:pPr>
            <w:r w:rsidRPr="000F5D84">
              <w:rPr>
                <w:rFonts w:asciiTheme="minorHAnsi" w:hAnsiTheme="minorHAnsi" w:cstheme="minorHAnsi"/>
              </w:rPr>
              <w:t>E</w:t>
            </w:r>
            <w:r w:rsidR="000F5D84" w:rsidRPr="000F5D84">
              <w:rPr>
                <w:rFonts w:asciiTheme="minorHAnsi" w:hAnsiTheme="minorHAnsi" w:cstheme="minorHAnsi"/>
              </w:rPr>
              <w:t>ssential</w:t>
            </w:r>
          </w:p>
        </w:tc>
        <w:tc>
          <w:tcPr>
            <w:tcW w:w="2312" w:type="dxa"/>
          </w:tcPr>
          <w:p w14:paraId="0E154DAC" w14:textId="58E56170" w:rsidR="00E978B9" w:rsidRPr="000F5D84" w:rsidRDefault="00E978B9" w:rsidP="000F5D84">
            <w:pPr>
              <w:rPr>
                <w:rFonts w:asciiTheme="minorHAnsi" w:hAnsiTheme="minorHAnsi" w:cstheme="minorHAnsi"/>
              </w:rPr>
            </w:pPr>
            <w:r w:rsidRPr="000F5D84">
              <w:rPr>
                <w:rFonts w:asciiTheme="minorHAnsi" w:hAnsiTheme="minorHAnsi" w:cstheme="minorHAnsi"/>
              </w:rPr>
              <w:t>Application</w:t>
            </w:r>
          </w:p>
        </w:tc>
      </w:tr>
      <w:tr w:rsidR="000F5D84" w:rsidRPr="000F5D84" w14:paraId="01189E80" w14:textId="77777777" w:rsidTr="00D0794C">
        <w:trPr>
          <w:trHeight w:val="246"/>
        </w:trPr>
        <w:tc>
          <w:tcPr>
            <w:tcW w:w="6943" w:type="dxa"/>
          </w:tcPr>
          <w:p w14:paraId="200097E1"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Experience, knowledge and understanding of working with children, young people and families and dealing with barriers to education</w:t>
            </w:r>
          </w:p>
          <w:p w14:paraId="158CCCED" w14:textId="303BB088"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559E578B" w14:textId="5BA2CA8F"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36915939" w14:textId="5B4524D6" w:rsidR="000F5D84" w:rsidRPr="000F5D84" w:rsidRDefault="000F5D84" w:rsidP="000F5D84">
            <w:pPr>
              <w:rPr>
                <w:rFonts w:asciiTheme="minorHAnsi" w:hAnsiTheme="minorHAnsi" w:cstheme="minorHAnsi"/>
              </w:rPr>
            </w:pPr>
            <w:r w:rsidRPr="000F5D84">
              <w:rPr>
                <w:rFonts w:asciiTheme="minorHAnsi" w:hAnsiTheme="minorHAnsi" w:cstheme="minorHAnsi"/>
              </w:rPr>
              <w:t>Application, Interview</w:t>
            </w:r>
          </w:p>
        </w:tc>
      </w:tr>
      <w:tr w:rsidR="000F5D84" w:rsidRPr="000F5D84" w14:paraId="3894A5F0" w14:textId="77777777" w:rsidTr="00D0794C">
        <w:trPr>
          <w:trHeight w:val="261"/>
        </w:trPr>
        <w:tc>
          <w:tcPr>
            <w:tcW w:w="6943" w:type="dxa"/>
          </w:tcPr>
          <w:p w14:paraId="2DD972F0"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Experience, knowledge and understanding of safeguarding procedures, child protection issues and law and regulations governing the employment of children</w:t>
            </w:r>
          </w:p>
          <w:p w14:paraId="28855038" w14:textId="51CF4A69"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1D634545" w14:textId="65327B05"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04652DA4" w14:textId="72D10A6C" w:rsidR="000F5D84" w:rsidRPr="000F5D84" w:rsidRDefault="000F5D84" w:rsidP="000F5D84">
            <w:pPr>
              <w:rPr>
                <w:rFonts w:asciiTheme="minorHAnsi" w:hAnsiTheme="minorHAnsi" w:cstheme="minorHAnsi"/>
              </w:rPr>
            </w:pPr>
            <w:r w:rsidRPr="000F5D84">
              <w:rPr>
                <w:rFonts w:asciiTheme="minorHAnsi" w:hAnsiTheme="minorHAnsi" w:cstheme="minorHAnsi"/>
              </w:rPr>
              <w:t>Application, Interview</w:t>
            </w:r>
          </w:p>
        </w:tc>
      </w:tr>
      <w:tr w:rsidR="000F5D84" w:rsidRPr="000F5D84" w14:paraId="3645DB9D" w14:textId="77777777" w:rsidTr="00D0794C">
        <w:trPr>
          <w:trHeight w:val="246"/>
        </w:trPr>
        <w:tc>
          <w:tcPr>
            <w:tcW w:w="6943" w:type="dxa"/>
          </w:tcPr>
          <w:p w14:paraId="5890FCAF"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Knowledge and experience of statutory legislation, guidelines, and policies on attendance</w:t>
            </w:r>
          </w:p>
          <w:p w14:paraId="39AEB09B" w14:textId="0A1B1E08"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7DBA0651" w14:textId="72FBDE2A"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649153B9" w14:textId="385FFC71" w:rsidR="000F5D84" w:rsidRPr="000F5D84" w:rsidRDefault="000F5D84" w:rsidP="000F5D84">
            <w:pPr>
              <w:rPr>
                <w:rFonts w:asciiTheme="minorHAnsi" w:hAnsiTheme="minorHAnsi" w:cstheme="minorHAnsi"/>
              </w:rPr>
            </w:pPr>
            <w:r w:rsidRPr="000F5D84">
              <w:rPr>
                <w:rFonts w:asciiTheme="minorHAnsi" w:hAnsiTheme="minorHAnsi" w:cstheme="minorHAnsi"/>
              </w:rPr>
              <w:t>Application, Interview</w:t>
            </w:r>
          </w:p>
        </w:tc>
      </w:tr>
      <w:tr w:rsidR="000F5D84" w:rsidRPr="000F5D84" w14:paraId="385EF0B8" w14:textId="77777777" w:rsidTr="00D0794C">
        <w:trPr>
          <w:trHeight w:val="246"/>
        </w:trPr>
        <w:tc>
          <w:tcPr>
            <w:tcW w:w="6943" w:type="dxa"/>
          </w:tcPr>
          <w:p w14:paraId="2B1599B2"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Experience of working with children and young people, parents / carers to overcome attendance difficulties</w:t>
            </w:r>
          </w:p>
          <w:p w14:paraId="4E6B842A" w14:textId="4D3A9C44"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0DBA0F5C" w14:textId="2A549457"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35EBF691" w14:textId="0236C1BE" w:rsidR="000F5D84" w:rsidRPr="000F5D84" w:rsidRDefault="000F5D84" w:rsidP="000F5D84">
            <w:pPr>
              <w:rPr>
                <w:rFonts w:asciiTheme="minorHAnsi" w:hAnsiTheme="minorHAnsi" w:cstheme="minorHAnsi"/>
              </w:rPr>
            </w:pPr>
            <w:r w:rsidRPr="000F5D84">
              <w:rPr>
                <w:rFonts w:asciiTheme="minorHAnsi" w:hAnsiTheme="minorHAnsi" w:cstheme="minorHAnsi"/>
              </w:rPr>
              <w:t>Application, Interview</w:t>
            </w:r>
          </w:p>
        </w:tc>
      </w:tr>
      <w:tr w:rsidR="000F5D84" w:rsidRPr="000F5D84" w14:paraId="41BAE4A2" w14:textId="77777777" w:rsidTr="00D0794C">
        <w:trPr>
          <w:trHeight w:val="246"/>
        </w:trPr>
        <w:tc>
          <w:tcPr>
            <w:tcW w:w="6943" w:type="dxa"/>
          </w:tcPr>
          <w:p w14:paraId="4CF86824" w14:textId="77777777" w:rsidR="000F5D84" w:rsidRPr="000F5D84" w:rsidRDefault="000F5D84" w:rsidP="000F5D84">
            <w:pPr>
              <w:widowControl/>
              <w:autoSpaceDE/>
              <w:autoSpaceDN/>
              <w:rPr>
                <w:rFonts w:asciiTheme="minorHAnsi" w:hAnsiTheme="minorHAnsi" w:cstheme="minorHAnsi"/>
                <w:lang w:val="en-US"/>
              </w:rPr>
            </w:pPr>
            <w:r w:rsidRPr="000F5D84">
              <w:rPr>
                <w:rFonts w:asciiTheme="minorHAnsi" w:hAnsiTheme="minorHAnsi" w:cstheme="minorHAnsi"/>
                <w:lang w:val="en-US"/>
              </w:rPr>
              <w:t>Excellent communication skills to communicate effectively, face-to-face or by telephone, with children, parents and carers</w:t>
            </w:r>
          </w:p>
          <w:p w14:paraId="5E2889F3" w14:textId="76B60027" w:rsidR="000F5D84" w:rsidRPr="000F5D84" w:rsidRDefault="000F5D84" w:rsidP="000F5D84">
            <w:pPr>
              <w:widowControl/>
              <w:autoSpaceDE/>
              <w:autoSpaceDN/>
              <w:rPr>
                <w:rFonts w:asciiTheme="minorHAnsi" w:hAnsiTheme="minorHAnsi" w:cstheme="minorHAnsi"/>
                <w:lang w:val="en-US"/>
              </w:rPr>
            </w:pPr>
          </w:p>
        </w:tc>
        <w:tc>
          <w:tcPr>
            <w:tcW w:w="1276" w:type="dxa"/>
          </w:tcPr>
          <w:p w14:paraId="5441292F" w14:textId="637C4240"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62D5DE38" w14:textId="10AFB429" w:rsidR="000F5D84" w:rsidRPr="000F5D84"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2F198EAD" w14:textId="77777777" w:rsidTr="00D0794C">
        <w:trPr>
          <w:trHeight w:val="246"/>
        </w:trPr>
        <w:tc>
          <w:tcPr>
            <w:tcW w:w="6943" w:type="dxa"/>
          </w:tcPr>
          <w:p w14:paraId="3C5312DC"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Effective and persuasive communicator both verbally and in writing, with the ability to produce accurate, good quality letters, reports and documentation for internal and external contacts including members of the public, governors, and staff at all levels</w:t>
            </w:r>
          </w:p>
          <w:p w14:paraId="32DFC7AD" w14:textId="70C012FA"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4DFBFCB5" w14:textId="60AB677B"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571A82D2" w14:textId="14976336" w:rsidR="000F5D84" w:rsidRPr="000F5D84" w:rsidRDefault="000F5D84" w:rsidP="000F5D84">
            <w:pPr>
              <w:rPr>
                <w:rFonts w:asciiTheme="minorHAnsi" w:hAnsiTheme="minorHAnsi" w:cstheme="minorHAnsi"/>
              </w:rPr>
            </w:pPr>
            <w:r w:rsidRPr="000F5D84">
              <w:rPr>
                <w:rFonts w:asciiTheme="minorHAnsi" w:hAnsiTheme="minorHAnsi" w:cstheme="minorHAnsi"/>
              </w:rPr>
              <w:t>Application, Task</w:t>
            </w:r>
          </w:p>
        </w:tc>
      </w:tr>
      <w:tr w:rsidR="000F5D84" w:rsidRPr="000F5D84" w14:paraId="28DC8E49" w14:textId="77777777" w:rsidTr="00D0794C">
        <w:trPr>
          <w:trHeight w:val="246"/>
        </w:trPr>
        <w:tc>
          <w:tcPr>
            <w:tcW w:w="6943" w:type="dxa"/>
          </w:tcPr>
          <w:p w14:paraId="2E8D54B4"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Experience of preparing legal casework and presenting prosecution cases in court</w:t>
            </w:r>
          </w:p>
          <w:p w14:paraId="39E1EFF9" w14:textId="5A0746B4"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2BBFE41F" w14:textId="3B339EB2" w:rsidR="000F5D84" w:rsidRPr="000F5D84" w:rsidRDefault="000F5D84" w:rsidP="000F5D84">
            <w:pPr>
              <w:rPr>
                <w:rFonts w:asciiTheme="minorHAnsi" w:hAnsiTheme="minorHAnsi" w:cstheme="minorHAnsi"/>
              </w:rPr>
            </w:pPr>
            <w:r w:rsidRPr="000F5D84">
              <w:rPr>
                <w:rFonts w:asciiTheme="minorHAnsi" w:hAnsiTheme="minorHAnsi" w:cstheme="minorHAnsi"/>
              </w:rPr>
              <w:t>Desirable</w:t>
            </w:r>
          </w:p>
        </w:tc>
        <w:tc>
          <w:tcPr>
            <w:tcW w:w="2312" w:type="dxa"/>
          </w:tcPr>
          <w:p w14:paraId="7B9F49BB" w14:textId="3E3325AF" w:rsidR="000F5D84" w:rsidRPr="000F5D84" w:rsidRDefault="000F5D84" w:rsidP="000F5D84">
            <w:pPr>
              <w:rPr>
                <w:rFonts w:asciiTheme="minorHAnsi" w:hAnsiTheme="minorHAnsi" w:cstheme="minorHAnsi"/>
              </w:rPr>
            </w:pPr>
            <w:r w:rsidRPr="000F5D84">
              <w:rPr>
                <w:rFonts w:asciiTheme="minorHAnsi" w:hAnsiTheme="minorHAnsi" w:cstheme="minorHAnsi"/>
              </w:rPr>
              <w:t>Application, Interview</w:t>
            </w:r>
          </w:p>
        </w:tc>
      </w:tr>
      <w:tr w:rsidR="000F5D84" w:rsidRPr="000F5D84" w14:paraId="7E14EBCD" w14:textId="77777777" w:rsidTr="00D0794C">
        <w:trPr>
          <w:trHeight w:val="246"/>
        </w:trPr>
        <w:tc>
          <w:tcPr>
            <w:tcW w:w="6943" w:type="dxa"/>
          </w:tcPr>
          <w:p w14:paraId="06D9ABFA"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Excellent IT skills, including spreadsheets, databases, word processing, and internet/intranet /email</w:t>
            </w:r>
          </w:p>
          <w:p w14:paraId="3106F618" w14:textId="7EF7556E"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731BCB4F" w14:textId="509276C4" w:rsidR="000F5D84" w:rsidRPr="000F5D84" w:rsidRDefault="000F5D84" w:rsidP="000F5D84">
            <w:pPr>
              <w:rPr>
                <w:rFonts w:asciiTheme="minorHAnsi" w:hAnsiTheme="minorHAnsi" w:cstheme="minorHAnsi"/>
              </w:rPr>
            </w:pPr>
            <w:r w:rsidRPr="000F5D84">
              <w:rPr>
                <w:rFonts w:asciiTheme="minorHAnsi" w:hAnsiTheme="minorHAnsi" w:cstheme="minorHAnsi"/>
              </w:rPr>
              <w:t>Desirable</w:t>
            </w:r>
          </w:p>
        </w:tc>
        <w:tc>
          <w:tcPr>
            <w:tcW w:w="2312" w:type="dxa"/>
          </w:tcPr>
          <w:p w14:paraId="0C5398AD" w14:textId="018378AF" w:rsidR="000F5D84" w:rsidRPr="000F5D84" w:rsidRDefault="000F5D84" w:rsidP="000F5D84">
            <w:pPr>
              <w:rPr>
                <w:rFonts w:asciiTheme="minorHAnsi" w:hAnsiTheme="minorHAnsi" w:cstheme="minorHAnsi"/>
              </w:rPr>
            </w:pPr>
            <w:r w:rsidRPr="000F5D84">
              <w:rPr>
                <w:rFonts w:asciiTheme="minorHAnsi" w:hAnsiTheme="minorHAnsi" w:cstheme="minorHAnsi"/>
              </w:rPr>
              <w:t>Interview, Task</w:t>
            </w:r>
          </w:p>
        </w:tc>
      </w:tr>
      <w:tr w:rsidR="000F5D84" w:rsidRPr="000F5D84" w14:paraId="460ABC5E" w14:textId="77777777" w:rsidTr="00D0794C">
        <w:trPr>
          <w:trHeight w:val="246"/>
        </w:trPr>
        <w:tc>
          <w:tcPr>
            <w:tcW w:w="6943" w:type="dxa"/>
          </w:tcPr>
          <w:p w14:paraId="7CC9CF2A"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Ability to work independently, manage a range of tasks with a methodical approach to large workloads to meet deadlines within fixed, sometimes conflicting, timescales</w:t>
            </w:r>
          </w:p>
          <w:p w14:paraId="0F63C1EE" w14:textId="67A742B3"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01136F41" w14:textId="656B063D"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619FAF08" w14:textId="007D5C4C" w:rsidR="000F5D84" w:rsidRPr="000F5D84" w:rsidRDefault="000F5D84" w:rsidP="000F5D84">
            <w:pPr>
              <w:rPr>
                <w:rFonts w:asciiTheme="minorHAnsi" w:hAnsiTheme="minorHAnsi" w:cstheme="minorHAnsi"/>
              </w:rPr>
            </w:pPr>
            <w:r w:rsidRPr="000F5D84">
              <w:rPr>
                <w:rFonts w:asciiTheme="minorHAnsi" w:hAnsiTheme="minorHAnsi" w:cstheme="minorHAnsi"/>
              </w:rPr>
              <w:t>Interview, Task</w:t>
            </w:r>
          </w:p>
        </w:tc>
      </w:tr>
      <w:tr w:rsidR="000F5D84" w:rsidRPr="000F5D84" w14:paraId="5538F41A" w14:textId="77777777" w:rsidTr="00D0794C">
        <w:trPr>
          <w:trHeight w:val="246"/>
        </w:trPr>
        <w:tc>
          <w:tcPr>
            <w:tcW w:w="6943" w:type="dxa"/>
          </w:tcPr>
          <w:p w14:paraId="678FA098"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Ability to adapt to challenging situations and people and respond appropriately using negotiation and influencing skills to achieve objectives</w:t>
            </w:r>
          </w:p>
          <w:p w14:paraId="26C0D2D3" w14:textId="651D783D"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4E64A99D" w14:textId="2D312493" w:rsidR="000F5D84" w:rsidRPr="000F5D84" w:rsidRDefault="000F5D84" w:rsidP="000F5D84">
            <w:pPr>
              <w:rPr>
                <w:rFonts w:asciiTheme="minorHAnsi" w:hAnsiTheme="minorHAnsi" w:cstheme="minorHAnsi"/>
              </w:rPr>
            </w:pPr>
            <w:r w:rsidRPr="000F5D84">
              <w:rPr>
                <w:rFonts w:asciiTheme="minorHAnsi" w:hAnsiTheme="minorHAnsi" w:cstheme="minorHAnsi"/>
              </w:rPr>
              <w:t>Desirable</w:t>
            </w:r>
          </w:p>
        </w:tc>
        <w:tc>
          <w:tcPr>
            <w:tcW w:w="2312" w:type="dxa"/>
          </w:tcPr>
          <w:p w14:paraId="06CBD863" w14:textId="1B1D82F3" w:rsidR="000F5D84" w:rsidRPr="000F5D84" w:rsidRDefault="000F5D84" w:rsidP="000F5D84">
            <w:pPr>
              <w:rPr>
                <w:rFonts w:asciiTheme="minorHAnsi" w:hAnsiTheme="minorHAnsi" w:cstheme="minorHAnsi"/>
              </w:rPr>
            </w:pPr>
            <w:r w:rsidRPr="000F5D84">
              <w:rPr>
                <w:rFonts w:asciiTheme="minorHAnsi" w:hAnsiTheme="minorHAnsi" w:cstheme="minorHAnsi"/>
              </w:rPr>
              <w:t>Interview, Task</w:t>
            </w:r>
          </w:p>
        </w:tc>
      </w:tr>
      <w:tr w:rsidR="00E978B9" w:rsidRPr="000F5D84" w14:paraId="597F43F4" w14:textId="77777777" w:rsidTr="00D0794C">
        <w:trPr>
          <w:trHeight w:val="246"/>
        </w:trPr>
        <w:tc>
          <w:tcPr>
            <w:tcW w:w="6943" w:type="dxa"/>
          </w:tcPr>
          <w:p w14:paraId="1394FF04" w14:textId="77777777" w:rsidR="00E978B9" w:rsidRPr="000F5D84" w:rsidRDefault="00E978B9"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Ability to lead a team, ensuring that they work in an efficient and collaborative manner to ensure that they meet agreed goals</w:t>
            </w:r>
          </w:p>
          <w:p w14:paraId="140CAAB3" w14:textId="0C10E314"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44FD4954" w14:textId="090DEFEB" w:rsidR="00E978B9"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43F2ED1D" w14:textId="78454202" w:rsidR="00E978B9" w:rsidRPr="000F5D84" w:rsidRDefault="00E978B9" w:rsidP="000F5D84">
            <w:pPr>
              <w:rPr>
                <w:rFonts w:asciiTheme="minorHAnsi" w:hAnsiTheme="minorHAnsi" w:cstheme="minorHAnsi"/>
              </w:rPr>
            </w:pPr>
            <w:r w:rsidRPr="000F5D84">
              <w:rPr>
                <w:rFonts w:asciiTheme="minorHAnsi" w:hAnsiTheme="minorHAnsi" w:cstheme="minorHAnsi"/>
              </w:rPr>
              <w:t>Application</w:t>
            </w:r>
            <w:r w:rsidR="000F5D84" w:rsidRPr="000F5D84">
              <w:rPr>
                <w:rFonts w:asciiTheme="minorHAnsi" w:hAnsiTheme="minorHAnsi" w:cstheme="minorHAnsi"/>
              </w:rPr>
              <w:t xml:space="preserve">, </w:t>
            </w:r>
            <w:r w:rsidRPr="000F5D84">
              <w:rPr>
                <w:rFonts w:asciiTheme="minorHAnsi" w:hAnsiTheme="minorHAnsi" w:cstheme="minorHAnsi"/>
              </w:rPr>
              <w:t>Interview</w:t>
            </w:r>
          </w:p>
        </w:tc>
      </w:tr>
      <w:tr w:rsidR="00E978B9" w:rsidRPr="000F5D84" w14:paraId="492A998C" w14:textId="77777777" w:rsidTr="00D0794C">
        <w:trPr>
          <w:trHeight w:val="246"/>
        </w:trPr>
        <w:tc>
          <w:tcPr>
            <w:tcW w:w="6943" w:type="dxa"/>
          </w:tcPr>
          <w:p w14:paraId="3178C54F" w14:textId="77777777" w:rsidR="00E978B9" w:rsidRPr="000F5D84" w:rsidRDefault="00E978B9"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Ability to travel to various sites to attend meetings case conferences etc</w:t>
            </w:r>
          </w:p>
          <w:p w14:paraId="6780E91F" w14:textId="5607F506"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577C387B" w14:textId="4DF4682B" w:rsidR="00E978B9" w:rsidRPr="000F5D84" w:rsidRDefault="000F5D84" w:rsidP="000F5D84">
            <w:pPr>
              <w:rPr>
                <w:rFonts w:asciiTheme="minorHAnsi" w:hAnsiTheme="minorHAnsi" w:cstheme="minorHAnsi"/>
                <w:color w:val="000000" w:themeColor="text1"/>
              </w:rPr>
            </w:pPr>
            <w:r w:rsidRPr="000F5D84">
              <w:rPr>
                <w:rFonts w:asciiTheme="minorHAnsi" w:hAnsiTheme="minorHAnsi" w:cstheme="minorHAnsi"/>
              </w:rPr>
              <w:t>Essential</w:t>
            </w:r>
          </w:p>
        </w:tc>
        <w:tc>
          <w:tcPr>
            <w:tcW w:w="2312" w:type="dxa"/>
          </w:tcPr>
          <w:p w14:paraId="538FA7F1" w14:textId="1040AC37" w:rsidR="00E978B9" w:rsidRPr="000F5D84" w:rsidRDefault="00E978B9" w:rsidP="000F5D84">
            <w:pPr>
              <w:rPr>
                <w:rFonts w:asciiTheme="minorHAnsi" w:hAnsiTheme="minorHAnsi" w:cstheme="minorHAnsi"/>
                <w:color w:val="000000" w:themeColor="text1"/>
              </w:rPr>
            </w:pPr>
            <w:r w:rsidRPr="000F5D84">
              <w:rPr>
                <w:rFonts w:asciiTheme="minorHAnsi" w:hAnsiTheme="minorHAnsi" w:cstheme="minorHAnsi"/>
                <w:color w:val="000000" w:themeColor="text1"/>
              </w:rPr>
              <w:t>Application</w:t>
            </w:r>
          </w:p>
        </w:tc>
      </w:tr>
      <w:tr w:rsidR="00E978B9" w:rsidRPr="000F5D84"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E978B9" w:rsidRPr="000F5D84" w:rsidRDefault="00E978B9" w:rsidP="000F5D84">
            <w:pPr>
              <w:rPr>
                <w:rFonts w:asciiTheme="minorHAnsi" w:hAnsiTheme="minorHAnsi" w:cstheme="minorHAnsi"/>
                <w:b/>
              </w:rPr>
            </w:pPr>
            <w:r w:rsidRPr="000F5D84">
              <w:rPr>
                <w:rFonts w:asciiTheme="minorHAnsi" w:hAnsiTheme="minorHAnsi" w:cstheme="minorHAnsi"/>
                <w:b/>
              </w:rPr>
              <w:t>Behaviours and Values</w:t>
            </w:r>
          </w:p>
        </w:tc>
      </w:tr>
      <w:tr w:rsidR="000F5D84" w:rsidRPr="000F5D84" w14:paraId="61C520FB" w14:textId="77777777" w:rsidTr="00D0794C">
        <w:trPr>
          <w:trHeight w:val="246"/>
        </w:trPr>
        <w:tc>
          <w:tcPr>
            <w:tcW w:w="6943" w:type="dxa"/>
          </w:tcPr>
          <w:p w14:paraId="13D5A1FC"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lastRenderedPageBreak/>
              <w:t>Drive, tenacity, and an ability to maintain focus, objectivity, and sound judgment under complex conditions to achieve desired outcomes</w:t>
            </w:r>
          </w:p>
          <w:p w14:paraId="6F414301" w14:textId="0136290A"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35B45F25" w14:textId="0FFD7391"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63B2E9ED" w14:textId="16F9CF3C" w:rsidR="000F5D84" w:rsidRPr="000F5D84"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6E4B9F9A" w14:textId="77777777" w:rsidTr="00D0794C">
        <w:trPr>
          <w:trHeight w:val="246"/>
        </w:trPr>
        <w:tc>
          <w:tcPr>
            <w:tcW w:w="6943" w:type="dxa"/>
          </w:tcPr>
          <w:p w14:paraId="628478D9"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Empathy and understanding of different family circumstances and barriers to learning</w:t>
            </w:r>
          </w:p>
          <w:p w14:paraId="628F2EFF" w14:textId="6355A472"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2A0AE978" w14:textId="0D7B3793"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7FAB6B98" w14:textId="0AAD0EFE" w:rsidR="000F5D84" w:rsidRPr="000F5D84"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52A67C2E" w14:textId="77777777" w:rsidTr="00D0794C">
        <w:trPr>
          <w:trHeight w:val="246"/>
        </w:trPr>
        <w:tc>
          <w:tcPr>
            <w:tcW w:w="6943" w:type="dxa"/>
          </w:tcPr>
          <w:p w14:paraId="6FC97568"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Personal commitment to excellence in service delivery and to ensure services are equally accessible and appropriate to the diverse needs of service users</w:t>
            </w:r>
          </w:p>
          <w:p w14:paraId="6636BAAC" w14:textId="2909D4F3"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5CA44FB2" w14:textId="34A76B93"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26923921" w14:textId="2F25717B" w:rsidR="000F5D84" w:rsidRPr="000F5D84"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61A49EE5" w14:textId="77777777" w:rsidTr="00D0794C">
        <w:trPr>
          <w:trHeight w:val="246"/>
        </w:trPr>
        <w:tc>
          <w:tcPr>
            <w:tcW w:w="6943" w:type="dxa"/>
          </w:tcPr>
          <w:p w14:paraId="7EABEFA9" w14:textId="77777777" w:rsidR="000F5D84" w:rsidRPr="000F5D84" w:rsidRDefault="000F5D84" w:rsidP="000F5D84">
            <w:pPr>
              <w:rPr>
                <w:rFonts w:asciiTheme="minorHAnsi" w:hAnsiTheme="minorHAnsi" w:cstheme="minorHAnsi"/>
                <w:lang w:eastAsia="en-GB"/>
              </w:rPr>
            </w:pPr>
            <w:r w:rsidRPr="000F5D84">
              <w:rPr>
                <w:rFonts w:asciiTheme="minorHAnsi" w:hAnsiTheme="minorHAnsi" w:cstheme="minorHAnsi"/>
                <w:lang w:eastAsia="en-GB"/>
              </w:rPr>
              <w:t>Self-motivation and personal drive to complete tasks to required timescales and quality standards</w:t>
            </w:r>
          </w:p>
          <w:p w14:paraId="57F6DEB4" w14:textId="1EAA14E3" w:rsidR="000F5D84" w:rsidRPr="000F5D84" w:rsidRDefault="000F5D84" w:rsidP="000F5D84">
            <w:pPr>
              <w:rPr>
                <w:rFonts w:asciiTheme="minorHAnsi" w:hAnsiTheme="minorHAnsi" w:cstheme="minorHAnsi"/>
              </w:rPr>
            </w:pPr>
          </w:p>
        </w:tc>
        <w:tc>
          <w:tcPr>
            <w:tcW w:w="1276" w:type="dxa"/>
          </w:tcPr>
          <w:p w14:paraId="34CA921B" w14:textId="6A57BF2B"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5A53F32B" w14:textId="25095C78" w:rsidR="000F5D84" w:rsidRPr="000F5D84"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74A90249" w14:textId="77777777" w:rsidTr="00D0794C">
        <w:trPr>
          <w:trHeight w:val="246"/>
        </w:trPr>
        <w:tc>
          <w:tcPr>
            <w:tcW w:w="6943" w:type="dxa"/>
          </w:tcPr>
          <w:p w14:paraId="7457C0AC"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Ongoing commitment to inclusive education practices and equality of opportunity</w:t>
            </w:r>
          </w:p>
          <w:p w14:paraId="0370B513" w14:textId="65084FBB"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15DF5360" w14:textId="18CE3826"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338E4991" w14:textId="282D5685" w:rsidR="000F5D84" w:rsidRPr="000F5D84"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3D5C38CC" w14:textId="77777777" w:rsidTr="00D0794C">
        <w:trPr>
          <w:trHeight w:val="246"/>
        </w:trPr>
        <w:tc>
          <w:tcPr>
            <w:tcW w:w="6943" w:type="dxa"/>
          </w:tcPr>
          <w:p w14:paraId="194A16A7" w14:textId="77777777" w:rsidR="000F5D84" w:rsidRPr="000F5D84" w:rsidRDefault="000F5D84" w:rsidP="000F5D84">
            <w:pPr>
              <w:rPr>
                <w:rFonts w:asciiTheme="minorHAnsi" w:hAnsiTheme="minorHAnsi" w:cstheme="minorHAnsi"/>
              </w:rPr>
            </w:pPr>
            <w:r w:rsidRPr="000F5D84">
              <w:rPr>
                <w:rFonts w:asciiTheme="minorHAnsi" w:hAnsiTheme="minorHAnsi" w:cstheme="minorHAnsi"/>
              </w:rPr>
              <w:t>Demonstrates a collaborative, team working approach focused on improvement and supporting the vision, values and objectives of the organisation</w:t>
            </w:r>
          </w:p>
          <w:p w14:paraId="3DE2B0BF" w14:textId="0C5E4CF7" w:rsidR="000F5D84" w:rsidRPr="000F5D84" w:rsidRDefault="000F5D84" w:rsidP="000F5D84">
            <w:pPr>
              <w:rPr>
                <w:rFonts w:asciiTheme="minorHAnsi" w:hAnsiTheme="minorHAnsi" w:cstheme="minorHAnsi"/>
              </w:rPr>
            </w:pPr>
          </w:p>
        </w:tc>
        <w:tc>
          <w:tcPr>
            <w:tcW w:w="1276" w:type="dxa"/>
          </w:tcPr>
          <w:p w14:paraId="3CA35D50" w14:textId="314D738E"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623F9C4E" w14:textId="66E3D95F" w:rsidR="000F5D84" w:rsidRPr="000F5D84" w:rsidDel="00B76B97"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651F2C7A" w14:textId="77777777" w:rsidTr="00D0794C">
        <w:trPr>
          <w:trHeight w:val="246"/>
        </w:trPr>
        <w:tc>
          <w:tcPr>
            <w:tcW w:w="6943" w:type="dxa"/>
          </w:tcPr>
          <w:p w14:paraId="0AE5BCEF" w14:textId="77777777" w:rsidR="000F5D84" w:rsidRPr="000F5D84" w:rsidRDefault="000F5D84" w:rsidP="000F5D84">
            <w:pPr>
              <w:rPr>
                <w:rFonts w:asciiTheme="minorHAnsi" w:hAnsiTheme="minorHAnsi" w:cstheme="minorHAnsi"/>
              </w:rPr>
            </w:pPr>
            <w:r w:rsidRPr="000F5D84">
              <w:rPr>
                <w:rFonts w:asciiTheme="minorHAnsi" w:hAnsiTheme="minorHAnsi" w:cstheme="minorHAnsi"/>
              </w:rPr>
              <w:t>Demonstrate a commitment to appropriate professional standards, including core policies relating to equality and diversity and child protection</w:t>
            </w:r>
          </w:p>
          <w:p w14:paraId="63C65A18" w14:textId="4E16F47E" w:rsidR="000F5D84" w:rsidRPr="000F5D84" w:rsidRDefault="000F5D84" w:rsidP="000F5D84">
            <w:pPr>
              <w:rPr>
                <w:rFonts w:asciiTheme="minorHAnsi" w:hAnsiTheme="minorHAnsi" w:cstheme="minorHAnsi"/>
              </w:rPr>
            </w:pPr>
          </w:p>
        </w:tc>
        <w:tc>
          <w:tcPr>
            <w:tcW w:w="1276" w:type="dxa"/>
          </w:tcPr>
          <w:p w14:paraId="4B7B453A" w14:textId="73B9F37A"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531B9B3C" w14:textId="79493F32" w:rsidR="000F5D84" w:rsidRPr="000F5D84" w:rsidDel="00B76B97"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6027F108" w14:textId="77777777" w:rsidTr="00D0794C">
        <w:trPr>
          <w:trHeight w:val="246"/>
        </w:trPr>
        <w:tc>
          <w:tcPr>
            <w:tcW w:w="6943" w:type="dxa"/>
          </w:tcPr>
          <w:p w14:paraId="1CEA523E" w14:textId="77777777" w:rsidR="000F5D84" w:rsidRPr="000F5D84" w:rsidRDefault="000F5D84" w:rsidP="000F5D84">
            <w:pPr>
              <w:rPr>
                <w:rFonts w:asciiTheme="minorHAnsi" w:hAnsiTheme="minorHAnsi" w:cstheme="minorHAnsi"/>
              </w:rPr>
            </w:pPr>
            <w:r w:rsidRPr="000F5D84">
              <w:rPr>
                <w:rFonts w:asciiTheme="minorHAnsi" w:hAnsiTheme="minorHAnsi" w:cstheme="minorHAnsi"/>
              </w:rPr>
              <w:t xml:space="preserve">Demonstrate a commitment to maintaining and developing professional knowledge and skills </w:t>
            </w:r>
          </w:p>
          <w:p w14:paraId="42576BC0" w14:textId="0A0A5D19" w:rsidR="000F5D84" w:rsidRPr="000F5D84" w:rsidRDefault="000F5D84" w:rsidP="000F5D84">
            <w:pPr>
              <w:rPr>
                <w:rFonts w:asciiTheme="minorHAnsi" w:hAnsiTheme="minorHAnsi" w:cstheme="minorHAnsi"/>
              </w:rPr>
            </w:pPr>
          </w:p>
        </w:tc>
        <w:tc>
          <w:tcPr>
            <w:tcW w:w="1276" w:type="dxa"/>
          </w:tcPr>
          <w:p w14:paraId="2ECD8EA0" w14:textId="0DA30D46"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1EE55CDB" w14:textId="4F5791A7" w:rsidR="000F5D84" w:rsidRPr="000F5D84" w:rsidDel="00B76B97" w:rsidRDefault="000F5D84" w:rsidP="000F5D84">
            <w:pPr>
              <w:rPr>
                <w:rFonts w:asciiTheme="minorHAnsi" w:hAnsiTheme="minorHAnsi" w:cstheme="minorHAnsi"/>
              </w:rPr>
            </w:pPr>
            <w:r w:rsidRPr="000F5D84">
              <w:rPr>
                <w:rFonts w:asciiTheme="minorHAnsi" w:hAnsiTheme="minorHAnsi" w:cstheme="minorHAnsi"/>
              </w:rPr>
              <w:t>Application, Interview</w:t>
            </w:r>
          </w:p>
        </w:tc>
      </w:tr>
      <w:tr w:rsidR="000F5D84" w:rsidRPr="000F5D84" w14:paraId="15BA23D0" w14:textId="77777777" w:rsidTr="00D0794C">
        <w:trPr>
          <w:trHeight w:val="246"/>
        </w:trPr>
        <w:tc>
          <w:tcPr>
            <w:tcW w:w="6943" w:type="dxa"/>
          </w:tcPr>
          <w:p w14:paraId="18F17AC4" w14:textId="77777777" w:rsidR="000F5D84" w:rsidRPr="000F5D84" w:rsidRDefault="000F5D84" w:rsidP="000F5D84">
            <w:pPr>
              <w:rPr>
                <w:rFonts w:asciiTheme="minorHAnsi" w:hAnsiTheme="minorHAnsi" w:cstheme="minorHAnsi"/>
                <w:bCs/>
              </w:rPr>
            </w:pPr>
            <w:r w:rsidRPr="000F5D84">
              <w:rPr>
                <w:rFonts w:asciiTheme="minorHAnsi" w:hAnsiTheme="minorHAnsi" w:cstheme="minorHAnsi"/>
                <w:bCs/>
              </w:rPr>
              <w:t xml:space="preserve">Tact and diplomacy in interpersonal relationships with all stakeholders </w:t>
            </w:r>
          </w:p>
          <w:p w14:paraId="198DB659" w14:textId="6D7B8AA8" w:rsidR="000F5D84" w:rsidRPr="000F5D84" w:rsidRDefault="000F5D84" w:rsidP="000F5D84">
            <w:pPr>
              <w:rPr>
                <w:rFonts w:asciiTheme="minorHAnsi" w:hAnsiTheme="minorHAnsi" w:cstheme="minorHAnsi"/>
              </w:rPr>
            </w:pPr>
          </w:p>
        </w:tc>
        <w:tc>
          <w:tcPr>
            <w:tcW w:w="1276" w:type="dxa"/>
          </w:tcPr>
          <w:p w14:paraId="6C993C30" w14:textId="2CC4962B"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4DA6DEB2" w14:textId="42D9EA19" w:rsidR="000F5D84" w:rsidRPr="000F5D84" w:rsidDel="00B76B97"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0ADB19B5" w14:textId="77777777" w:rsidTr="00D0794C">
        <w:trPr>
          <w:trHeight w:val="246"/>
        </w:trPr>
        <w:tc>
          <w:tcPr>
            <w:tcW w:w="6943" w:type="dxa"/>
          </w:tcPr>
          <w:p w14:paraId="1C950410" w14:textId="77777777" w:rsidR="000F5D84" w:rsidRPr="000F5D84" w:rsidRDefault="000F5D84" w:rsidP="000F5D84">
            <w:pPr>
              <w:rPr>
                <w:rFonts w:asciiTheme="minorHAnsi" w:hAnsiTheme="minorHAnsi" w:cstheme="minorHAnsi"/>
              </w:rPr>
            </w:pPr>
            <w:r w:rsidRPr="000F5D84">
              <w:rPr>
                <w:rFonts w:asciiTheme="minorHAnsi" w:hAnsiTheme="minorHAnsi" w:cstheme="minorHAnsi"/>
              </w:rPr>
              <w:t>To be flexible and able to adapt and prioritise appropriately</w:t>
            </w:r>
          </w:p>
          <w:p w14:paraId="3D11227A" w14:textId="3CF6A76F" w:rsidR="000F5D84" w:rsidRPr="000F5D84" w:rsidRDefault="000F5D84" w:rsidP="000F5D84">
            <w:pPr>
              <w:rPr>
                <w:rFonts w:asciiTheme="minorHAnsi" w:hAnsiTheme="minorHAnsi" w:cstheme="minorHAnsi"/>
              </w:rPr>
            </w:pPr>
          </w:p>
        </w:tc>
        <w:tc>
          <w:tcPr>
            <w:tcW w:w="1276" w:type="dxa"/>
          </w:tcPr>
          <w:p w14:paraId="55647B09" w14:textId="016EA4A3"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0AD0E483" w14:textId="65D77FE9" w:rsidR="000F5D84" w:rsidRPr="000F5D84" w:rsidDel="00B76B97"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65756367" w14:textId="77777777" w:rsidTr="00D0794C">
        <w:trPr>
          <w:trHeight w:val="246"/>
        </w:trPr>
        <w:tc>
          <w:tcPr>
            <w:tcW w:w="6943" w:type="dxa"/>
          </w:tcPr>
          <w:p w14:paraId="223AAAA6" w14:textId="77777777" w:rsidR="000F5D84" w:rsidRPr="000F5D84" w:rsidRDefault="000F5D84" w:rsidP="000F5D84">
            <w:pPr>
              <w:rPr>
                <w:rFonts w:asciiTheme="minorHAnsi" w:hAnsiTheme="minorHAnsi" w:cstheme="minorHAnsi"/>
              </w:rPr>
            </w:pPr>
            <w:r w:rsidRPr="000F5D84">
              <w:rPr>
                <w:rFonts w:asciiTheme="minorHAnsi" w:hAnsiTheme="minorHAnsi" w:cstheme="minorHAnsi"/>
              </w:rPr>
              <w:t xml:space="preserve">Effective staff motivation and development, including establishment of a positive performance management culture </w:t>
            </w:r>
          </w:p>
          <w:p w14:paraId="3CF3985C" w14:textId="1752F413" w:rsidR="000F5D84" w:rsidRPr="000F5D84" w:rsidRDefault="000F5D84" w:rsidP="000F5D84">
            <w:pPr>
              <w:rPr>
                <w:rFonts w:asciiTheme="minorHAnsi" w:hAnsiTheme="minorHAnsi" w:cstheme="minorHAnsi"/>
              </w:rPr>
            </w:pPr>
          </w:p>
        </w:tc>
        <w:tc>
          <w:tcPr>
            <w:tcW w:w="1276" w:type="dxa"/>
          </w:tcPr>
          <w:p w14:paraId="6828C561" w14:textId="26B28C54"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7F2910C5" w14:textId="5A8C56DD" w:rsidR="000F5D84" w:rsidRPr="000F5D84" w:rsidDel="00B76B97" w:rsidRDefault="000F5D84" w:rsidP="000F5D84">
            <w:pPr>
              <w:rPr>
                <w:rFonts w:asciiTheme="minorHAnsi" w:hAnsiTheme="minorHAnsi" w:cstheme="minorHAnsi"/>
              </w:rPr>
            </w:pPr>
            <w:r w:rsidRPr="000F5D84">
              <w:rPr>
                <w:rFonts w:asciiTheme="minorHAnsi" w:hAnsiTheme="minorHAnsi" w:cstheme="minorHAnsi"/>
              </w:rPr>
              <w:t>Application, Interview</w:t>
            </w:r>
          </w:p>
        </w:tc>
      </w:tr>
      <w:tr w:rsidR="000F5D84" w:rsidRPr="000F5D84" w14:paraId="33729730" w14:textId="77777777" w:rsidTr="00D0794C">
        <w:trPr>
          <w:trHeight w:val="246"/>
        </w:trPr>
        <w:tc>
          <w:tcPr>
            <w:tcW w:w="6943" w:type="dxa"/>
          </w:tcPr>
          <w:p w14:paraId="4B88445B" w14:textId="77777777"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Ability to work as part of a team and openly and collaboratively with multi-agency colleagues, while applying the principles of confidentiality</w:t>
            </w:r>
          </w:p>
          <w:p w14:paraId="6B8372B7" w14:textId="3FB16D75"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2CD4CFB7" w14:textId="5D6F2FBD"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7B31756C" w14:textId="55C6095E" w:rsidR="000F5D84" w:rsidRPr="000F5D84" w:rsidDel="00B76B97" w:rsidRDefault="000F5D84" w:rsidP="000F5D84">
            <w:pPr>
              <w:rPr>
                <w:rFonts w:asciiTheme="minorHAnsi" w:hAnsiTheme="minorHAnsi" w:cstheme="minorHAnsi"/>
              </w:rPr>
            </w:pPr>
            <w:r w:rsidRPr="000F5D84">
              <w:rPr>
                <w:rFonts w:asciiTheme="minorHAnsi" w:hAnsiTheme="minorHAnsi" w:cstheme="minorHAnsi"/>
              </w:rPr>
              <w:t>Interview</w:t>
            </w:r>
          </w:p>
        </w:tc>
      </w:tr>
      <w:tr w:rsidR="000F5D84" w:rsidRPr="000F5D84" w14:paraId="3A48FDA2" w14:textId="77777777" w:rsidTr="00D0794C">
        <w:trPr>
          <w:trHeight w:val="246"/>
        </w:trPr>
        <w:tc>
          <w:tcPr>
            <w:tcW w:w="6943" w:type="dxa"/>
          </w:tcPr>
          <w:p w14:paraId="0528A796" w14:textId="03B1D59A" w:rsidR="000F5D84" w:rsidRPr="000F5D84" w:rsidRDefault="000F5D84" w:rsidP="000F5D84">
            <w:pPr>
              <w:widowControl/>
              <w:autoSpaceDE/>
              <w:autoSpaceDN/>
              <w:jc w:val="both"/>
              <w:rPr>
                <w:rFonts w:asciiTheme="minorHAnsi" w:hAnsiTheme="minorHAnsi" w:cstheme="minorHAnsi"/>
                <w:lang w:eastAsia="en-GB"/>
              </w:rPr>
            </w:pPr>
            <w:r w:rsidRPr="000F5D84">
              <w:rPr>
                <w:rFonts w:asciiTheme="minorHAnsi" w:hAnsiTheme="minorHAnsi" w:cstheme="minorHAnsi"/>
                <w:lang w:eastAsia="en-GB"/>
              </w:rPr>
              <w:t>Flexibility in approaches to work including service location arrangements and working outside core hours</w:t>
            </w:r>
          </w:p>
          <w:p w14:paraId="0B00CB59" w14:textId="6727C08F" w:rsidR="000F5D84" w:rsidRPr="000F5D84" w:rsidRDefault="000F5D84" w:rsidP="000F5D84">
            <w:pPr>
              <w:widowControl/>
              <w:autoSpaceDE/>
              <w:autoSpaceDN/>
              <w:jc w:val="both"/>
              <w:rPr>
                <w:rFonts w:asciiTheme="minorHAnsi" w:hAnsiTheme="minorHAnsi" w:cstheme="minorHAnsi"/>
                <w:lang w:eastAsia="en-GB"/>
              </w:rPr>
            </w:pPr>
          </w:p>
        </w:tc>
        <w:tc>
          <w:tcPr>
            <w:tcW w:w="1276" w:type="dxa"/>
          </w:tcPr>
          <w:p w14:paraId="3885BFBE" w14:textId="1BB0EFA3" w:rsidR="000F5D84" w:rsidRPr="000F5D84" w:rsidRDefault="000F5D84" w:rsidP="000F5D84">
            <w:pPr>
              <w:rPr>
                <w:rFonts w:asciiTheme="minorHAnsi" w:hAnsiTheme="minorHAnsi" w:cstheme="minorHAnsi"/>
              </w:rPr>
            </w:pPr>
            <w:r w:rsidRPr="000F5D84">
              <w:rPr>
                <w:rFonts w:asciiTheme="minorHAnsi" w:hAnsiTheme="minorHAnsi" w:cstheme="minorHAnsi"/>
              </w:rPr>
              <w:t>Essential</w:t>
            </w:r>
          </w:p>
        </w:tc>
        <w:tc>
          <w:tcPr>
            <w:tcW w:w="2312" w:type="dxa"/>
          </w:tcPr>
          <w:p w14:paraId="7E19AE84" w14:textId="482BCB0E" w:rsidR="000F5D84" w:rsidRPr="000F5D84" w:rsidDel="00B76B97" w:rsidRDefault="000F5D84" w:rsidP="000F5D84">
            <w:pPr>
              <w:rPr>
                <w:rFonts w:asciiTheme="minorHAnsi" w:hAnsiTheme="minorHAnsi" w:cstheme="minorHAnsi"/>
              </w:rPr>
            </w:pPr>
            <w:r w:rsidRPr="000F5D84">
              <w:rPr>
                <w:rFonts w:asciiTheme="minorHAnsi" w:hAnsiTheme="minorHAnsi" w:cstheme="minorHAnsi"/>
              </w:rPr>
              <w:t>Interview</w:t>
            </w:r>
          </w:p>
        </w:tc>
      </w:tr>
    </w:tbl>
    <w:p w14:paraId="09616B20" w14:textId="7C0C2F67" w:rsidR="00F66E6D" w:rsidRPr="009612F1" w:rsidRDefault="00F66E6D" w:rsidP="007D7EE8">
      <w:pPr>
        <w:spacing w:line="276" w:lineRule="auto"/>
        <w:jc w:val="both"/>
        <w:rPr>
          <w:rFonts w:asciiTheme="minorHAnsi" w:hAnsiTheme="minorHAnsi" w:cstheme="minorHAnsi"/>
          <w:b/>
        </w:rPr>
      </w:pPr>
    </w:p>
    <w:p w14:paraId="2ABEDA89" w14:textId="14208F65" w:rsidR="007D7EE8" w:rsidRPr="009612F1" w:rsidRDefault="007D7EE8" w:rsidP="007D7EE8">
      <w:pPr>
        <w:spacing w:line="276" w:lineRule="auto"/>
        <w:jc w:val="both"/>
        <w:rPr>
          <w:rFonts w:asciiTheme="minorHAnsi" w:hAnsiTheme="minorHAnsi" w:cstheme="minorHAnsi"/>
          <w:b/>
        </w:rPr>
      </w:pPr>
      <w:r w:rsidRPr="009612F1">
        <w:rPr>
          <w:rFonts w:asciiTheme="minorHAnsi" w:hAnsiTheme="minorHAnsi" w:cstheme="minorHAnsi"/>
          <w:b/>
        </w:rPr>
        <w:t>Review and Amendment</w:t>
      </w:r>
      <w:r w:rsidR="00D033E2" w:rsidRPr="009612F1">
        <w:rPr>
          <w:rFonts w:asciiTheme="minorHAnsi" w:hAnsiTheme="minorHAnsi" w:cstheme="minorHAnsi"/>
          <w:b/>
        </w:rPr>
        <w:t>:</w:t>
      </w:r>
    </w:p>
    <w:p w14:paraId="76D27DF4" w14:textId="3B3082C0" w:rsidR="007D7EE8" w:rsidRPr="009612F1" w:rsidRDefault="007D7EE8" w:rsidP="525A2D10">
      <w:pPr>
        <w:spacing w:line="276" w:lineRule="auto"/>
        <w:jc w:val="both"/>
        <w:rPr>
          <w:rFonts w:asciiTheme="minorHAnsi" w:hAnsiTheme="minorHAnsi" w:cstheme="minorHAnsi"/>
        </w:rPr>
      </w:pPr>
      <w:r w:rsidRPr="009612F1">
        <w:rPr>
          <w:rFonts w:asciiTheme="minorHAnsi" w:hAnsiTheme="minorHAnsi" w:cstheme="minorHAnsi"/>
        </w:rPr>
        <w:t>This job description is normally review</w:t>
      </w:r>
      <w:r w:rsidR="00ED2698" w:rsidRPr="009612F1">
        <w:rPr>
          <w:rFonts w:asciiTheme="minorHAnsi" w:hAnsiTheme="minorHAnsi" w:cstheme="minorHAnsi"/>
        </w:rPr>
        <w:t>ed annually</w:t>
      </w:r>
      <w:r w:rsidR="129B83BC" w:rsidRPr="009612F1">
        <w:rPr>
          <w:rFonts w:asciiTheme="minorHAnsi" w:hAnsiTheme="minorHAnsi" w:cstheme="minorHAnsi"/>
        </w:rPr>
        <w:t xml:space="preserve"> as part of the appraisal </w:t>
      </w:r>
      <w:r w:rsidR="6045536D" w:rsidRPr="009612F1">
        <w:rPr>
          <w:rFonts w:asciiTheme="minorHAnsi" w:hAnsiTheme="minorHAnsi" w:cstheme="minorHAnsi"/>
        </w:rPr>
        <w:t>cycle</w:t>
      </w:r>
      <w:r w:rsidRPr="009612F1">
        <w:rPr>
          <w:rFonts w:asciiTheme="minorHAnsi" w:hAnsiTheme="minorHAnsi" w:cstheme="minorHAnsi"/>
        </w:rPr>
        <w:t>. I</w:t>
      </w:r>
      <w:r w:rsidR="61FBCB45" w:rsidRPr="009612F1">
        <w:rPr>
          <w:rFonts w:asciiTheme="minorHAnsi" w:hAnsiTheme="minorHAnsi" w:cstheme="minorHAnsi"/>
        </w:rPr>
        <w:t>f significant changes are required, i</w:t>
      </w:r>
      <w:r w:rsidRPr="009612F1">
        <w:rPr>
          <w:rFonts w:asciiTheme="minorHAnsi" w:hAnsiTheme="minorHAnsi" w:cstheme="minorHAnsi"/>
        </w:rPr>
        <w:t xml:space="preserve">t may be </w:t>
      </w:r>
      <w:r w:rsidR="0DFF5887" w:rsidRPr="009612F1">
        <w:rPr>
          <w:rFonts w:asciiTheme="minorHAnsi" w:hAnsiTheme="minorHAnsi" w:cstheme="minorHAnsi"/>
        </w:rPr>
        <w:t>amended following</w:t>
      </w:r>
      <w:r w:rsidRPr="009612F1">
        <w:rPr>
          <w:rFonts w:asciiTheme="minorHAnsi" w:hAnsiTheme="minorHAnsi" w:cstheme="minorHAnsi"/>
        </w:rPr>
        <w:t xml:space="preserve"> </w:t>
      </w:r>
      <w:r w:rsidR="0AB3391D" w:rsidRPr="009612F1">
        <w:rPr>
          <w:rFonts w:asciiTheme="minorHAnsi" w:hAnsiTheme="minorHAnsi" w:cstheme="minorHAnsi"/>
        </w:rPr>
        <w:t xml:space="preserve">an individual </w:t>
      </w:r>
      <w:r w:rsidRPr="009612F1">
        <w:rPr>
          <w:rFonts w:asciiTheme="minorHAnsi" w:hAnsiTheme="minorHAnsi" w:cstheme="minorHAnsi"/>
        </w:rPr>
        <w:t>consultation</w:t>
      </w:r>
      <w:r w:rsidR="2E131413" w:rsidRPr="009612F1">
        <w:rPr>
          <w:rFonts w:asciiTheme="minorHAnsi" w:hAnsiTheme="minorHAnsi" w:cstheme="minorHAnsi"/>
        </w:rPr>
        <w:t xml:space="preserve"> process</w:t>
      </w:r>
      <w:r w:rsidRPr="009612F1">
        <w:rPr>
          <w:rFonts w:asciiTheme="minorHAnsi" w:hAnsiTheme="minorHAnsi" w:cstheme="minorHAnsi"/>
        </w:rPr>
        <w:t>.</w:t>
      </w:r>
    </w:p>
    <w:p w14:paraId="1FF1A3AB" w14:textId="77777777" w:rsidR="00D033E2" w:rsidRPr="009612F1" w:rsidRDefault="00D033E2" w:rsidP="525A2D10">
      <w:pPr>
        <w:spacing w:line="276" w:lineRule="auto"/>
        <w:jc w:val="both"/>
        <w:rPr>
          <w:rFonts w:asciiTheme="minorHAnsi" w:hAnsiTheme="minorHAnsi" w:cstheme="minorHAnsi"/>
        </w:rPr>
      </w:pPr>
    </w:p>
    <w:p w14:paraId="4AD92C3B" w14:textId="6E9F792E" w:rsidR="007D7EE8" w:rsidRDefault="22E81D6A" w:rsidP="525A2D10">
      <w:pPr>
        <w:spacing w:line="276" w:lineRule="auto"/>
        <w:jc w:val="both"/>
        <w:rPr>
          <w:rFonts w:asciiTheme="minorHAnsi" w:hAnsiTheme="minorHAnsi" w:cstheme="minorHAnsi"/>
          <w:sz w:val="21"/>
          <w:szCs w:val="21"/>
        </w:rPr>
      </w:pPr>
      <w:r w:rsidRPr="009612F1">
        <w:rPr>
          <w:rFonts w:asciiTheme="minorHAnsi" w:hAnsiTheme="minorHAnsi" w:cstheme="minorHAnsi"/>
        </w:rPr>
        <w:t>All staff</w:t>
      </w:r>
      <w:r w:rsidR="007D7EE8" w:rsidRPr="009612F1">
        <w:rPr>
          <w:rFonts w:asciiTheme="minorHAnsi" w:hAnsiTheme="minorHAnsi" w:cstheme="minorHAnsi"/>
        </w:rPr>
        <w:t xml:space="preserve"> are expected to carry out </w:t>
      </w:r>
      <w:r w:rsidR="2AB378A0" w:rsidRPr="009612F1">
        <w:rPr>
          <w:rFonts w:asciiTheme="minorHAnsi" w:hAnsiTheme="minorHAnsi" w:cstheme="minorHAnsi"/>
        </w:rPr>
        <w:t>their</w:t>
      </w:r>
      <w:r w:rsidR="007D7EE8" w:rsidRPr="009612F1">
        <w:rPr>
          <w:rFonts w:asciiTheme="minorHAnsi" w:hAnsiTheme="minorHAnsi" w:cstheme="minorHAnsi"/>
        </w:rPr>
        <w:t xml:space="preserve"> duties with due regard to current and future Trust </w:t>
      </w:r>
      <w:r w:rsidR="00E37723" w:rsidRPr="009612F1">
        <w:rPr>
          <w:rFonts w:asciiTheme="minorHAnsi" w:hAnsiTheme="minorHAnsi" w:cstheme="minorHAnsi"/>
        </w:rPr>
        <w:t xml:space="preserve">and school </w:t>
      </w:r>
      <w:r w:rsidR="007D7EE8" w:rsidRPr="009612F1">
        <w:rPr>
          <w:rFonts w:asciiTheme="minorHAnsi" w:hAnsiTheme="minorHAnsi" w:cstheme="minorHAnsi"/>
        </w:rPr>
        <w:t>policies, procedures, and relevant legislation. These will be drawn to your attention during the recruitment process, induction, staff handbook, ongoing performance development and through Trust commu</w:t>
      </w:r>
      <w:r w:rsidR="007D7EE8" w:rsidRPr="008D4679">
        <w:rPr>
          <w:rFonts w:asciiTheme="minorHAnsi" w:hAnsiTheme="minorHAnsi" w:cstheme="minorHAnsi"/>
          <w:sz w:val="21"/>
          <w:szCs w:val="21"/>
        </w:rPr>
        <w:t>nication.</w:t>
      </w:r>
    </w:p>
    <w:p w14:paraId="52F545F0" w14:textId="77777777" w:rsidR="003472BA" w:rsidRPr="008D4679" w:rsidRDefault="003472BA" w:rsidP="525A2D10">
      <w:pPr>
        <w:spacing w:line="276" w:lineRule="auto"/>
        <w:jc w:val="both"/>
        <w:rPr>
          <w:rFonts w:asciiTheme="minorHAnsi" w:hAnsiTheme="minorHAnsi" w:cstheme="minorHAnsi"/>
          <w:sz w:val="21"/>
          <w:szCs w:val="21"/>
        </w:rPr>
      </w:pPr>
    </w:p>
    <w:sectPr w:rsidR="003472BA"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6CB3" w14:textId="77777777" w:rsidR="001B46DD" w:rsidRDefault="001B46DD">
      <w:r>
        <w:separator/>
      </w:r>
    </w:p>
  </w:endnote>
  <w:endnote w:type="continuationSeparator" w:id="0">
    <w:p w14:paraId="59116699" w14:textId="77777777" w:rsidR="001B46DD" w:rsidRDefault="001B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16451A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F68B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68BF">
              <w:rPr>
                <w:b/>
                <w:bCs/>
                <w:noProof/>
              </w:rPr>
              <w:t>5</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8507" w14:textId="77777777" w:rsidR="001B46DD" w:rsidRDefault="001B46DD">
      <w:r>
        <w:separator/>
      </w:r>
    </w:p>
  </w:footnote>
  <w:footnote w:type="continuationSeparator" w:id="0">
    <w:p w14:paraId="03CA0A4D" w14:textId="77777777" w:rsidR="001B46DD" w:rsidRDefault="001B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pt" o:bullet="t">
        <v:imagedata r:id="rId1" o:title="TK_LOGO_POINTER_RGB_bullet_blue"/>
      </v:shape>
    </w:pict>
  </w:numPicBullet>
  <w:abstractNum w:abstractNumId="0"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41322977">
    <w:abstractNumId w:val="0"/>
  </w:num>
  <w:num w:numId="2" w16cid:durableId="1033650992">
    <w:abstractNumId w:val="2"/>
  </w:num>
  <w:num w:numId="3" w16cid:durableId="1582787019">
    <w:abstractNumId w:val="1"/>
  </w:num>
  <w:num w:numId="4" w16cid:durableId="103307156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0F5D84"/>
    <w:rsid w:val="00113A77"/>
    <w:rsid w:val="00114AE6"/>
    <w:rsid w:val="001204DD"/>
    <w:rsid w:val="00123813"/>
    <w:rsid w:val="0012509E"/>
    <w:rsid w:val="00127F6A"/>
    <w:rsid w:val="00131CB0"/>
    <w:rsid w:val="00132B7D"/>
    <w:rsid w:val="001345EB"/>
    <w:rsid w:val="001455AC"/>
    <w:rsid w:val="00146061"/>
    <w:rsid w:val="00165D85"/>
    <w:rsid w:val="00166C82"/>
    <w:rsid w:val="00167DDE"/>
    <w:rsid w:val="001732CC"/>
    <w:rsid w:val="00174A58"/>
    <w:rsid w:val="00175FA9"/>
    <w:rsid w:val="00185EEB"/>
    <w:rsid w:val="001A46CB"/>
    <w:rsid w:val="001A5159"/>
    <w:rsid w:val="001B46DD"/>
    <w:rsid w:val="001C2B8B"/>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4733"/>
    <w:rsid w:val="002B0CD5"/>
    <w:rsid w:val="002C2B75"/>
    <w:rsid w:val="002C35A0"/>
    <w:rsid w:val="002C6F67"/>
    <w:rsid w:val="002E0296"/>
    <w:rsid w:val="002E42AA"/>
    <w:rsid w:val="002E78DD"/>
    <w:rsid w:val="002F5148"/>
    <w:rsid w:val="00300A89"/>
    <w:rsid w:val="003056C4"/>
    <w:rsid w:val="00307DD3"/>
    <w:rsid w:val="003158F0"/>
    <w:rsid w:val="003461F1"/>
    <w:rsid w:val="003472BA"/>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55909"/>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45CE"/>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2C48"/>
    <w:rsid w:val="006A316A"/>
    <w:rsid w:val="006A4709"/>
    <w:rsid w:val="006B39E1"/>
    <w:rsid w:val="006C76D5"/>
    <w:rsid w:val="006E3BE9"/>
    <w:rsid w:val="006E709A"/>
    <w:rsid w:val="006F31CF"/>
    <w:rsid w:val="007037E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F8B"/>
    <w:rsid w:val="00953B1B"/>
    <w:rsid w:val="0095795A"/>
    <w:rsid w:val="00960224"/>
    <w:rsid w:val="009612F1"/>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BF68BF"/>
    <w:rsid w:val="00C07736"/>
    <w:rsid w:val="00C21914"/>
    <w:rsid w:val="00C230A5"/>
    <w:rsid w:val="00C25EA0"/>
    <w:rsid w:val="00C303B2"/>
    <w:rsid w:val="00C33C0F"/>
    <w:rsid w:val="00C3666D"/>
    <w:rsid w:val="00C37BD1"/>
    <w:rsid w:val="00C43FB0"/>
    <w:rsid w:val="00C4714C"/>
    <w:rsid w:val="00C522C8"/>
    <w:rsid w:val="00C61372"/>
    <w:rsid w:val="00C628C6"/>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0794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1A7A"/>
    <w:rsid w:val="00E16A7F"/>
    <w:rsid w:val="00E20AC8"/>
    <w:rsid w:val="00E25462"/>
    <w:rsid w:val="00E25F88"/>
    <w:rsid w:val="00E30568"/>
    <w:rsid w:val="00E31201"/>
    <w:rsid w:val="00E33687"/>
    <w:rsid w:val="00E37723"/>
    <w:rsid w:val="00E44481"/>
    <w:rsid w:val="00E7126E"/>
    <w:rsid w:val="00E72D85"/>
    <w:rsid w:val="00E756F0"/>
    <w:rsid w:val="00E94743"/>
    <w:rsid w:val="00E978B9"/>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620261589">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326546439">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404a03823bf7c02747247bea0ffc8829">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5f0588127c96a27df2c85f1d9cacf8e6"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071D964F-4EA2-4B78-8532-DE823600B04E}">
  <ds:schemaRefs>
    <ds:schemaRef ds:uri="http://schemas.openxmlformats.org/officeDocument/2006/bibliography"/>
  </ds:schemaRefs>
</ds:datastoreItem>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4.xml><?xml version="1.0" encoding="utf-8"?>
<ds:datastoreItem xmlns:ds="http://schemas.openxmlformats.org/officeDocument/2006/customXml" ds:itemID="{D8BD37BB-2C6B-4C0E-B678-E0D01797E938}"/>
</file>

<file path=docProps/app.xml><?xml version="1.0" encoding="utf-8"?>
<Properties xmlns="http://schemas.openxmlformats.org/officeDocument/2006/extended-properties" xmlns:vt="http://schemas.openxmlformats.org/officeDocument/2006/docPropsVTypes">
  <Template>Normal</Template>
  <TotalTime>4</TotalTime>
  <Pages>4</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5</cp:revision>
  <cp:lastPrinted>2021-05-21T09:57:00Z</cp:lastPrinted>
  <dcterms:created xsi:type="dcterms:W3CDTF">2022-01-28T11:36:00Z</dcterms:created>
  <dcterms:modified xsi:type="dcterms:W3CDTF">2026-01-20T10:53:00Z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