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E158" w14:textId="5D0FCE04" w:rsidR="008F0DAC" w:rsidRDefault="008F0DAC" w:rsidP="69438B96">
      <w:pPr>
        <w:jc w:val="center"/>
        <w:rPr>
          <w:b/>
          <w:bCs/>
        </w:rPr>
      </w:pPr>
      <w:r w:rsidRPr="69438B96">
        <w:rPr>
          <w:b/>
          <w:bCs/>
        </w:rPr>
        <w:t xml:space="preserve">Job Description </w:t>
      </w:r>
    </w:p>
    <w:tbl>
      <w:tblPr>
        <w:tblW w:w="10565" w:type="dxa"/>
        <w:tblLayout w:type="fixed"/>
        <w:tblLook w:val="0000" w:firstRow="0" w:lastRow="0" w:firstColumn="0" w:lastColumn="0" w:noHBand="0" w:noVBand="0"/>
      </w:tblPr>
      <w:tblGrid>
        <w:gridCol w:w="1672"/>
        <w:gridCol w:w="8537"/>
        <w:gridCol w:w="356"/>
      </w:tblGrid>
      <w:tr w:rsidR="00C14C9D" w:rsidRPr="00D872B2" w14:paraId="79DD023C" w14:textId="77777777" w:rsidTr="00250117">
        <w:trPr>
          <w:gridAfter w:val="1"/>
          <w:wAfter w:w="360" w:type="dxa"/>
        </w:trPr>
        <w:tc>
          <w:tcPr>
            <w:tcW w:w="1725" w:type="dxa"/>
            <w:tcBorders>
              <w:top w:val="single" w:sz="4" w:space="0" w:color="1E8BCD"/>
              <w:left w:val="single" w:sz="4" w:space="0" w:color="1E8BCD"/>
              <w:bottom w:val="single" w:sz="4" w:space="0" w:color="1E8BCD"/>
              <w:right w:val="single" w:sz="4" w:space="0" w:color="1E8BCD"/>
            </w:tcBorders>
          </w:tcPr>
          <w:p w14:paraId="58874470" w14:textId="77777777" w:rsidR="00C14C9D" w:rsidRPr="00D872B2" w:rsidRDefault="00C14C9D" w:rsidP="00250117">
            <w:pPr>
              <w:spacing w:line="480" w:lineRule="auto"/>
              <w:rPr>
                <w:rFonts w:ascii="Calibri" w:hAnsi="Calibri" w:cs="Calibri"/>
                <w:b/>
                <w:bCs/>
                <w:u w:val="single"/>
              </w:rPr>
            </w:pPr>
            <w:r w:rsidRPr="5FDC0C95">
              <w:rPr>
                <w:rFonts w:ascii="Calibri" w:hAnsi="Calibri" w:cs="Calibri"/>
                <w:b/>
                <w:bCs/>
                <w:u w:val="single"/>
              </w:rPr>
              <w:t>Post</w:t>
            </w:r>
            <w:r w:rsidRPr="5FDC0C95">
              <w:rPr>
                <w:rFonts w:ascii="Calibri" w:hAnsi="Calibri" w:cs="Calibri"/>
                <w:b/>
                <w:bCs/>
              </w:rPr>
              <w:t>:</w:t>
            </w:r>
          </w:p>
        </w:tc>
        <w:tc>
          <w:tcPr>
            <w:tcW w:w="8840" w:type="dxa"/>
            <w:tcBorders>
              <w:top w:val="single" w:sz="4" w:space="0" w:color="1E8BCD"/>
              <w:left w:val="single" w:sz="4" w:space="0" w:color="1E8BCD"/>
              <w:bottom w:val="single" w:sz="4" w:space="0" w:color="1E8BCD"/>
              <w:right w:val="single" w:sz="4" w:space="0" w:color="1E8BCD"/>
            </w:tcBorders>
          </w:tcPr>
          <w:p w14:paraId="58596DFA" w14:textId="355415BD" w:rsidR="00C14C9D" w:rsidRPr="00D872B2" w:rsidRDefault="007C328B" w:rsidP="007C328B">
            <w:pPr>
              <w:spacing w:line="480" w:lineRule="auto"/>
              <w:rPr>
                <w:rFonts w:ascii="Calibri" w:hAnsi="Calibri" w:cs="Calibri"/>
              </w:rPr>
            </w:pPr>
            <w:r w:rsidRPr="00404438">
              <w:rPr>
                <w:rFonts w:ascii="Calibri" w:hAnsi="Calibri" w:cs="Calibri"/>
              </w:rPr>
              <w:t>B</w:t>
            </w:r>
            <w:r w:rsidR="00C14C9D" w:rsidRPr="00404438">
              <w:rPr>
                <w:rFonts w:ascii="Calibri" w:hAnsi="Calibri" w:cs="Calibri"/>
              </w:rPr>
              <w:t xml:space="preserve">ehaviour </w:t>
            </w:r>
            <w:r w:rsidR="00DC08E8" w:rsidRPr="00404438">
              <w:rPr>
                <w:rFonts w:ascii="Calibri" w:hAnsi="Calibri" w:cs="Calibri"/>
              </w:rPr>
              <w:t xml:space="preserve">and Inclusion </w:t>
            </w:r>
            <w:r w:rsidRPr="00404438">
              <w:rPr>
                <w:rFonts w:ascii="Calibri" w:hAnsi="Calibri" w:cs="Calibri"/>
              </w:rPr>
              <w:t>Officer</w:t>
            </w:r>
          </w:p>
        </w:tc>
      </w:tr>
      <w:tr w:rsidR="00C14C9D" w:rsidRPr="00D872B2" w14:paraId="0A215627" w14:textId="77777777" w:rsidTr="00250117">
        <w:trPr>
          <w:gridAfter w:val="1"/>
          <w:wAfter w:w="360" w:type="dxa"/>
        </w:trPr>
        <w:tc>
          <w:tcPr>
            <w:tcW w:w="1725" w:type="dxa"/>
            <w:tcBorders>
              <w:top w:val="single" w:sz="4" w:space="0" w:color="1E8BCD"/>
              <w:left w:val="single" w:sz="4" w:space="0" w:color="1E8BCD"/>
              <w:bottom w:val="single" w:sz="4" w:space="0" w:color="1E8BCD"/>
              <w:right w:val="single" w:sz="4" w:space="0" w:color="1E8BCD"/>
            </w:tcBorders>
          </w:tcPr>
          <w:p w14:paraId="2EAB9FA6" w14:textId="77777777" w:rsidR="00C14C9D" w:rsidRPr="00D872B2" w:rsidRDefault="00C14C9D" w:rsidP="00250117">
            <w:pPr>
              <w:spacing w:line="480" w:lineRule="auto"/>
              <w:rPr>
                <w:rFonts w:ascii="Calibri" w:hAnsi="Calibri" w:cs="Calibri"/>
                <w:b/>
                <w:bCs/>
                <w:u w:val="single"/>
              </w:rPr>
            </w:pPr>
            <w:r w:rsidRPr="5FDC0C95">
              <w:rPr>
                <w:rFonts w:ascii="Calibri" w:hAnsi="Calibri" w:cs="Calibri"/>
                <w:b/>
                <w:bCs/>
                <w:u w:val="single"/>
              </w:rPr>
              <w:t>Grade</w:t>
            </w:r>
            <w:r w:rsidRPr="5FDC0C95">
              <w:rPr>
                <w:rFonts w:ascii="Calibri" w:hAnsi="Calibri" w:cs="Calibri"/>
                <w:b/>
                <w:bCs/>
              </w:rPr>
              <w:t>:</w:t>
            </w:r>
          </w:p>
        </w:tc>
        <w:tc>
          <w:tcPr>
            <w:tcW w:w="8840" w:type="dxa"/>
            <w:tcBorders>
              <w:top w:val="single" w:sz="4" w:space="0" w:color="1E8BCD"/>
              <w:left w:val="single" w:sz="4" w:space="0" w:color="1E8BCD"/>
              <w:bottom w:val="single" w:sz="4" w:space="0" w:color="1E8BCD"/>
              <w:right w:val="single" w:sz="4" w:space="0" w:color="1E8BCD"/>
            </w:tcBorders>
          </w:tcPr>
          <w:p w14:paraId="091873DB" w14:textId="30FBB250" w:rsidR="00C14C9D" w:rsidRPr="00D872B2" w:rsidRDefault="003A111B" w:rsidP="00333146">
            <w:pPr>
              <w:spacing w:line="480" w:lineRule="auto"/>
              <w:rPr>
                <w:rFonts w:ascii="Calibri" w:hAnsi="Calibri" w:cs="Calibri"/>
              </w:rPr>
            </w:pPr>
            <w:r w:rsidRPr="003A111B">
              <w:rPr>
                <w:rFonts w:ascii="Calibri" w:hAnsi="Calibri" w:cs="Calibri"/>
              </w:rPr>
              <w:t>F</w:t>
            </w:r>
            <w:r w:rsidR="00C14C9D" w:rsidRPr="5FDC0C95">
              <w:rPr>
                <w:rFonts w:ascii="Calibri" w:hAnsi="Calibri" w:cs="Calibri"/>
              </w:rPr>
              <w:t xml:space="preserve"> </w:t>
            </w:r>
          </w:p>
        </w:tc>
      </w:tr>
      <w:tr w:rsidR="00C14C9D" w14:paraId="278C93F0" w14:textId="77777777" w:rsidTr="00250117">
        <w:trPr>
          <w:trHeight w:val="525"/>
        </w:trPr>
        <w:tc>
          <w:tcPr>
            <w:tcW w:w="1725" w:type="dxa"/>
            <w:tcBorders>
              <w:top w:val="single" w:sz="4" w:space="0" w:color="1E8BCD"/>
              <w:left w:val="single" w:sz="4" w:space="0" w:color="1E8BCD"/>
              <w:bottom w:val="single" w:sz="4" w:space="0" w:color="1E8BCD"/>
              <w:right w:val="single" w:sz="4" w:space="0" w:color="1E8BCD"/>
            </w:tcBorders>
            <w:vAlign w:val="center"/>
          </w:tcPr>
          <w:p w14:paraId="3BF2D57C" w14:textId="77777777" w:rsidR="00C14C9D" w:rsidRPr="00333146" w:rsidRDefault="00C14C9D" w:rsidP="00250117">
            <w:pPr>
              <w:rPr>
                <w:rFonts w:ascii="Calibri" w:hAnsi="Calibri" w:cs="Calibri"/>
                <w:b/>
                <w:bCs/>
              </w:rPr>
            </w:pPr>
            <w:r w:rsidRPr="00333146">
              <w:rPr>
                <w:rFonts w:ascii="Calibri" w:hAnsi="Calibri" w:cs="Calibri"/>
                <w:b/>
                <w:bCs/>
                <w:u w:val="single"/>
              </w:rPr>
              <w:t>Responsible to</w:t>
            </w:r>
            <w:r w:rsidRPr="00333146">
              <w:rPr>
                <w:rFonts w:ascii="Calibri" w:hAnsi="Calibri" w:cs="Calibri"/>
                <w:b/>
                <w:bCs/>
              </w:rPr>
              <w:t>:</w:t>
            </w:r>
          </w:p>
        </w:tc>
        <w:tc>
          <w:tcPr>
            <w:tcW w:w="8840" w:type="dxa"/>
            <w:tcBorders>
              <w:top w:val="single" w:sz="4" w:space="0" w:color="1E8BCD"/>
              <w:left w:val="single" w:sz="4" w:space="0" w:color="1E8BCD"/>
              <w:bottom w:val="single" w:sz="4" w:space="0" w:color="1E8BCD"/>
              <w:right w:val="single" w:sz="4" w:space="0" w:color="1E8BCD"/>
            </w:tcBorders>
            <w:vAlign w:val="center"/>
          </w:tcPr>
          <w:p w14:paraId="6DF4BC2D" w14:textId="77777777" w:rsidR="00C14C9D" w:rsidRPr="00333146" w:rsidRDefault="00C14C9D" w:rsidP="00250117">
            <w:pPr>
              <w:rPr>
                <w:rFonts w:ascii="Calibri" w:hAnsi="Calibri" w:cs="Calibri"/>
              </w:rPr>
            </w:pPr>
            <w:r w:rsidRPr="00333146">
              <w:rPr>
                <w:rFonts w:ascii="Calibri" w:hAnsi="Calibri" w:cs="Calibri"/>
              </w:rPr>
              <w:t>Deputy Headteacher</w:t>
            </w:r>
          </w:p>
        </w:tc>
        <w:tc>
          <w:tcPr>
            <w:tcW w:w="360" w:type="dxa"/>
          </w:tcPr>
          <w:p w14:paraId="60E40B26" w14:textId="77777777" w:rsidR="00C14C9D" w:rsidRDefault="00C14C9D" w:rsidP="00250117">
            <w:pPr>
              <w:rPr>
                <w:sz w:val="20"/>
                <w:lang w:val="en-US" w:eastAsia="ja-JP"/>
              </w:rPr>
            </w:pPr>
          </w:p>
        </w:tc>
      </w:tr>
      <w:tr w:rsidR="00C14C9D" w14:paraId="4AE23429" w14:textId="77777777" w:rsidTr="00250117">
        <w:tc>
          <w:tcPr>
            <w:tcW w:w="1725" w:type="dxa"/>
            <w:tcBorders>
              <w:top w:val="single" w:sz="4" w:space="0" w:color="1E8BCD"/>
              <w:left w:val="single" w:sz="4" w:space="0" w:color="1E8BCD"/>
              <w:bottom w:val="single" w:sz="4" w:space="0" w:color="1E8BCD"/>
              <w:right w:val="single" w:sz="4" w:space="0" w:color="1E8BCD"/>
            </w:tcBorders>
            <w:vAlign w:val="center"/>
          </w:tcPr>
          <w:p w14:paraId="57141D93" w14:textId="77777777" w:rsidR="00C14C9D" w:rsidRDefault="00C14C9D" w:rsidP="00250117">
            <w:pPr>
              <w:spacing w:line="480" w:lineRule="auto"/>
              <w:rPr>
                <w:rFonts w:ascii="Calibri" w:hAnsi="Calibri" w:cs="Calibri"/>
                <w:b/>
                <w:bCs/>
                <w:u w:val="single"/>
              </w:rPr>
            </w:pPr>
            <w:r w:rsidRPr="5FDC0C95">
              <w:rPr>
                <w:rFonts w:ascii="Calibri" w:hAnsi="Calibri" w:cs="Calibri"/>
                <w:b/>
                <w:bCs/>
                <w:u w:val="single"/>
              </w:rPr>
              <w:t>Hours:</w:t>
            </w:r>
          </w:p>
        </w:tc>
        <w:tc>
          <w:tcPr>
            <w:tcW w:w="8840" w:type="dxa"/>
            <w:tcBorders>
              <w:top w:val="single" w:sz="4" w:space="0" w:color="1E8BCD"/>
              <w:left w:val="single" w:sz="4" w:space="0" w:color="1E8BCD"/>
              <w:bottom w:val="single" w:sz="4" w:space="0" w:color="1E8BCD"/>
              <w:right w:val="single" w:sz="4" w:space="0" w:color="1E8BCD"/>
            </w:tcBorders>
            <w:vAlign w:val="center"/>
          </w:tcPr>
          <w:p w14:paraId="31FC8FDD" w14:textId="553F20B3" w:rsidR="00333146" w:rsidRPr="00404438" w:rsidRDefault="00C14C9D" w:rsidP="00333146">
            <w:pPr>
              <w:spacing w:after="0" w:line="480" w:lineRule="auto"/>
              <w:rPr>
                <w:rFonts w:ascii="Calibri" w:hAnsi="Calibri" w:cs="Calibri"/>
              </w:rPr>
            </w:pPr>
            <w:r w:rsidRPr="00404438">
              <w:rPr>
                <w:rFonts w:ascii="Calibri" w:hAnsi="Calibri" w:cs="Calibri"/>
              </w:rPr>
              <w:t>8:</w:t>
            </w:r>
            <w:r w:rsidR="00404438" w:rsidRPr="00404438">
              <w:rPr>
                <w:rFonts w:ascii="Calibri" w:hAnsi="Calibri" w:cs="Calibri"/>
              </w:rPr>
              <w:t>3</w:t>
            </w:r>
            <w:r w:rsidR="00333146" w:rsidRPr="00404438">
              <w:rPr>
                <w:rFonts w:ascii="Calibri" w:hAnsi="Calibri" w:cs="Calibri"/>
              </w:rPr>
              <w:t>5</w:t>
            </w:r>
            <w:r w:rsidRPr="00404438">
              <w:rPr>
                <w:rFonts w:ascii="Calibri" w:hAnsi="Calibri" w:cs="Calibri"/>
              </w:rPr>
              <w:t>am – 4:</w:t>
            </w:r>
            <w:r w:rsidR="00404438" w:rsidRPr="00404438">
              <w:rPr>
                <w:rFonts w:ascii="Calibri" w:hAnsi="Calibri" w:cs="Calibri"/>
              </w:rPr>
              <w:t>2</w:t>
            </w:r>
            <w:r w:rsidRPr="00404438">
              <w:rPr>
                <w:rFonts w:ascii="Calibri" w:hAnsi="Calibri" w:cs="Calibri"/>
              </w:rPr>
              <w:t>0pm (with half hour lunch)</w:t>
            </w:r>
            <w:r w:rsidR="00333146" w:rsidRPr="00404438">
              <w:rPr>
                <w:rFonts w:ascii="Calibri" w:hAnsi="Calibri" w:cs="Calibri"/>
              </w:rPr>
              <w:t xml:space="preserve"> Monday to Thursday</w:t>
            </w:r>
          </w:p>
          <w:p w14:paraId="39BF83DE" w14:textId="71D17068" w:rsidR="00333146" w:rsidRDefault="00333146" w:rsidP="00404438">
            <w:pPr>
              <w:spacing w:after="0" w:line="480" w:lineRule="auto"/>
              <w:rPr>
                <w:rFonts w:ascii="Calibri" w:hAnsi="Calibri" w:cs="Calibri"/>
              </w:rPr>
            </w:pPr>
            <w:r w:rsidRPr="00404438">
              <w:rPr>
                <w:rFonts w:ascii="Calibri" w:hAnsi="Calibri" w:cs="Calibri"/>
              </w:rPr>
              <w:t>8:</w:t>
            </w:r>
            <w:r w:rsidR="00404438" w:rsidRPr="00404438">
              <w:rPr>
                <w:rFonts w:ascii="Calibri" w:hAnsi="Calibri" w:cs="Calibri"/>
              </w:rPr>
              <w:t>35</w:t>
            </w:r>
            <w:r w:rsidRPr="00404438">
              <w:rPr>
                <w:rFonts w:ascii="Calibri" w:hAnsi="Calibri" w:cs="Calibri"/>
              </w:rPr>
              <w:t>am – 4:</w:t>
            </w:r>
            <w:r w:rsidR="00404438" w:rsidRPr="00404438">
              <w:rPr>
                <w:rFonts w:ascii="Calibri" w:hAnsi="Calibri" w:cs="Calibri"/>
              </w:rPr>
              <w:t>0</w:t>
            </w:r>
            <w:r w:rsidRPr="00404438">
              <w:rPr>
                <w:rFonts w:ascii="Calibri" w:hAnsi="Calibri" w:cs="Calibri"/>
              </w:rPr>
              <w:t>5pm (with half hour lunch) Friday</w:t>
            </w:r>
          </w:p>
        </w:tc>
        <w:tc>
          <w:tcPr>
            <w:tcW w:w="360" w:type="dxa"/>
          </w:tcPr>
          <w:p w14:paraId="0332B1F8" w14:textId="77777777" w:rsidR="00C14C9D" w:rsidRDefault="00C14C9D" w:rsidP="00250117">
            <w:pPr>
              <w:rPr>
                <w:sz w:val="20"/>
                <w:lang w:val="en-US" w:eastAsia="ja-JP"/>
              </w:rPr>
            </w:pPr>
          </w:p>
        </w:tc>
      </w:tr>
      <w:tr w:rsidR="00C14C9D" w14:paraId="1C367990" w14:textId="77777777" w:rsidTr="00250117">
        <w:tc>
          <w:tcPr>
            <w:tcW w:w="1725" w:type="dxa"/>
            <w:tcBorders>
              <w:top w:val="single" w:sz="4" w:space="0" w:color="1E8BCD"/>
              <w:left w:val="single" w:sz="4" w:space="0" w:color="1E8BCD"/>
              <w:bottom w:val="single" w:sz="4" w:space="0" w:color="1E8BCD"/>
              <w:right w:val="single" w:sz="4" w:space="0" w:color="1E8BCD"/>
            </w:tcBorders>
            <w:vAlign w:val="center"/>
          </w:tcPr>
          <w:p w14:paraId="62F7E428" w14:textId="77777777" w:rsidR="00C14C9D" w:rsidRPr="00404438" w:rsidRDefault="00C14C9D" w:rsidP="00250117">
            <w:pPr>
              <w:spacing w:line="480" w:lineRule="auto"/>
              <w:rPr>
                <w:rFonts w:ascii="Calibri" w:hAnsi="Calibri" w:cs="Calibri"/>
                <w:b/>
                <w:bCs/>
                <w:u w:val="single"/>
              </w:rPr>
            </w:pPr>
            <w:r w:rsidRPr="00404438">
              <w:rPr>
                <w:rFonts w:ascii="Calibri" w:hAnsi="Calibri" w:cs="Calibri"/>
                <w:b/>
                <w:bCs/>
                <w:u w:val="single"/>
              </w:rPr>
              <w:t>Contract type:</w:t>
            </w:r>
          </w:p>
        </w:tc>
        <w:tc>
          <w:tcPr>
            <w:tcW w:w="8840" w:type="dxa"/>
            <w:tcBorders>
              <w:top w:val="single" w:sz="4" w:space="0" w:color="1E8BCD"/>
              <w:left w:val="single" w:sz="4" w:space="0" w:color="1E8BCD"/>
              <w:bottom w:val="single" w:sz="4" w:space="0" w:color="1E8BCD"/>
              <w:right w:val="single" w:sz="4" w:space="0" w:color="1E8BCD"/>
            </w:tcBorders>
            <w:vAlign w:val="center"/>
          </w:tcPr>
          <w:p w14:paraId="5AF8CC83" w14:textId="33562C7D" w:rsidR="00C14C9D" w:rsidRPr="00404438" w:rsidRDefault="00333146" w:rsidP="00333146">
            <w:pPr>
              <w:spacing w:line="480" w:lineRule="auto"/>
              <w:rPr>
                <w:rFonts w:ascii="Calibri" w:hAnsi="Calibri" w:cs="Calibri"/>
              </w:rPr>
            </w:pPr>
            <w:r w:rsidRPr="00404438">
              <w:rPr>
                <w:rFonts w:ascii="Calibri" w:hAnsi="Calibri" w:cs="Calibri"/>
              </w:rPr>
              <w:t>Permanent</w:t>
            </w:r>
          </w:p>
        </w:tc>
        <w:tc>
          <w:tcPr>
            <w:tcW w:w="360" w:type="dxa"/>
          </w:tcPr>
          <w:p w14:paraId="15CAB2B5" w14:textId="77777777" w:rsidR="00C14C9D" w:rsidRDefault="00C14C9D" w:rsidP="00250117">
            <w:pPr>
              <w:rPr>
                <w:sz w:val="20"/>
                <w:lang w:val="en-US" w:eastAsia="ja-JP"/>
              </w:rPr>
            </w:pPr>
          </w:p>
        </w:tc>
      </w:tr>
    </w:tbl>
    <w:p w14:paraId="319C2A8F" w14:textId="77777777" w:rsidR="00C14C9D" w:rsidRDefault="00C14C9D" w:rsidP="00C14C9D">
      <w:pPr>
        <w:jc w:val="both"/>
        <w:rPr>
          <w:rFonts w:ascii="Calibri" w:hAnsi="Calibri" w:cs="Calibri"/>
          <w:b/>
          <w:bCs/>
          <w:szCs w:val="24"/>
          <w:u w:val="single"/>
        </w:rPr>
      </w:pPr>
    </w:p>
    <w:p w14:paraId="4F196BD1" w14:textId="77777777" w:rsidR="00C14C9D" w:rsidRPr="003A111B" w:rsidRDefault="00C14C9D" w:rsidP="00C14C9D">
      <w:pPr>
        <w:jc w:val="both"/>
        <w:rPr>
          <w:rFonts w:cstheme="minorHAnsi"/>
          <w:b/>
          <w:u w:val="single"/>
        </w:rPr>
      </w:pPr>
      <w:r w:rsidRPr="003A111B">
        <w:rPr>
          <w:rFonts w:cstheme="minorHAnsi"/>
          <w:b/>
          <w:u w:val="single"/>
        </w:rPr>
        <w:t>MAIN PURPOSE</w:t>
      </w:r>
    </w:p>
    <w:p w14:paraId="12587D17" w14:textId="1F00D2BB" w:rsidR="00C64E4B" w:rsidRPr="003A111B" w:rsidRDefault="00C14C9D">
      <w:pPr>
        <w:rPr>
          <w:rFonts w:cstheme="minorHAnsi"/>
        </w:rPr>
      </w:pPr>
      <w:r w:rsidRPr="003A111B">
        <w:rPr>
          <w:rFonts w:cstheme="minorHAnsi"/>
        </w:rPr>
        <w:t>To work as part of the pastoral team t</w:t>
      </w:r>
      <w:r w:rsidR="008F0DAC" w:rsidRPr="003A111B">
        <w:rPr>
          <w:rFonts w:cstheme="minorHAnsi"/>
        </w:rPr>
        <w:t>o ensure that all students</w:t>
      </w:r>
      <w:r w:rsidRPr="003A111B">
        <w:rPr>
          <w:rFonts w:cstheme="minorHAnsi"/>
        </w:rPr>
        <w:t>, but particularly those who demonstrate challenging behaviours,</w:t>
      </w:r>
      <w:r w:rsidR="008F0DAC" w:rsidRPr="003A111B">
        <w:rPr>
          <w:rFonts w:cstheme="minorHAnsi"/>
        </w:rPr>
        <w:t xml:space="preserve"> receive an excellent education, which provides them with the knowledge</w:t>
      </w:r>
      <w:r w:rsidR="00564391" w:rsidRPr="003A111B">
        <w:rPr>
          <w:rFonts w:cstheme="minorHAnsi"/>
        </w:rPr>
        <w:t xml:space="preserve"> and skills</w:t>
      </w:r>
      <w:r w:rsidR="008F0DAC" w:rsidRPr="003A111B">
        <w:rPr>
          <w:rFonts w:cstheme="minorHAnsi"/>
        </w:rPr>
        <w:t xml:space="preserve"> needed to successfully access the wider world, become independent, informed thinkers, and well-rounded citizens</w:t>
      </w:r>
      <w:r w:rsidR="00564391" w:rsidRPr="003A111B">
        <w:rPr>
          <w:rFonts w:cstheme="minorHAnsi"/>
        </w:rPr>
        <w:t>.</w:t>
      </w:r>
    </w:p>
    <w:p w14:paraId="596CA9B5" w14:textId="7DA1092D" w:rsidR="00C14C9D" w:rsidRPr="003A111B" w:rsidRDefault="00C14C9D" w:rsidP="00C14C9D">
      <w:pPr>
        <w:jc w:val="both"/>
        <w:rPr>
          <w:rFonts w:cstheme="minorHAnsi"/>
          <w:b/>
          <w:u w:val="single"/>
          <w:lang w:val="fr-FR"/>
        </w:rPr>
      </w:pPr>
      <w:r w:rsidRPr="003A111B">
        <w:rPr>
          <w:rFonts w:cstheme="minorHAnsi"/>
          <w:b/>
          <w:u w:val="single"/>
          <w:lang w:val="fr-FR"/>
        </w:rPr>
        <w:t>MAIN DUTIES</w:t>
      </w:r>
    </w:p>
    <w:p w14:paraId="0AA6ADBC" w14:textId="37888230" w:rsidR="00C14C9D" w:rsidRPr="003A111B" w:rsidRDefault="00564391">
      <w:pPr>
        <w:rPr>
          <w:rFonts w:cstheme="minorHAnsi"/>
          <w:b/>
          <w:bCs/>
          <w:lang w:val="fr-FR"/>
        </w:rPr>
      </w:pPr>
      <w:r w:rsidRPr="003A111B">
        <w:rPr>
          <w:rFonts w:eastAsia="Arial" w:cstheme="minorHAnsi"/>
          <w:b/>
          <w:bCs/>
          <w:color w:val="12263F"/>
          <w:lang w:val="fr-FR"/>
        </w:rPr>
        <w:t>Focus Centre Curriculum</w:t>
      </w:r>
    </w:p>
    <w:p w14:paraId="2BAD794F" w14:textId="335BE00E" w:rsidR="00DA1A61" w:rsidRPr="003A111B" w:rsidRDefault="00DA1A61" w:rsidP="00C14C9D">
      <w:pPr>
        <w:pStyle w:val="ListParagraph"/>
        <w:numPr>
          <w:ilvl w:val="0"/>
          <w:numId w:val="1"/>
        </w:numPr>
        <w:rPr>
          <w:rFonts w:cstheme="minorHAnsi"/>
        </w:rPr>
      </w:pPr>
      <w:r w:rsidRPr="003A111B">
        <w:rPr>
          <w:rFonts w:cstheme="minorHAnsi"/>
        </w:rPr>
        <w:t>Develop a values-led behaviour development curriculum for pupils to follow during any time spent in the Focus Centre</w:t>
      </w:r>
    </w:p>
    <w:p w14:paraId="51643A6E" w14:textId="2705FC51" w:rsidR="00C14C9D" w:rsidRPr="003A111B" w:rsidRDefault="00ED140A" w:rsidP="00C14C9D">
      <w:pPr>
        <w:pStyle w:val="ListParagraph"/>
        <w:numPr>
          <w:ilvl w:val="0"/>
          <w:numId w:val="1"/>
        </w:numPr>
        <w:rPr>
          <w:rFonts w:cstheme="minorHAnsi"/>
        </w:rPr>
      </w:pPr>
      <w:r w:rsidRPr="003A111B">
        <w:rPr>
          <w:rFonts w:cstheme="minorHAnsi"/>
        </w:rPr>
        <w:t xml:space="preserve">Provide personal, </w:t>
      </w:r>
      <w:proofErr w:type="gramStart"/>
      <w:r w:rsidRPr="003A111B">
        <w:rPr>
          <w:rFonts w:cstheme="minorHAnsi"/>
        </w:rPr>
        <w:t>social</w:t>
      </w:r>
      <w:proofErr w:type="gramEnd"/>
      <w:r w:rsidRPr="003A111B">
        <w:rPr>
          <w:rFonts w:cstheme="minorHAnsi"/>
        </w:rPr>
        <w:t xml:space="preserve"> and behavioural support and guidance to our pupils, so that they can r</w:t>
      </w:r>
      <w:r w:rsidR="00C14C9D" w:rsidRPr="003A111B">
        <w:rPr>
          <w:rFonts w:cstheme="minorHAnsi"/>
        </w:rPr>
        <w:t>eflect on their choices and to make more positive choices in the future</w:t>
      </w:r>
      <w:r w:rsidR="004C68B9" w:rsidRPr="003A111B">
        <w:rPr>
          <w:rFonts w:cstheme="minorHAnsi"/>
        </w:rPr>
        <w:t>; this will include the development of behaviour intervention curriculum plan</w:t>
      </w:r>
    </w:p>
    <w:p w14:paraId="582428F4" w14:textId="36C0E7D9" w:rsidR="004C68B9" w:rsidRPr="003A111B" w:rsidRDefault="004C68B9" w:rsidP="00C14C9D">
      <w:pPr>
        <w:pStyle w:val="ListParagraph"/>
        <w:numPr>
          <w:ilvl w:val="0"/>
          <w:numId w:val="1"/>
        </w:numPr>
        <w:rPr>
          <w:rFonts w:cstheme="minorHAnsi"/>
        </w:rPr>
      </w:pPr>
      <w:r w:rsidRPr="003A111B">
        <w:rPr>
          <w:rFonts w:cstheme="minorHAnsi"/>
        </w:rPr>
        <w:t xml:space="preserve">Adhere to and </w:t>
      </w:r>
      <w:r w:rsidR="00DA1A61" w:rsidRPr="003A111B">
        <w:rPr>
          <w:rFonts w:cstheme="minorHAnsi"/>
        </w:rPr>
        <w:t xml:space="preserve">explicitly </w:t>
      </w:r>
      <w:r w:rsidRPr="003A111B">
        <w:rPr>
          <w:rFonts w:cstheme="minorHAnsi"/>
        </w:rPr>
        <w:t>develop pupils’ understanding of the behaviour systems in school</w:t>
      </w:r>
    </w:p>
    <w:p w14:paraId="4EA28F09" w14:textId="4E127F1C" w:rsidR="002C1316" w:rsidRPr="003A111B" w:rsidRDefault="00DA1A61" w:rsidP="00B94D54">
      <w:pPr>
        <w:pStyle w:val="ListParagraph"/>
        <w:numPr>
          <w:ilvl w:val="0"/>
          <w:numId w:val="1"/>
        </w:numPr>
        <w:rPr>
          <w:rFonts w:cstheme="minorHAnsi"/>
        </w:rPr>
      </w:pPr>
      <w:r w:rsidRPr="003A111B">
        <w:rPr>
          <w:rFonts w:cstheme="minorHAnsi"/>
        </w:rPr>
        <w:t>Liaise with class teachers and heads of department to ensure that students have</w:t>
      </w:r>
      <w:r w:rsidR="002C1316" w:rsidRPr="003A111B">
        <w:rPr>
          <w:rFonts w:cstheme="minorHAnsi"/>
        </w:rPr>
        <w:t xml:space="preserve"> suitable </w:t>
      </w:r>
      <w:r w:rsidRPr="003A111B">
        <w:rPr>
          <w:rFonts w:cstheme="minorHAnsi"/>
        </w:rPr>
        <w:t xml:space="preserve">academic </w:t>
      </w:r>
      <w:r w:rsidR="002C1316" w:rsidRPr="003A111B">
        <w:rPr>
          <w:rFonts w:cstheme="minorHAnsi"/>
        </w:rPr>
        <w:t xml:space="preserve">work to </w:t>
      </w:r>
      <w:r w:rsidRPr="003A111B">
        <w:rPr>
          <w:rFonts w:cstheme="minorHAnsi"/>
        </w:rPr>
        <w:t>complete where appropriate/necessary</w:t>
      </w:r>
    </w:p>
    <w:p w14:paraId="334491D4" w14:textId="5EE8DB9A" w:rsidR="00564391" w:rsidRPr="003A111B" w:rsidRDefault="00564391" w:rsidP="00564391">
      <w:pPr>
        <w:rPr>
          <w:rFonts w:cstheme="minorHAnsi"/>
        </w:rPr>
      </w:pPr>
    </w:p>
    <w:p w14:paraId="22503805" w14:textId="60BEA6B5" w:rsidR="00564391" w:rsidRPr="003A111B" w:rsidRDefault="00564391" w:rsidP="00564391">
      <w:pPr>
        <w:rPr>
          <w:rFonts w:cstheme="minorHAnsi"/>
          <w:b/>
          <w:bCs/>
        </w:rPr>
      </w:pPr>
      <w:r w:rsidRPr="003A111B">
        <w:rPr>
          <w:rFonts w:eastAsia="Arial" w:cstheme="minorHAnsi"/>
          <w:b/>
          <w:bCs/>
          <w:color w:val="12263F"/>
          <w:szCs w:val="24"/>
        </w:rPr>
        <w:t>Focus Centre Admin</w:t>
      </w:r>
      <w:r w:rsidR="00AB54F6" w:rsidRPr="003A111B">
        <w:rPr>
          <w:rFonts w:eastAsia="Arial" w:cstheme="minorHAnsi"/>
          <w:b/>
          <w:bCs/>
          <w:color w:val="12263F"/>
          <w:szCs w:val="24"/>
        </w:rPr>
        <w:t xml:space="preserve"> and Management</w:t>
      </w:r>
    </w:p>
    <w:p w14:paraId="2424D120" w14:textId="77777777" w:rsidR="00A7436E" w:rsidRPr="003A111B" w:rsidRDefault="00DA1A61" w:rsidP="00DA1A61">
      <w:pPr>
        <w:pStyle w:val="ListParagraph"/>
        <w:numPr>
          <w:ilvl w:val="0"/>
          <w:numId w:val="1"/>
        </w:numPr>
        <w:rPr>
          <w:rFonts w:cstheme="minorHAnsi"/>
        </w:rPr>
      </w:pPr>
      <w:r w:rsidRPr="003A111B">
        <w:rPr>
          <w:rFonts w:cstheme="minorHAnsi"/>
        </w:rPr>
        <w:t>Manager the day-to-day running of the Focus Centre, including</w:t>
      </w:r>
      <w:r w:rsidR="00A7436E" w:rsidRPr="003A111B">
        <w:rPr>
          <w:rFonts w:cstheme="minorHAnsi"/>
        </w:rPr>
        <w:t>:</w:t>
      </w:r>
    </w:p>
    <w:p w14:paraId="65ADE243" w14:textId="77777777" w:rsidR="00A7436E" w:rsidRPr="003A111B" w:rsidRDefault="00A7436E" w:rsidP="00A7436E">
      <w:pPr>
        <w:pStyle w:val="ListParagraph"/>
        <w:numPr>
          <w:ilvl w:val="1"/>
          <w:numId w:val="1"/>
        </w:numPr>
        <w:rPr>
          <w:rFonts w:cstheme="minorHAnsi"/>
        </w:rPr>
      </w:pPr>
      <w:r w:rsidRPr="003A111B">
        <w:rPr>
          <w:rFonts w:cstheme="minorHAnsi"/>
        </w:rPr>
        <w:t>E</w:t>
      </w:r>
      <w:r w:rsidR="00DA1A61" w:rsidRPr="003A111B">
        <w:rPr>
          <w:rFonts w:cstheme="minorHAnsi"/>
        </w:rPr>
        <w:t>nsuring continuity of care during breaks/lunches</w:t>
      </w:r>
    </w:p>
    <w:p w14:paraId="65A6139C" w14:textId="77777777" w:rsidR="00A7436E" w:rsidRPr="003A111B" w:rsidRDefault="00A7436E" w:rsidP="00A7436E">
      <w:pPr>
        <w:pStyle w:val="ListParagraph"/>
        <w:numPr>
          <w:ilvl w:val="1"/>
          <w:numId w:val="1"/>
        </w:numPr>
        <w:rPr>
          <w:rFonts w:cstheme="minorHAnsi"/>
        </w:rPr>
      </w:pPr>
      <w:r w:rsidRPr="003A111B">
        <w:rPr>
          <w:rFonts w:cstheme="minorHAnsi"/>
        </w:rPr>
        <w:t>Arranging s</w:t>
      </w:r>
      <w:r w:rsidR="00DA1A61" w:rsidRPr="003A111B">
        <w:rPr>
          <w:rFonts w:cstheme="minorHAnsi"/>
        </w:rPr>
        <w:t>taffing of the facility</w:t>
      </w:r>
    </w:p>
    <w:p w14:paraId="5B00B0E2" w14:textId="00591E0B" w:rsidR="00A7436E" w:rsidRPr="003A111B" w:rsidRDefault="00A7436E" w:rsidP="00A7436E">
      <w:pPr>
        <w:pStyle w:val="ListParagraph"/>
        <w:numPr>
          <w:ilvl w:val="1"/>
          <w:numId w:val="1"/>
        </w:numPr>
        <w:rPr>
          <w:rFonts w:cstheme="minorHAnsi"/>
        </w:rPr>
      </w:pPr>
      <w:r w:rsidRPr="003A111B">
        <w:rPr>
          <w:rFonts w:cstheme="minorHAnsi"/>
        </w:rPr>
        <w:t>D</w:t>
      </w:r>
      <w:r w:rsidR="00DA1A61" w:rsidRPr="003A111B">
        <w:rPr>
          <w:rFonts w:cstheme="minorHAnsi"/>
        </w:rPr>
        <w:t xml:space="preserve">eveloping and maintaining a </w:t>
      </w:r>
      <w:r w:rsidRPr="003A111B">
        <w:rPr>
          <w:rFonts w:cstheme="minorHAnsi"/>
        </w:rPr>
        <w:t>calm and supportive</w:t>
      </w:r>
      <w:r w:rsidR="00DA1A61" w:rsidRPr="003A111B">
        <w:rPr>
          <w:rFonts w:cstheme="minorHAnsi"/>
        </w:rPr>
        <w:t xml:space="preserve"> learning environment</w:t>
      </w:r>
    </w:p>
    <w:p w14:paraId="50576530" w14:textId="511489F1" w:rsidR="00A7436E" w:rsidRPr="003A111B" w:rsidRDefault="00A7436E" w:rsidP="00A7436E">
      <w:pPr>
        <w:pStyle w:val="ListParagraph"/>
        <w:numPr>
          <w:ilvl w:val="1"/>
          <w:numId w:val="1"/>
        </w:numPr>
        <w:rPr>
          <w:rFonts w:cstheme="minorHAnsi"/>
        </w:rPr>
      </w:pPr>
      <w:r w:rsidRPr="003A111B">
        <w:rPr>
          <w:rFonts w:cstheme="minorHAnsi"/>
        </w:rPr>
        <w:t>D</w:t>
      </w:r>
      <w:r w:rsidR="00DA1A61" w:rsidRPr="003A111B">
        <w:rPr>
          <w:rFonts w:cstheme="minorHAnsi"/>
        </w:rPr>
        <w:t>eveloping and implementing systems to check pupils in</w:t>
      </w:r>
      <w:r w:rsidRPr="003A111B">
        <w:rPr>
          <w:rFonts w:cstheme="minorHAnsi"/>
        </w:rPr>
        <w:t xml:space="preserve"> etc</w:t>
      </w:r>
    </w:p>
    <w:p w14:paraId="10B3B14D" w14:textId="77777777" w:rsidR="00A7436E" w:rsidRPr="003A111B" w:rsidRDefault="00A7436E" w:rsidP="00A7436E">
      <w:pPr>
        <w:pStyle w:val="ListParagraph"/>
        <w:numPr>
          <w:ilvl w:val="1"/>
          <w:numId w:val="1"/>
        </w:numPr>
        <w:rPr>
          <w:rFonts w:cstheme="minorHAnsi"/>
        </w:rPr>
      </w:pPr>
      <w:r w:rsidRPr="003A111B">
        <w:rPr>
          <w:rFonts w:cstheme="minorHAnsi"/>
        </w:rPr>
        <w:t>D</w:t>
      </w:r>
      <w:r w:rsidR="00DA1A61" w:rsidRPr="003A111B">
        <w:rPr>
          <w:rFonts w:cstheme="minorHAnsi"/>
        </w:rPr>
        <w:t>eciding (alongside the DP and AP for behaviour) if a student is ready to return to lessons</w:t>
      </w:r>
    </w:p>
    <w:p w14:paraId="2F81CA6F" w14:textId="4A288CF0" w:rsidR="00DA1A61" w:rsidRPr="003A111B" w:rsidRDefault="00DA1A61" w:rsidP="00A7436E">
      <w:pPr>
        <w:pStyle w:val="ListParagraph"/>
        <w:numPr>
          <w:ilvl w:val="1"/>
          <w:numId w:val="1"/>
        </w:numPr>
        <w:rPr>
          <w:rFonts w:cstheme="minorHAnsi"/>
        </w:rPr>
      </w:pPr>
      <w:r w:rsidRPr="003A111B">
        <w:rPr>
          <w:rFonts w:cstheme="minorHAnsi"/>
        </w:rPr>
        <w:t>Prepare and send communication to staff, parents and pupils regarding time spent in the Focus Centre</w:t>
      </w:r>
    </w:p>
    <w:p w14:paraId="794FD467" w14:textId="77777777" w:rsidR="00AB54F6" w:rsidRPr="003A111B" w:rsidRDefault="00AB54F6" w:rsidP="00AB54F6">
      <w:pPr>
        <w:pStyle w:val="ListParagraph"/>
        <w:numPr>
          <w:ilvl w:val="0"/>
          <w:numId w:val="1"/>
        </w:numPr>
        <w:rPr>
          <w:rFonts w:cstheme="minorHAnsi"/>
        </w:rPr>
      </w:pPr>
      <w:r w:rsidRPr="003A111B">
        <w:rPr>
          <w:rFonts w:cstheme="minorHAnsi"/>
        </w:rPr>
        <w:t xml:space="preserve">Act as safeguarding officer, allowing students to disclose issues and passing these on via the school’s safeguarding systems </w:t>
      </w:r>
    </w:p>
    <w:p w14:paraId="18B63C5A" w14:textId="67340F1C" w:rsidR="00AB54F6" w:rsidRPr="003A111B" w:rsidRDefault="00AB54F6" w:rsidP="00AB54F6">
      <w:pPr>
        <w:pStyle w:val="ListParagraph"/>
        <w:numPr>
          <w:ilvl w:val="0"/>
          <w:numId w:val="1"/>
        </w:numPr>
        <w:rPr>
          <w:rFonts w:cstheme="minorHAnsi"/>
        </w:rPr>
      </w:pPr>
      <w:r w:rsidRPr="003A111B">
        <w:rPr>
          <w:rFonts w:cstheme="minorHAnsi"/>
        </w:rPr>
        <w:lastRenderedPageBreak/>
        <w:t>Work with the Deputy (Pastoral) to evaluate the effectiveness of the Focus Centre through analysing data and make changes to provision where improvement is required to support the success of the students attending the Focus Centre</w:t>
      </w:r>
    </w:p>
    <w:p w14:paraId="3B770656" w14:textId="77777777" w:rsidR="00DA1A61" w:rsidRPr="003A111B" w:rsidRDefault="00DA1A61" w:rsidP="00DA1A61">
      <w:pPr>
        <w:pStyle w:val="ListParagraph"/>
        <w:numPr>
          <w:ilvl w:val="0"/>
          <w:numId w:val="1"/>
        </w:numPr>
        <w:rPr>
          <w:rFonts w:cstheme="minorHAnsi"/>
        </w:rPr>
      </w:pPr>
      <w:r w:rsidRPr="003A111B">
        <w:rPr>
          <w:rFonts w:cstheme="minorHAnsi"/>
        </w:rPr>
        <w:t>Conduct investigations into student incidents when required</w:t>
      </w:r>
    </w:p>
    <w:p w14:paraId="603AE084" w14:textId="77777777" w:rsidR="00DA1A61" w:rsidRPr="003A111B" w:rsidRDefault="00DA1A61" w:rsidP="00DA1A61">
      <w:pPr>
        <w:pStyle w:val="ListParagraph"/>
        <w:numPr>
          <w:ilvl w:val="0"/>
          <w:numId w:val="1"/>
        </w:numPr>
        <w:rPr>
          <w:rFonts w:cstheme="minorHAnsi"/>
        </w:rPr>
      </w:pPr>
      <w:r w:rsidRPr="003A111B">
        <w:rPr>
          <w:rFonts w:cstheme="minorHAnsi"/>
        </w:rPr>
        <w:t>Contribute to individual risk assessments when required</w:t>
      </w:r>
    </w:p>
    <w:p w14:paraId="4DC40889" w14:textId="77777777" w:rsidR="00DA1A61" w:rsidRPr="003A111B" w:rsidRDefault="00DA1A61" w:rsidP="00DA1A61">
      <w:pPr>
        <w:pStyle w:val="ListParagraph"/>
        <w:numPr>
          <w:ilvl w:val="0"/>
          <w:numId w:val="1"/>
        </w:numPr>
        <w:rPr>
          <w:rFonts w:cstheme="minorHAnsi"/>
        </w:rPr>
      </w:pPr>
      <w:r w:rsidRPr="003A111B">
        <w:rPr>
          <w:rFonts w:cstheme="minorHAnsi"/>
        </w:rPr>
        <w:t>Attend Multi-Professional Team meetings where applicable</w:t>
      </w:r>
    </w:p>
    <w:p w14:paraId="68E6C703" w14:textId="166762FC" w:rsidR="00AB54F6" w:rsidRPr="003A111B" w:rsidRDefault="00AB54F6" w:rsidP="00AB54F6">
      <w:pPr>
        <w:pStyle w:val="ListParagraph"/>
        <w:numPr>
          <w:ilvl w:val="0"/>
          <w:numId w:val="1"/>
        </w:numPr>
        <w:rPr>
          <w:rFonts w:cstheme="minorHAnsi"/>
        </w:rPr>
      </w:pPr>
      <w:r w:rsidRPr="003A111B">
        <w:rPr>
          <w:rFonts w:cstheme="minorHAnsi"/>
        </w:rPr>
        <w:t>Provide reports relating to internal and external exclusions, and contribute to the strategic direction of the behaviour policy in line with the mission and core values of the school</w:t>
      </w:r>
    </w:p>
    <w:p w14:paraId="174D0B1B" w14:textId="2B24E9E8" w:rsidR="00872A09" w:rsidRPr="003A111B" w:rsidRDefault="00872A09" w:rsidP="00872A09">
      <w:pPr>
        <w:pStyle w:val="ListParagraph"/>
        <w:numPr>
          <w:ilvl w:val="0"/>
          <w:numId w:val="1"/>
        </w:numPr>
        <w:rPr>
          <w:rFonts w:cstheme="minorHAnsi"/>
        </w:rPr>
      </w:pPr>
      <w:r w:rsidRPr="003A111B">
        <w:rPr>
          <w:rFonts w:cstheme="minorHAnsi"/>
        </w:rPr>
        <w:t>Use relevant software/systems to record and analyse behaviour interventions</w:t>
      </w:r>
    </w:p>
    <w:p w14:paraId="1B56DAF1" w14:textId="77777777" w:rsidR="003A111B" w:rsidRDefault="003A111B" w:rsidP="00564391">
      <w:pPr>
        <w:rPr>
          <w:rFonts w:eastAsia="Arial" w:cstheme="minorHAnsi"/>
          <w:b/>
          <w:bCs/>
          <w:color w:val="12263F"/>
          <w:lang w:val="fr-FR"/>
        </w:rPr>
      </w:pPr>
    </w:p>
    <w:p w14:paraId="45E4F769" w14:textId="187D55F2" w:rsidR="00564391" w:rsidRPr="003A111B" w:rsidRDefault="00564391" w:rsidP="00564391">
      <w:pPr>
        <w:rPr>
          <w:rFonts w:eastAsia="Arial" w:cstheme="minorHAnsi"/>
          <w:b/>
          <w:bCs/>
          <w:color w:val="12263F"/>
          <w:lang w:val="fr-FR"/>
        </w:rPr>
      </w:pPr>
      <w:proofErr w:type="spellStart"/>
      <w:r w:rsidRPr="003A111B">
        <w:rPr>
          <w:rFonts w:eastAsia="Arial" w:cstheme="minorHAnsi"/>
          <w:b/>
          <w:bCs/>
          <w:color w:val="12263F"/>
          <w:lang w:val="fr-FR"/>
        </w:rPr>
        <w:t>Behaviour</w:t>
      </w:r>
      <w:proofErr w:type="spellEnd"/>
      <w:r w:rsidRPr="003A111B">
        <w:rPr>
          <w:rFonts w:eastAsia="Arial" w:cstheme="minorHAnsi"/>
          <w:b/>
          <w:bCs/>
          <w:color w:val="12263F"/>
          <w:lang w:val="fr-FR"/>
        </w:rPr>
        <w:t xml:space="preserve"> Interventions</w:t>
      </w:r>
    </w:p>
    <w:p w14:paraId="3D4C6543" w14:textId="3622FDC0" w:rsidR="00A7436E" w:rsidRPr="003A111B" w:rsidRDefault="00A7436E" w:rsidP="00564391">
      <w:pPr>
        <w:pStyle w:val="ListParagraph"/>
        <w:numPr>
          <w:ilvl w:val="0"/>
          <w:numId w:val="1"/>
        </w:numPr>
        <w:rPr>
          <w:rFonts w:cstheme="minorHAnsi"/>
        </w:rPr>
      </w:pPr>
      <w:r w:rsidRPr="003A111B">
        <w:rPr>
          <w:rFonts w:cstheme="minorHAnsi"/>
        </w:rPr>
        <w:t>Work with the DP (Pastoral), AP (behaviour and attendance), SENDCo and other pastoral colleagues to co-ordinate a range of behaviour interventions for pupils who are not meeting academy expectations. This could include:</w:t>
      </w:r>
    </w:p>
    <w:p w14:paraId="5326AEFE" w14:textId="7F5D38B4" w:rsidR="00564391" w:rsidRPr="003A111B" w:rsidRDefault="00564391" w:rsidP="00A7436E">
      <w:pPr>
        <w:pStyle w:val="ListParagraph"/>
        <w:numPr>
          <w:ilvl w:val="1"/>
          <w:numId w:val="1"/>
        </w:numPr>
        <w:rPr>
          <w:rFonts w:cstheme="minorHAnsi"/>
        </w:rPr>
      </w:pPr>
      <w:r w:rsidRPr="003A111B">
        <w:rPr>
          <w:rFonts w:cstheme="minorHAnsi"/>
        </w:rPr>
        <w:t>Support reintegration of students into lessons</w:t>
      </w:r>
    </w:p>
    <w:p w14:paraId="5799215A" w14:textId="5E312A06" w:rsidR="00564391" w:rsidRPr="003A111B" w:rsidRDefault="00A7436E" w:rsidP="00A7436E">
      <w:pPr>
        <w:pStyle w:val="ListParagraph"/>
        <w:numPr>
          <w:ilvl w:val="1"/>
          <w:numId w:val="1"/>
        </w:numPr>
        <w:rPr>
          <w:rFonts w:cstheme="minorHAnsi"/>
        </w:rPr>
      </w:pPr>
      <w:r w:rsidRPr="003A111B">
        <w:rPr>
          <w:rFonts w:cstheme="minorHAnsi"/>
        </w:rPr>
        <w:t>E</w:t>
      </w:r>
      <w:r w:rsidR="00564391" w:rsidRPr="003A111B">
        <w:rPr>
          <w:rFonts w:cstheme="minorHAnsi"/>
        </w:rPr>
        <w:t xml:space="preserve">nsure that </w:t>
      </w:r>
      <w:r w:rsidRPr="003A111B">
        <w:rPr>
          <w:rFonts w:cstheme="minorHAnsi"/>
        </w:rPr>
        <w:t xml:space="preserve">high quality </w:t>
      </w:r>
      <w:r w:rsidR="00564391" w:rsidRPr="003A111B">
        <w:rPr>
          <w:rFonts w:cstheme="minorHAnsi"/>
        </w:rPr>
        <w:t xml:space="preserve">reset conversations take </w:t>
      </w:r>
      <w:proofErr w:type="gramStart"/>
      <w:r w:rsidR="00564391" w:rsidRPr="003A111B">
        <w:rPr>
          <w:rFonts w:cstheme="minorHAnsi"/>
        </w:rPr>
        <w:t>place</w:t>
      </w:r>
      <w:proofErr w:type="gramEnd"/>
      <w:r w:rsidR="00564391" w:rsidRPr="003A111B">
        <w:rPr>
          <w:rFonts w:cstheme="minorHAnsi"/>
        </w:rPr>
        <w:t xml:space="preserve"> for all students</w:t>
      </w:r>
      <w:r w:rsidRPr="003A111B">
        <w:rPr>
          <w:rFonts w:cstheme="minorHAnsi"/>
        </w:rPr>
        <w:t xml:space="preserve"> who have been removed from lessons</w:t>
      </w:r>
    </w:p>
    <w:p w14:paraId="1611D1E5" w14:textId="3036C51F" w:rsidR="00AB54F6" w:rsidRPr="003A111B" w:rsidRDefault="00AB54F6" w:rsidP="00872A09">
      <w:pPr>
        <w:pStyle w:val="ListParagraph"/>
        <w:numPr>
          <w:ilvl w:val="1"/>
          <w:numId w:val="1"/>
        </w:numPr>
        <w:rPr>
          <w:rFonts w:cstheme="minorHAnsi"/>
        </w:rPr>
      </w:pPr>
      <w:r w:rsidRPr="003A111B">
        <w:rPr>
          <w:rFonts w:cstheme="minorHAnsi"/>
        </w:rPr>
        <w:t>Provide support and guidance for teachers with regards to pupils who demonstrate challenging behaviours in lessons</w:t>
      </w:r>
    </w:p>
    <w:p w14:paraId="4C70015F" w14:textId="77777777" w:rsidR="00AB54F6" w:rsidRPr="003A111B" w:rsidRDefault="00AB54F6" w:rsidP="00872A09">
      <w:pPr>
        <w:pStyle w:val="ListParagraph"/>
        <w:numPr>
          <w:ilvl w:val="1"/>
          <w:numId w:val="1"/>
        </w:numPr>
        <w:rPr>
          <w:rFonts w:cstheme="minorHAnsi"/>
        </w:rPr>
      </w:pPr>
      <w:r w:rsidRPr="003A111B">
        <w:rPr>
          <w:rFonts w:cstheme="minorHAnsi"/>
        </w:rPr>
        <w:t xml:space="preserve">Analyse </w:t>
      </w:r>
      <w:proofErr w:type="spellStart"/>
      <w:r w:rsidRPr="003A111B">
        <w:rPr>
          <w:rFonts w:cstheme="minorHAnsi"/>
        </w:rPr>
        <w:t>Classcharts</w:t>
      </w:r>
      <w:proofErr w:type="spellEnd"/>
      <w:r w:rsidRPr="003A111B">
        <w:rPr>
          <w:rFonts w:cstheme="minorHAnsi"/>
        </w:rPr>
        <w:t xml:space="preserve"> data and other information, identifying causes for concern and working with the pastoral team to design and deliver both preventative and reactive interventions</w:t>
      </w:r>
    </w:p>
    <w:p w14:paraId="403500E4" w14:textId="4E9CE74F" w:rsidR="00AB54F6" w:rsidRPr="003A111B" w:rsidRDefault="00AB54F6" w:rsidP="00872A09">
      <w:pPr>
        <w:pStyle w:val="ListParagraph"/>
        <w:numPr>
          <w:ilvl w:val="1"/>
          <w:numId w:val="1"/>
        </w:numPr>
        <w:rPr>
          <w:rFonts w:cstheme="minorHAnsi"/>
        </w:rPr>
      </w:pPr>
      <w:r w:rsidRPr="003A111B">
        <w:rPr>
          <w:rFonts w:cstheme="minorHAnsi"/>
        </w:rPr>
        <w:t>Deliver coaching, mentoring and group sessions for pupils so that they can learn the tools needed to self-regulate their behaviour</w:t>
      </w:r>
    </w:p>
    <w:p w14:paraId="7462A5F3" w14:textId="171B5467" w:rsidR="00872A09" w:rsidRPr="003A111B" w:rsidRDefault="00872A09" w:rsidP="00872A09">
      <w:pPr>
        <w:pStyle w:val="ListParagraph"/>
        <w:numPr>
          <w:ilvl w:val="0"/>
          <w:numId w:val="1"/>
        </w:numPr>
        <w:rPr>
          <w:rFonts w:cstheme="minorHAnsi"/>
        </w:rPr>
      </w:pPr>
      <w:r w:rsidRPr="003A111B">
        <w:rPr>
          <w:rFonts w:cstheme="minorHAnsi"/>
        </w:rPr>
        <w:t>Liaise with internal and external staff to ensure high quality behaviour programs are provided for our pupils</w:t>
      </w:r>
    </w:p>
    <w:p w14:paraId="5513D061" w14:textId="742DF207" w:rsidR="00564391" w:rsidRPr="003A111B" w:rsidRDefault="00564391" w:rsidP="00564391">
      <w:pPr>
        <w:rPr>
          <w:rFonts w:eastAsia="Arial" w:cstheme="minorHAnsi"/>
          <w:b/>
          <w:bCs/>
          <w:color w:val="12263F"/>
        </w:rPr>
      </w:pPr>
    </w:p>
    <w:p w14:paraId="73B01A11" w14:textId="668534A6" w:rsidR="00564391" w:rsidRPr="003A111B" w:rsidRDefault="00564391" w:rsidP="00564391">
      <w:pPr>
        <w:rPr>
          <w:rFonts w:eastAsia="Arial" w:cstheme="minorHAnsi"/>
          <w:b/>
          <w:bCs/>
          <w:color w:val="12263F"/>
        </w:rPr>
      </w:pPr>
      <w:r w:rsidRPr="003A111B">
        <w:rPr>
          <w:rFonts w:eastAsia="Arial" w:cstheme="minorHAnsi"/>
          <w:b/>
          <w:bCs/>
          <w:color w:val="12263F"/>
        </w:rPr>
        <w:t>Working with Parents and Carers</w:t>
      </w:r>
    </w:p>
    <w:p w14:paraId="03258806" w14:textId="4D67A95B" w:rsidR="00AB54F6" w:rsidRDefault="00AB54F6" w:rsidP="00AB54F6">
      <w:pPr>
        <w:pStyle w:val="ListParagraph"/>
        <w:numPr>
          <w:ilvl w:val="0"/>
          <w:numId w:val="1"/>
        </w:numPr>
        <w:rPr>
          <w:rFonts w:cstheme="minorHAnsi"/>
        </w:rPr>
      </w:pPr>
      <w:r w:rsidRPr="003A111B">
        <w:rPr>
          <w:rFonts w:cstheme="minorHAnsi"/>
        </w:rPr>
        <w:t xml:space="preserve">Liaise with parents on all relevant matters, and ensure appropriate, </w:t>
      </w:r>
      <w:proofErr w:type="gramStart"/>
      <w:r w:rsidRPr="003A111B">
        <w:rPr>
          <w:rFonts w:cstheme="minorHAnsi"/>
        </w:rPr>
        <w:t>clear</w:t>
      </w:r>
      <w:proofErr w:type="gramEnd"/>
      <w:r w:rsidRPr="003A111B">
        <w:rPr>
          <w:rFonts w:cstheme="minorHAnsi"/>
        </w:rPr>
        <w:t xml:space="preserve"> and timely contact with parents before, during, if needed, and after the process, so that parents are well-informed and supported in addressing issues and incidents</w:t>
      </w:r>
    </w:p>
    <w:p w14:paraId="1CD8E8A5" w14:textId="77777777" w:rsidR="003A111B" w:rsidRPr="003A111B" w:rsidRDefault="003A111B" w:rsidP="003A111B">
      <w:pPr>
        <w:pStyle w:val="ListParagraph"/>
        <w:rPr>
          <w:rFonts w:cstheme="minorHAnsi"/>
        </w:rPr>
      </w:pPr>
    </w:p>
    <w:p w14:paraId="7974BFAD" w14:textId="5445A6DC" w:rsidR="008E5436" w:rsidRPr="003A111B" w:rsidRDefault="008E5436" w:rsidP="008E5436">
      <w:pPr>
        <w:rPr>
          <w:rFonts w:cstheme="minorHAnsi"/>
          <w:b/>
          <w:bCs/>
        </w:rPr>
      </w:pPr>
      <w:r w:rsidRPr="003A111B">
        <w:rPr>
          <w:rFonts w:eastAsia="Arial" w:cstheme="minorHAnsi"/>
          <w:b/>
          <w:bCs/>
          <w:color w:val="12263F"/>
          <w:lang w:val="en-US"/>
        </w:rPr>
        <w:t>Professional Development</w:t>
      </w:r>
    </w:p>
    <w:p w14:paraId="086F7485" w14:textId="36D5B4EF" w:rsidR="008E5436" w:rsidRPr="003A111B" w:rsidRDefault="008E5436" w:rsidP="008E5436">
      <w:pPr>
        <w:pStyle w:val="ListParagraph"/>
        <w:numPr>
          <w:ilvl w:val="0"/>
          <w:numId w:val="1"/>
        </w:numPr>
        <w:rPr>
          <w:rFonts w:cstheme="minorHAnsi"/>
        </w:rPr>
      </w:pPr>
      <w:r w:rsidRPr="003A111B">
        <w:rPr>
          <w:rFonts w:cstheme="minorHAnsi"/>
        </w:rPr>
        <w:t>Read widely on research informed behaviour strategies, trauma informed practices and government guidance to ensure that our pupils receive the very best support to help them to be successful during their time at the academy and beyond</w:t>
      </w:r>
    </w:p>
    <w:p w14:paraId="081965CF" w14:textId="77777777" w:rsidR="004C68B9" w:rsidRPr="003A111B" w:rsidRDefault="004C68B9" w:rsidP="004C68B9">
      <w:pPr>
        <w:pStyle w:val="ListParagraph"/>
        <w:numPr>
          <w:ilvl w:val="0"/>
          <w:numId w:val="1"/>
        </w:numPr>
        <w:rPr>
          <w:rFonts w:cstheme="minorHAnsi"/>
        </w:rPr>
      </w:pPr>
      <w:r w:rsidRPr="003A111B">
        <w:rPr>
          <w:rFonts w:cstheme="minorHAnsi"/>
        </w:rPr>
        <w:t>Take opportunities to build the appropriate skills, qualifications, and/or experience needed for the role, with support from the school</w:t>
      </w:r>
    </w:p>
    <w:p w14:paraId="5163712B" w14:textId="1D3EBC20" w:rsidR="004C68B9" w:rsidRPr="003A111B" w:rsidRDefault="004C68B9" w:rsidP="004C68B9">
      <w:pPr>
        <w:pStyle w:val="ListParagraph"/>
        <w:numPr>
          <w:ilvl w:val="0"/>
          <w:numId w:val="1"/>
        </w:numPr>
        <w:rPr>
          <w:rFonts w:cstheme="minorHAnsi"/>
        </w:rPr>
      </w:pPr>
      <w:r w:rsidRPr="003A111B">
        <w:rPr>
          <w:rFonts w:cstheme="minorHAnsi"/>
        </w:rPr>
        <w:t>Take part in the school’s appraisal procedures</w:t>
      </w:r>
    </w:p>
    <w:p w14:paraId="0AC3E27B" w14:textId="46B8442D" w:rsidR="002C1316" w:rsidRPr="003A111B" w:rsidRDefault="002C1316" w:rsidP="004C68B9">
      <w:pPr>
        <w:pStyle w:val="ListParagraph"/>
        <w:numPr>
          <w:ilvl w:val="0"/>
          <w:numId w:val="1"/>
        </w:numPr>
        <w:rPr>
          <w:rFonts w:cstheme="minorHAnsi"/>
        </w:rPr>
      </w:pPr>
      <w:r w:rsidRPr="003A111B">
        <w:rPr>
          <w:rFonts w:cstheme="minorHAnsi"/>
        </w:rPr>
        <w:t>Train as a Deputy Designated Safeguarding Lead (DSL) and undertake any DSL related work as required by the lead DSL</w:t>
      </w:r>
    </w:p>
    <w:p w14:paraId="261C425F" w14:textId="4ADBAFF0" w:rsidR="002C1316" w:rsidRPr="003A111B" w:rsidRDefault="002C1316" w:rsidP="004C68B9">
      <w:pPr>
        <w:pStyle w:val="ListParagraph"/>
        <w:numPr>
          <w:ilvl w:val="0"/>
          <w:numId w:val="1"/>
        </w:numPr>
        <w:rPr>
          <w:rFonts w:cstheme="minorHAnsi"/>
        </w:rPr>
      </w:pPr>
      <w:r w:rsidRPr="003A111B">
        <w:rPr>
          <w:rFonts w:cstheme="minorHAnsi"/>
        </w:rPr>
        <w:t>Undertake Trauma Informed School training</w:t>
      </w:r>
    </w:p>
    <w:p w14:paraId="558564B1" w14:textId="77777777" w:rsidR="008E5436" w:rsidRPr="003A111B" w:rsidRDefault="008E5436" w:rsidP="008E5436">
      <w:pPr>
        <w:rPr>
          <w:rFonts w:eastAsia="Arial" w:cstheme="minorHAnsi"/>
          <w:b/>
          <w:bCs/>
          <w:color w:val="12263F"/>
          <w:lang w:val="en-US"/>
        </w:rPr>
      </w:pPr>
    </w:p>
    <w:p w14:paraId="020A3935" w14:textId="03CF93FF" w:rsidR="008E5436" w:rsidRPr="003A111B" w:rsidRDefault="004C68B9" w:rsidP="008E5436">
      <w:pPr>
        <w:rPr>
          <w:rFonts w:cstheme="minorHAnsi"/>
          <w:b/>
          <w:bCs/>
        </w:rPr>
      </w:pPr>
      <w:r w:rsidRPr="003A111B">
        <w:rPr>
          <w:rFonts w:eastAsia="Arial" w:cstheme="minorHAnsi"/>
          <w:b/>
          <w:bCs/>
          <w:color w:val="12263F"/>
          <w:lang w:val="en-US"/>
        </w:rPr>
        <w:lastRenderedPageBreak/>
        <w:t>Professional</w:t>
      </w:r>
      <w:r w:rsidR="008E5436" w:rsidRPr="003A111B">
        <w:rPr>
          <w:rFonts w:eastAsia="Arial" w:cstheme="minorHAnsi"/>
          <w:b/>
          <w:bCs/>
          <w:color w:val="12263F"/>
          <w:lang w:val="en-US"/>
        </w:rPr>
        <w:t xml:space="preserve"> responsibilities</w:t>
      </w:r>
    </w:p>
    <w:p w14:paraId="4113DB02" w14:textId="2F35EB0A" w:rsidR="004C68B9" w:rsidRPr="003A111B" w:rsidRDefault="004C68B9" w:rsidP="004C68B9">
      <w:pPr>
        <w:pStyle w:val="ListParagraph"/>
        <w:numPr>
          <w:ilvl w:val="0"/>
          <w:numId w:val="1"/>
        </w:numPr>
        <w:spacing w:after="0" w:line="240" w:lineRule="auto"/>
        <w:rPr>
          <w:rFonts w:eastAsiaTheme="minorEastAsia" w:cstheme="minorHAnsi"/>
        </w:rPr>
      </w:pPr>
      <w:r w:rsidRPr="003A111B">
        <w:rPr>
          <w:rFonts w:eastAsiaTheme="minorEastAsia" w:cstheme="minorHAnsi"/>
        </w:rPr>
        <w:t xml:space="preserve">Be aware of and comply with school policies and procedures relating to child protection, health, safety and security, </w:t>
      </w:r>
      <w:proofErr w:type="gramStart"/>
      <w:r w:rsidRPr="003A111B">
        <w:rPr>
          <w:rFonts w:eastAsiaTheme="minorEastAsia" w:cstheme="minorHAnsi"/>
        </w:rPr>
        <w:t>confidentiality</w:t>
      </w:r>
      <w:proofErr w:type="gramEnd"/>
      <w:r w:rsidRPr="003A111B">
        <w:rPr>
          <w:rFonts w:eastAsiaTheme="minorEastAsia" w:cstheme="minorHAnsi"/>
        </w:rPr>
        <w:t xml:space="preserve"> and data protection, reporting all concerns to an appropriate person</w:t>
      </w:r>
    </w:p>
    <w:p w14:paraId="31C5ABE7" w14:textId="13490CAA" w:rsidR="004C68B9" w:rsidRPr="003A111B" w:rsidRDefault="004C68B9" w:rsidP="004C68B9">
      <w:pPr>
        <w:pStyle w:val="ListParagraph"/>
        <w:numPr>
          <w:ilvl w:val="0"/>
          <w:numId w:val="1"/>
        </w:numPr>
        <w:spacing w:after="0" w:line="240" w:lineRule="auto"/>
        <w:jc w:val="both"/>
        <w:rPr>
          <w:rFonts w:eastAsiaTheme="minorEastAsia" w:cstheme="minorHAnsi"/>
        </w:rPr>
      </w:pPr>
      <w:r w:rsidRPr="003A111B">
        <w:rPr>
          <w:rFonts w:eastAsiaTheme="minorEastAsia" w:cstheme="minorHAnsi"/>
        </w:rPr>
        <w:t xml:space="preserve">Be aware of differences and help to ensure everyone has equal access to the services of the school and feels valued, respecting their social, cultural, linguistic, </w:t>
      </w:r>
      <w:proofErr w:type="gramStart"/>
      <w:r w:rsidRPr="003A111B">
        <w:rPr>
          <w:rFonts w:eastAsiaTheme="minorEastAsia" w:cstheme="minorHAnsi"/>
        </w:rPr>
        <w:t>religious</w:t>
      </w:r>
      <w:proofErr w:type="gramEnd"/>
      <w:r w:rsidRPr="003A111B">
        <w:rPr>
          <w:rFonts w:eastAsiaTheme="minorEastAsia" w:cstheme="minorHAnsi"/>
        </w:rPr>
        <w:t xml:space="preserve"> and ethnic background</w:t>
      </w:r>
    </w:p>
    <w:p w14:paraId="07607E09" w14:textId="77777777" w:rsidR="004C68B9" w:rsidRPr="003A111B" w:rsidRDefault="004C68B9" w:rsidP="004C68B9">
      <w:pPr>
        <w:pStyle w:val="ListParagraph"/>
        <w:numPr>
          <w:ilvl w:val="0"/>
          <w:numId w:val="1"/>
        </w:numPr>
        <w:spacing w:after="0" w:line="240" w:lineRule="auto"/>
        <w:jc w:val="both"/>
        <w:rPr>
          <w:rFonts w:eastAsiaTheme="minorEastAsia" w:cstheme="minorHAnsi"/>
        </w:rPr>
      </w:pPr>
      <w:r w:rsidRPr="003A111B">
        <w:rPr>
          <w:rFonts w:eastAsiaTheme="minorEastAsia" w:cstheme="minorHAnsi"/>
        </w:rPr>
        <w:t>Contribute to the school ethos, aims and development/improvement plan</w:t>
      </w:r>
    </w:p>
    <w:p w14:paraId="1BCFCCD4" w14:textId="77777777" w:rsidR="004C68B9" w:rsidRPr="003A111B" w:rsidRDefault="004C68B9" w:rsidP="004C68B9">
      <w:pPr>
        <w:pStyle w:val="ListParagraph"/>
        <w:numPr>
          <w:ilvl w:val="0"/>
          <w:numId w:val="1"/>
        </w:numPr>
        <w:spacing w:after="0" w:line="240" w:lineRule="auto"/>
        <w:jc w:val="both"/>
        <w:rPr>
          <w:rFonts w:eastAsiaTheme="minorEastAsia" w:cstheme="minorHAnsi"/>
        </w:rPr>
      </w:pPr>
      <w:r w:rsidRPr="003A111B">
        <w:rPr>
          <w:rFonts w:eastAsiaTheme="minorEastAsia" w:cstheme="minorHAnsi"/>
        </w:rPr>
        <w:t>Work as part of a team, appreciating and supporting the role of other people in the team</w:t>
      </w:r>
    </w:p>
    <w:p w14:paraId="0DF1A547" w14:textId="77777777" w:rsidR="004C68B9" w:rsidRPr="003A111B" w:rsidRDefault="004C68B9" w:rsidP="004C68B9">
      <w:pPr>
        <w:pStyle w:val="ListParagraph"/>
        <w:numPr>
          <w:ilvl w:val="0"/>
          <w:numId w:val="1"/>
        </w:numPr>
        <w:spacing w:after="0" w:line="240" w:lineRule="auto"/>
        <w:jc w:val="both"/>
        <w:rPr>
          <w:rFonts w:eastAsiaTheme="minorEastAsia" w:cstheme="minorHAnsi"/>
        </w:rPr>
      </w:pPr>
      <w:r w:rsidRPr="003A111B">
        <w:rPr>
          <w:rFonts w:eastAsiaTheme="minorEastAsia" w:cstheme="minorHAnsi"/>
        </w:rPr>
        <w:t>Attend and participate in meetings as required</w:t>
      </w:r>
    </w:p>
    <w:p w14:paraId="0A5E5A7B" w14:textId="77777777" w:rsidR="004C68B9" w:rsidRPr="003A111B" w:rsidRDefault="004C68B9" w:rsidP="004C68B9">
      <w:pPr>
        <w:pStyle w:val="ListParagraph"/>
        <w:numPr>
          <w:ilvl w:val="0"/>
          <w:numId w:val="1"/>
        </w:numPr>
        <w:spacing w:after="0" w:line="240" w:lineRule="auto"/>
        <w:jc w:val="both"/>
        <w:rPr>
          <w:rFonts w:eastAsiaTheme="minorEastAsia" w:cstheme="minorHAnsi"/>
        </w:rPr>
      </w:pPr>
      <w:r w:rsidRPr="003A111B">
        <w:rPr>
          <w:rFonts w:eastAsiaTheme="minorEastAsia" w:cstheme="minorHAnsi"/>
        </w:rPr>
        <w:t>Work in line with statutory safeguarding guidance (</w:t>
      </w:r>
      <w:proofErr w:type="gramStart"/>
      <w:r w:rsidRPr="003A111B">
        <w:rPr>
          <w:rFonts w:eastAsiaTheme="minorEastAsia" w:cstheme="minorHAnsi"/>
        </w:rPr>
        <w:t>e.g.</w:t>
      </w:r>
      <w:proofErr w:type="gramEnd"/>
      <w:r w:rsidRPr="003A111B">
        <w:rPr>
          <w:rFonts w:eastAsiaTheme="minorEastAsia" w:cstheme="minorHAnsi"/>
        </w:rPr>
        <w:t xml:space="preserve"> Keeping Children Safe in Education, Prevent) and our safeguarding and child protection policies </w:t>
      </w:r>
    </w:p>
    <w:p w14:paraId="60C1D14F" w14:textId="77777777" w:rsidR="004C68B9" w:rsidRPr="003A111B" w:rsidRDefault="004C68B9" w:rsidP="004C68B9">
      <w:pPr>
        <w:pStyle w:val="ListParagraph"/>
        <w:numPr>
          <w:ilvl w:val="0"/>
          <w:numId w:val="1"/>
        </w:numPr>
        <w:spacing w:after="0" w:line="240" w:lineRule="auto"/>
        <w:rPr>
          <w:rFonts w:eastAsiaTheme="minorEastAsia" w:cstheme="minorHAnsi"/>
        </w:rPr>
      </w:pPr>
      <w:r w:rsidRPr="003A111B">
        <w:rPr>
          <w:rFonts w:eastAsiaTheme="minorEastAsia" w:cstheme="minorHAnsi"/>
        </w:rPr>
        <w:t>Work with the designated safeguarding lead (DSL) to promote the best interests of pupils, including sharing concerns where necessary</w:t>
      </w:r>
    </w:p>
    <w:p w14:paraId="0687BF7C" w14:textId="77777777" w:rsidR="004C68B9" w:rsidRPr="003A111B" w:rsidRDefault="004C68B9" w:rsidP="004C68B9">
      <w:pPr>
        <w:pStyle w:val="ListParagraph"/>
        <w:numPr>
          <w:ilvl w:val="0"/>
          <w:numId w:val="1"/>
        </w:numPr>
        <w:spacing w:after="0" w:line="240" w:lineRule="auto"/>
        <w:rPr>
          <w:rFonts w:eastAsiaTheme="minorEastAsia" w:cstheme="minorHAnsi"/>
        </w:rPr>
      </w:pPr>
      <w:r w:rsidRPr="003A111B">
        <w:rPr>
          <w:rFonts w:eastAsiaTheme="minorEastAsia" w:cstheme="minorHAnsi"/>
        </w:rPr>
        <w:t>Promote the safeguarding of all pupils in the school</w:t>
      </w:r>
    </w:p>
    <w:p w14:paraId="7FD6346F" w14:textId="6438FF4B" w:rsidR="008E5436" w:rsidRPr="003A111B" w:rsidRDefault="004C68B9" w:rsidP="004C68B9">
      <w:pPr>
        <w:pStyle w:val="ListParagraph"/>
        <w:numPr>
          <w:ilvl w:val="0"/>
          <w:numId w:val="1"/>
        </w:numPr>
        <w:rPr>
          <w:rFonts w:cstheme="minorHAnsi"/>
        </w:rPr>
      </w:pPr>
      <w:r w:rsidRPr="003A111B">
        <w:rPr>
          <w:rFonts w:eastAsiaTheme="minorEastAsia" w:cstheme="minorHAnsi"/>
        </w:rPr>
        <w:t>Carry</w:t>
      </w:r>
      <w:r w:rsidR="008E5436" w:rsidRPr="003A111B">
        <w:rPr>
          <w:rFonts w:cstheme="minorHAnsi"/>
        </w:rPr>
        <w:t xml:space="preserve"> </w:t>
      </w:r>
      <w:r w:rsidR="008F0DAC" w:rsidRPr="003A111B">
        <w:rPr>
          <w:rFonts w:cstheme="minorHAnsi"/>
        </w:rPr>
        <w:t>out</w:t>
      </w:r>
      <w:r w:rsidR="008E5436" w:rsidRPr="003A111B">
        <w:rPr>
          <w:rFonts w:cstheme="minorHAnsi"/>
        </w:rPr>
        <w:t xml:space="preserve"> all roles and responsibilities</w:t>
      </w:r>
      <w:r w:rsidR="008F0DAC" w:rsidRPr="003A111B">
        <w:rPr>
          <w:rFonts w:cstheme="minorHAnsi"/>
        </w:rPr>
        <w:t xml:space="preserve"> in a way which reflects the mission and values of </w:t>
      </w:r>
      <w:r w:rsidR="00307293" w:rsidRPr="003A111B">
        <w:rPr>
          <w:rFonts w:cstheme="minorHAnsi"/>
        </w:rPr>
        <w:t>St Michael’s CE High School</w:t>
      </w:r>
      <w:r w:rsidR="008F0DAC" w:rsidRPr="003A111B">
        <w:rPr>
          <w:rFonts w:cstheme="minorHAnsi"/>
        </w:rPr>
        <w:t xml:space="preserve">. </w:t>
      </w:r>
    </w:p>
    <w:p w14:paraId="33567FDA" w14:textId="77777777" w:rsidR="008E5436" w:rsidRPr="003A111B" w:rsidRDefault="008F0DAC" w:rsidP="008E5436">
      <w:pPr>
        <w:pStyle w:val="ListParagraph"/>
        <w:numPr>
          <w:ilvl w:val="0"/>
          <w:numId w:val="1"/>
        </w:numPr>
        <w:rPr>
          <w:rFonts w:cstheme="minorHAnsi"/>
        </w:rPr>
      </w:pPr>
      <w:r w:rsidRPr="003A111B">
        <w:rPr>
          <w:rFonts w:cstheme="minorHAnsi"/>
        </w:rPr>
        <w:t>Establish and promote productive relationships with staff, students, parents/</w:t>
      </w:r>
      <w:proofErr w:type="gramStart"/>
      <w:r w:rsidRPr="003A111B">
        <w:rPr>
          <w:rFonts w:cstheme="minorHAnsi"/>
        </w:rPr>
        <w:t>carers</w:t>
      </w:r>
      <w:proofErr w:type="gramEnd"/>
      <w:r w:rsidRPr="003A111B">
        <w:rPr>
          <w:rFonts w:cstheme="minorHAnsi"/>
        </w:rPr>
        <w:t xml:space="preserve"> and governors, acting as a role model and setting high expectations</w:t>
      </w:r>
    </w:p>
    <w:p w14:paraId="12E2DE8B" w14:textId="77777777" w:rsidR="008E5436" w:rsidRPr="003A111B" w:rsidRDefault="008F0DAC" w:rsidP="008E5436">
      <w:pPr>
        <w:pStyle w:val="ListParagraph"/>
        <w:numPr>
          <w:ilvl w:val="0"/>
          <w:numId w:val="1"/>
        </w:numPr>
        <w:rPr>
          <w:rFonts w:cstheme="minorHAnsi"/>
        </w:rPr>
      </w:pPr>
      <w:r w:rsidRPr="003A111B">
        <w:rPr>
          <w:rFonts w:cstheme="minorHAnsi"/>
        </w:rPr>
        <w:t xml:space="preserve">Contribute to a culture of continuous improvement. </w:t>
      </w:r>
    </w:p>
    <w:p w14:paraId="1C2E6729" w14:textId="6652D5D9" w:rsidR="002B0981" w:rsidRPr="003A111B" w:rsidRDefault="008F0DAC" w:rsidP="008E5436">
      <w:pPr>
        <w:pStyle w:val="ListParagraph"/>
        <w:numPr>
          <w:ilvl w:val="0"/>
          <w:numId w:val="1"/>
        </w:numPr>
        <w:rPr>
          <w:rFonts w:cstheme="minorHAnsi"/>
        </w:rPr>
      </w:pPr>
      <w:r w:rsidRPr="003A111B">
        <w:rPr>
          <w:rFonts w:cstheme="minorHAnsi"/>
        </w:rPr>
        <w:t xml:space="preserve">Comply with all reasonable management requests. </w:t>
      </w:r>
    </w:p>
    <w:p w14:paraId="02F36BA4" w14:textId="4F75162B" w:rsidR="00307293" w:rsidRPr="003A111B" w:rsidRDefault="00307293">
      <w:pPr>
        <w:rPr>
          <w:rFonts w:cstheme="minorHAnsi"/>
        </w:rPr>
      </w:pPr>
    </w:p>
    <w:p w14:paraId="7773C77D" w14:textId="6575B7BE" w:rsidR="002C1316" w:rsidRPr="003A111B" w:rsidRDefault="002C1316" w:rsidP="002C1316">
      <w:pPr>
        <w:jc w:val="both"/>
        <w:rPr>
          <w:rFonts w:cstheme="minorHAnsi"/>
          <w:b/>
        </w:rPr>
      </w:pPr>
      <w:r w:rsidRPr="003A111B">
        <w:rPr>
          <w:rFonts w:cstheme="minorHAnsi"/>
          <w:b/>
          <w:u w:val="single"/>
        </w:rPr>
        <w:t>GENERAL</w:t>
      </w:r>
      <w:r w:rsidRPr="003A111B">
        <w:rPr>
          <w:rFonts w:cstheme="minorHAnsi"/>
          <w:b/>
        </w:rPr>
        <w:t>:</w:t>
      </w:r>
    </w:p>
    <w:p w14:paraId="6420962B" w14:textId="7016D50E" w:rsidR="002C1316" w:rsidRPr="003A111B" w:rsidRDefault="002C1316" w:rsidP="002C1316">
      <w:pPr>
        <w:jc w:val="both"/>
        <w:rPr>
          <w:rFonts w:cstheme="minorHAnsi"/>
        </w:rPr>
      </w:pPr>
      <w:r w:rsidRPr="003A111B">
        <w:rPr>
          <w:rFonts w:cstheme="minorHAnsi"/>
        </w:rPr>
        <w:t>This job description is a representative document.  Other reasonably similar duties may be allocated from time to time commensurate with the general character of the post and it’s grading.</w:t>
      </w:r>
    </w:p>
    <w:p w14:paraId="66F50A40" w14:textId="36F85C8B" w:rsidR="002C1316" w:rsidRPr="003A111B" w:rsidRDefault="002C1316" w:rsidP="002C1316">
      <w:pPr>
        <w:jc w:val="both"/>
        <w:rPr>
          <w:rFonts w:cstheme="minorHAnsi"/>
        </w:rPr>
      </w:pPr>
      <w:r w:rsidRPr="003A111B">
        <w:rPr>
          <w:rFonts w:cstheme="minorHAnsi"/>
        </w:rPr>
        <w:t>All staff are responsible for the implementation of the Health and Safety Policy as far as it affects them, colleagues and others who may be affected by their work.  The postholder is also expected to monitor the effectiveness of the health and safety arrangements and systems to ensure that appropriate improvements are made where necessary.</w:t>
      </w:r>
    </w:p>
    <w:p w14:paraId="78ABE386" w14:textId="5B42CD4F" w:rsidR="00333146" w:rsidRPr="003A111B" w:rsidRDefault="007C328B" w:rsidP="002C1316">
      <w:pPr>
        <w:jc w:val="both"/>
        <w:rPr>
          <w:rFonts w:cstheme="minorHAnsi"/>
        </w:rPr>
      </w:pPr>
      <w:r w:rsidRPr="003A111B">
        <w:rPr>
          <w:rFonts w:cstheme="minorHAnsi"/>
        </w:rPr>
        <w:t xml:space="preserve">There is a requirement to work some evenings, up to 5 per year, at school events such as Open Evening and New Parents’ Information Evening; for which time off </w:t>
      </w:r>
      <w:proofErr w:type="gramStart"/>
      <w:r w:rsidRPr="003A111B">
        <w:rPr>
          <w:rFonts w:cstheme="minorHAnsi"/>
        </w:rPr>
        <w:t>in lieu of</w:t>
      </w:r>
      <w:proofErr w:type="gramEnd"/>
      <w:r w:rsidRPr="003A111B">
        <w:rPr>
          <w:rFonts w:cstheme="minorHAnsi"/>
        </w:rPr>
        <w:t xml:space="preserve"> hours worked will be given.</w:t>
      </w:r>
    </w:p>
    <w:p w14:paraId="50A636C0" w14:textId="41DB5996" w:rsidR="008F0DAC" w:rsidRPr="003A111B" w:rsidRDefault="002C1316" w:rsidP="002C1316">
      <w:pPr>
        <w:jc w:val="both"/>
        <w:rPr>
          <w:rFonts w:cstheme="minorHAnsi"/>
        </w:rPr>
      </w:pPr>
      <w:r w:rsidRPr="003A111B">
        <w:rPr>
          <w:rFonts w:cstheme="minorHAnsi"/>
        </w:rPr>
        <w:t>School has approved a policy on Equal Opportunities in Employment and copies are freely available to all employees.</w:t>
      </w:r>
    </w:p>
    <w:sectPr w:rsidR="008F0DAC" w:rsidRPr="003A1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B9CEB"/>
    <w:multiLevelType w:val="hybridMultilevel"/>
    <w:tmpl w:val="548AA39C"/>
    <w:lvl w:ilvl="0" w:tplc="33A23E08">
      <w:start w:val="1"/>
      <w:numFmt w:val="bullet"/>
      <w:lvlText w:val="o"/>
      <w:lvlJc w:val="left"/>
      <w:pPr>
        <w:ind w:left="720" w:hanging="360"/>
      </w:pPr>
      <w:rPr>
        <w:rFonts w:ascii="Symbol" w:hAnsi="Symbol" w:hint="default"/>
      </w:rPr>
    </w:lvl>
    <w:lvl w:ilvl="1" w:tplc="0E08AE3E">
      <w:start w:val="1"/>
      <w:numFmt w:val="bullet"/>
      <w:lvlText w:val="o"/>
      <w:lvlJc w:val="left"/>
      <w:pPr>
        <w:ind w:left="1440" w:hanging="360"/>
      </w:pPr>
      <w:rPr>
        <w:rFonts w:ascii="Courier New" w:hAnsi="Courier New" w:hint="default"/>
      </w:rPr>
    </w:lvl>
    <w:lvl w:ilvl="2" w:tplc="032E3394">
      <w:start w:val="1"/>
      <w:numFmt w:val="bullet"/>
      <w:lvlText w:val=""/>
      <w:lvlJc w:val="left"/>
      <w:pPr>
        <w:ind w:left="2160" w:hanging="360"/>
      </w:pPr>
      <w:rPr>
        <w:rFonts w:ascii="Wingdings" w:hAnsi="Wingdings" w:hint="default"/>
      </w:rPr>
    </w:lvl>
    <w:lvl w:ilvl="3" w:tplc="1E447D42">
      <w:start w:val="1"/>
      <w:numFmt w:val="bullet"/>
      <w:lvlText w:val=""/>
      <w:lvlJc w:val="left"/>
      <w:pPr>
        <w:ind w:left="2880" w:hanging="360"/>
      </w:pPr>
      <w:rPr>
        <w:rFonts w:ascii="Symbol" w:hAnsi="Symbol" w:hint="default"/>
      </w:rPr>
    </w:lvl>
    <w:lvl w:ilvl="4" w:tplc="D8F6F498">
      <w:start w:val="1"/>
      <w:numFmt w:val="bullet"/>
      <w:lvlText w:val="o"/>
      <w:lvlJc w:val="left"/>
      <w:pPr>
        <w:ind w:left="3600" w:hanging="360"/>
      </w:pPr>
      <w:rPr>
        <w:rFonts w:ascii="Courier New" w:hAnsi="Courier New" w:hint="default"/>
      </w:rPr>
    </w:lvl>
    <w:lvl w:ilvl="5" w:tplc="F34EBF46">
      <w:start w:val="1"/>
      <w:numFmt w:val="bullet"/>
      <w:lvlText w:val=""/>
      <w:lvlJc w:val="left"/>
      <w:pPr>
        <w:ind w:left="4320" w:hanging="360"/>
      </w:pPr>
      <w:rPr>
        <w:rFonts w:ascii="Wingdings" w:hAnsi="Wingdings" w:hint="default"/>
      </w:rPr>
    </w:lvl>
    <w:lvl w:ilvl="6" w:tplc="9BD493C2">
      <w:start w:val="1"/>
      <w:numFmt w:val="bullet"/>
      <w:lvlText w:val=""/>
      <w:lvlJc w:val="left"/>
      <w:pPr>
        <w:ind w:left="5040" w:hanging="360"/>
      </w:pPr>
      <w:rPr>
        <w:rFonts w:ascii="Symbol" w:hAnsi="Symbol" w:hint="default"/>
      </w:rPr>
    </w:lvl>
    <w:lvl w:ilvl="7" w:tplc="FE244034">
      <w:start w:val="1"/>
      <w:numFmt w:val="bullet"/>
      <w:lvlText w:val="o"/>
      <w:lvlJc w:val="left"/>
      <w:pPr>
        <w:ind w:left="5760" w:hanging="360"/>
      </w:pPr>
      <w:rPr>
        <w:rFonts w:ascii="Courier New" w:hAnsi="Courier New" w:hint="default"/>
      </w:rPr>
    </w:lvl>
    <w:lvl w:ilvl="8" w:tplc="704694DE">
      <w:start w:val="1"/>
      <w:numFmt w:val="bullet"/>
      <w:lvlText w:val=""/>
      <w:lvlJc w:val="left"/>
      <w:pPr>
        <w:ind w:left="6480" w:hanging="360"/>
      </w:pPr>
      <w:rPr>
        <w:rFonts w:ascii="Wingdings" w:hAnsi="Wingdings" w:hint="default"/>
      </w:rPr>
    </w:lvl>
  </w:abstractNum>
  <w:abstractNum w:abstractNumId="1" w15:restartNumberingAfterBreak="0">
    <w:nsid w:val="6251A97B"/>
    <w:multiLevelType w:val="hybridMultilevel"/>
    <w:tmpl w:val="B98839AE"/>
    <w:lvl w:ilvl="0" w:tplc="3DB00C08">
      <w:start w:val="1"/>
      <w:numFmt w:val="bullet"/>
      <w:lvlText w:val=""/>
      <w:lvlJc w:val="left"/>
      <w:pPr>
        <w:ind w:left="720" w:hanging="360"/>
      </w:pPr>
      <w:rPr>
        <w:rFonts w:ascii="Symbol" w:hAnsi="Symbol" w:hint="default"/>
      </w:rPr>
    </w:lvl>
    <w:lvl w:ilvl="1" w:tplc="F38E384A">
      <w:start w:val="1"/>
      <w:numFmt w:val="bullet"/>
      <w:lvlText w:val="o"/>
      <w:lvlJc w:val="left"/>
      <w:pPr>
        <w:ind w:left="1440" w:hanging="360"/>
      </w:pPr>
      <w:rPr>
        <w:rFonts w:ascii="Courier New" w:hAnsi="Courier New" w:hint="default"/>
      </w:rPr>
    </w:lvl>
    <w:lvl w:ilvl="2" w:tplc="BAA257B0">
      <w:start w:val="1"/>
      <w:numFmt w:val="bullet"/>
      <w:lvlText w:val=""/>
      <w:lvlJc w:val="left"/>
      <w:pPr>
        <w:ind w:left="2160" w:hanging="360"/>
      </w:pPr>
      <w:rPr>
        <w:rFonts w:ascii="Wingdings" w:hAnsi="Wingdings" w:hint="default"/>
      </w:rPr>
    </w:lvl>
    <w:lvl w:ilvl="3" w:tplc="6A1625B4">
      <w:start w:val="1"/>
      <w:numFmt w:val="bullet"/>
      <w:lvlText w:val=""/>
      <w:lvlJc w:val="left"/>
      <w:pPr>
        <w:ind w:left="2880" w:hanging="360"/>
      </w:pPr>
      <w:rPr>
        <w:rFonts w:ascii="Symbol" w:hAnsi="Symbol" w:hint="default"/>
      </w:rPr>
    </w:lvl>
    <w:lvl w:ilvl="4" w:tplc="E4AEA16A">
      <w:start w:val="1"/>
      <w:numFmt w:val="bullet"/>
      <w:lvlText w:val="o"/>
      <w:lvlJc w:val="left"/>
      <w:pPr>
        <w:ind w:left="3600" w:hanging="360"/>
      </w:pPr>
      <w:rPr>
        <w:rFonts w:ascii="Courier New" w:hAnsi="Courier New" w:hint="default"/>
      </w:rPr>
    </w:lvl>
    <w:lvl w:ilvl="5" w:tplc="EE222F42">
      <w:start w:val="1"/>
      <w:numFmt w:val="bullet"/>
      <w:lvlText w:val=""/>
      <w:lvlJc w:val="left"/>
      <w:pPr>
        <w:ind w:left="4320" w:hanging="360"/>
      </w:pPr>
      <w:rPr>
        <w:rFonts w:ascii="Wingdings" w:hAnsi="Wingdings" w:hint="default"/>
      </w:rPr>
    </w:lvl>
    <w:lvl w:ilvl="6" w:tplc="5028872A">
      <w:start w:val="1"/>
      <w:numFmt w:val="bullet"/>
      <w:lvlText w:val=""/>
      <w:lvlJc w:val="left"/>
      <w:pPr>
        <w:ind w:left="5040" w:hanging="360"/>
      </w:pPr>
      <w:rPr>
        <w:rFonts w:ascii="Symbol" w:hAnsi="Symbol" w:hint="default"/>
      </w:rPr>
    </w:lvl>
    <w:lvl w:ilvl="7" w:tplc="F78AFF2C">
      <w:start w:val="1"/>
      <w:numFmt w:val="bullet"/>
      <w:lvlText w:val="o"/>
      <w:lvlJc w:val="left"/>
      <w:pPr>
        <w:ind w:left="5760" w:hanging="360"/>
      </w:pPr>
      <w:rPr>
        <w:rFonts w:ascii="Courier New" w:hAnsi="Courier New" w:hint="default"/>
      </w:rPr>
    </w:lvl>
    <w:lvl w:ilvl="8" w:tplc="D2E2D648">
      <w:start w:val="1"/>
      <w:numFmt w:val="bullet"/>
      <w:lvlText w:val=""/>
      <w:lvlJc w:val="left"/>
      <w:pPr>
        <w:ind w:left="6480" w:hanging="360"/>
      </w:pPr>
      <w:rPr>
        <w:rFonts w:ascii="Wingdings" w:hAnsi="Wingdings" w:hint="default"/>
      </w:rPr>
    </w:lvl>
  </w:abstractNum>
  <w:abstractNum w:abstractNumId="2" w15:restartNumberingAfterBreak="0">
    <w:nsid w:val="786D434B"/>
    <w:multiLevelType w:val="hybridMultilevel"/>
    <w:tmpl w:val="5D305128"/>
    <w:lvl w:ilvl="0" w:tplc="C93A54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8700237">
    <w:abstractNumId w:val="2"/>
  </w:num>
  <w:num w:numId="2" w16cid:durableId="984550270">
    <w:abstractNumId w:val="1"/>
  </w:num>
  <w:num w:numId="3" w16cid:durableId="1008095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DAC"/>
    <w:rsid w:val="000A6BE9"/>
    <w:rsid w:val="001E77E9"/>
    <w:rsid w:val="002B0981"/>
    <w:rsid w:val="002C1316"/>
    <w:rsid w:val="00307293"/>
    <w:rsid w:val="00333146"/>
    <w:rsid w:val="003A111B"/>
    <w:rsid w:val="00404438"/>
    <w:rsid w:val="004C68B9"/>
    <w:rsid w:val="00524FD7"/>
    <w:rsid w:val="00564391"/>
    <w:rsid w:val="006F400F"/>
    <w:rsid w:val="007C328B"/>
    <w:rsid w:val="00872A09"/>
    <w:rsid w:val="008E5436"/>
    <w:rsid w:val="008F0DAC"/>
    <w:rsid w:val="0098413A"/>
    <w:rsid w:val="00A7436E"/>
    <w:rsid w:val="00AB54F6"/>
    <w:rsid w:val="00B94D54"/>
    <w:rsid w:val="00C14C9D"/>
    <w:rsid w:val="00C64E4B"/>
    <w:rsid w:val="00D54FBD"/>
    <w:rsid w:val="00DA1A61"/>
    <w:rsid w:val="00DC08E8"/>
    <w:rsid w:val="00DC5AAA"/>
    <w:rsid w:val="00E54A76"/>
    <w:rsid w:val="00ED140A"/>
    <w:rsid w:val="69438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1B02"/>
  <w15:docId w15:val="{1EC82697-58CF-4EA7-BCCE-085E62A8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C9D"/>
    <w:pPr>
      <w:ind w:left="720"/>
      <w:contextualSpacing/>
    </w:pPr>
  </w:style>
  <w:style w:type="paragraph" w:styleId="BodyText">
    <w:name w:val="Body Text"/>
    <w:basedOn w:val="Normal"/>
    <w:link w:val="BodyTextChar"/>
    <w:rsid w:val="004C68B9"/>
    <w:pPr>
      <w:spacing w:after="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4C68B9"/>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973</Words>
  <Characters>5550</Characters>
  <Application>Microsoft Office Word</Application>
  <DocSecurity>0</DocSecurity>
  <Lines>46</Lines>
  <Paragraphs>13</Paragraphs>
  <ScaleCrop>false</ScaleCrop>
  <Company>Little IT</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Stichbury</dc:creator>
  <cp:lastModifiedBy>School Calendar</cp:lastModifiedBy>
  <cp:revision>7</cp:revision>
  <dcterms:created xsi:type="dcterms:W3CDTF">2022-06-24T10:31:00Z</dcterms:created>
  <dcterms:modified xsi:type="dcterms:W3CDTF">2022-06-29T11:40:00Z</dcterms:modified>
</cp:coreProperties>
</file>