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EE67" w14:textId="77777777" w:rsidR="00FB3E59" w:rsidRDefault="00FB3E59" w:rsidP="001433F0">
      <w:pPr>
        <w:pStyle w:val="Title"/>
        <w:rPr>
          <w:bCs w:val="0"/>
        </w:rPr>
      </w:pPr>
    </w:p>
    <w:p w14:paraId="27339EE4" w14:textId="77777777" w:rsidR="00B51C07" w:rsidRDefault="00B51C07" w:rsidP="00B51C07">
      <w:pPr>
        <w:pStyle w:val="Title"/>
        <w:jc w:val="left"/>
        <w:rPr>
          <w:bCs w:val="0"/>
        </w:rPr>
      </w:pPr>
    </w:p>
    <w:p w14:paraId="02635085" w14:textId="77777777" w:rsidR="001433F0" w:rsidRDefault="001433F0" w:rsidP="00B51C07">
      <w:pPr>
        <w:pStyle w:val="Title"/>
        <w:rPr>
          <w:bCs w:val="0"/>
        </w:rPr>
      </w:pPr>
      <w:r>
        <w:rPr>
          <w:bCs w:val="0"/>
        </w:rPr>
        <w:t>SIR JOHN HUNT COMMUNITY SPORTS COLLEGE</w:t>
      </w:r>
    </w:p>
    <w:p w14:paraId="3714C0EE" w14:textId="77777777" w:rsidR="00B51C07" w:rsidRDefault="00B51C07" w:rsidP="00B51C07">
      <w:pPr>
        <w:pStyle w:val="Title"/>
        <w:rPr>
          <w:bCs w:val="0"/>
        </w:rPr>
      </w:pPr>
    </w:p>
    <w:p w14:paraId="323A304C" w14:textId="77777777" w:rsidR="001433F0" w:rsidRDefault="001433F0" w:rsidP="001433F0">
      <w:pPr>
        <w:pBdr>
          <w:top w:val="single" w:sz="12" w:space="1" w:color="auto"/>
        </w:pBdr>
        <w:jc w:val="both"/>
        <w:rPr>
          <w:sz w:val="20"/>
        </w:rPr>
      </w:pPr>
    </w:p>
    <w:p w14:paraId="7D5BA92D" w14:textId="77777777" w:rsidR="001433F0" w:rsidRDefault="001433F0" w:rsidP="001433F0">
      <w:pPr>
        <w:jc w:val="both"/>
        <w:rPr>
          <w:sz w:val="20"/>
        </w:rPr>
      </w:pPr>
      <w:r>
        <w:rPr>
          <w:b/>
          <w:bCs/>
          <w:sz w:val="20"/>
        </w:rPr>
        <w:t>Title: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170A5">
        <w:rPr>
          <w:rFonts w:cs="Arial"/>
          <w:sz w:val="20"/>
        </w:rPr>
        <w:t>Behaviour</w:t>
      </w:r>
      <w:r w:rsidR="00E63210">
        <w:rPr>
          <w:rFonts w:cs="Arial"/>
          <w:sz w:val="20"/>
        </w:rPr>
        <w:t xml:space="preserve"> </w:t>
      </w:r>
      <w:r w:rsidR="00A23AF0">
        <w:rPr>
          <w:rFonts w:cs="Arial"/>
          <w:sz w:val="20"/>
        </w:rPr>
        <w:t>Manager</w:t>
      </w:r>
      <w:r w:rsidR="00E63210">
        <w:rPr>
          <w:rFonts w:cs="Arial"/>
          <w:sz w:val="20"/>
        </w:rPr>
        <w:t xml:space="preserve"> </w:t>
      </w:r>
    </w:p>
    <w:p w14:paraId="40760DD2" w14:textId="77777777" w:rsidR="001433F0" w:rsidRPr="002C3E00" w:rsidRDefault="001433F0" w:rsidP="007833CB">
      <w:pPr>
        <w:shd w:val="clear" w:color="auto" w:fill="FFFFFF"/>
        <w:jc w:val="both"/>
        <w:rPr>
          <w:sz w:val="20"/>
        </w:rPr>
      </w:pPr>
      <w:r>
        <w:rPr>
          <w:b/>
          <w:bCs/>
          <w:sz w:val="20"/>
        </w:rPr>
        <w:t>Post Grading: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C3E00">
        <w:rPr>
          <w:sz w:val="20"/>
        </w:rPr>
        <w:t>Grade E</w:t>
      </w:r>
      <w:r w:rsidR="002C3E00" w:rsidRPr="002C3E00">
        <w:rPr>
          <w:sz w:val="20"/>
        </w:rPr>
        <w:t>/</w:t>
      </w:r>
      <w:r w:rsidR="00E63210" w:rsidRPr="002C3E00">
        <w:rPr>
          <w:sz w:val="20"/>
        </w:rPr>
        <w:t>Grade F</w:t>
      </w:r>
      <w:r w:rsidR="002C3E00" w:rsidRPr="002C3E00">
        <w:rPr>
          <w:sz w:val="20"/>
        </w:rPr>
        <w:t xml:space="preserve"> (depending on experience)</w:t>
      </w:r>
    </w:p>
    <w:p w14:paraId="0BFD0F7A" w14:textId="77777777" w:rsidR="001433F0" w:rsidRPr="008170A5" w:rsidRDefault="001433F0" w:rsidP="001433F0">
      <w:pPr>
        <w:jc w:val="both"/>
        <w:rPr>
          <w:sz w:val="20"/>
        </w:rPr>
      </w:pPr>
      <w:r w:rsidRPr="00F20ECB">
        <w:rPr>
          <w:b/>
          <w:sz w:val="20"/>
        </w:rPr>
        <w:t>Annual Hours:</w:t>
      </w:r>
      <w:r w:rsidR="0057147E">
        <w:rPr>
          <w:sz w:val="20"/>
        </w:rPr>
        <w:tab/>
      </w:r>
      <w:r w:rsidR="0057147E">
        <w:rPr>
          <w:sz w:val="20"/>
        </w:rPr>
        <w:tab/>
      </w:r>
      <w:r w:rsidR="0057147E">
        <w:rPr>
          <w:sz w:val="20"/>
        </w:rPr>
        <w:tab/>
      </w:r>
      <w:r w:rsidR="0057147E" w:rsidRPr="008170A5">
        <w:rPr>
          <w:sz w:val="20"/>
        </w:rPr>
        <w:t>1495</w:t>
      </w:r>
      <w:r w:rsidR="00625961" w:rsidRPr="008170A5">
        <w:rPr>
          <w:sz w:val="20"/>
        </w:rPr>
        <w:t>.75</w:t>
      </w:r>
    </w:p>
    <w:p w14:paraId="06477B2A" w14:textId="77777777" w:rsidR="001433F0" w:rsidRPr="008170A5" w:rsidRDefault="001433F0" w:rsidP="001433F0">
      <w:pPr>
        <w:jc w:val="both"/>
        <w:rPr>
          <w:sz w:val="20"/>
        </w:rPr>
      </w:pPr>
      <w:r w:rsidRPr="008170A5">
        <w:rPr>
          <w:b/>
          <w:sz w:val="20"/>
        </w:rPr>
        <w:t>Weekly Hours:</w:t>
      </w:r>
      <w:r w:rsidRPr="008170A5">
        <w:rPr>
          <w:sz w:val="20"/>
        </w:rPr>
        <w:tab/>
      </w:r>
      <w:r w:rsidRPr="008170A5">
        <w:rPr>
          <w:sz w:val="20"/>
        </w:rPr>
        <w:tab/>
      </w:r>
      <w:r w:rsidRPr="008170A5">
        <w:rPr>
          <w:sz w:val="20"/>
        </w:rPr>
        <w:tab/>
        <w:t>3</w:t>
      </w:r>
      <w:r w:rsidR="00D12D01" w:rsidRPr="008170A5">
        <w:rPr>
          <w:sz w:val="20"/>
        </w:rPr>
        <w:t>8.25</w:t>
      </w:r>
      <w:r w:rsidRPr="008170A5">
        <w:rPr>
          <w:sz w:val="20"/>
        </w:rPr>
        <w:t xml:space="preserve"> </w:t>
      </w:r>
    </w:p>
    <w:p w14:paraId="7F4CA470" w14:textId="77777777" w:rsidR="001433F0" w:rsidRPr="008170A5" w:rsidRDefault="001433F0" w:rsidP="001433F0">
      <w:pPr>
        <w:ind w:left="2880" w:hanging="2880"/>
        <w:jc w:val="both"/>
        <w:rPr>
          <w:sz w:val="20"/>
        </w:rPr>
      </w:pPr>
      <w:r w:rsidRPr="008170A5">
        <w:rPr>
          <w:b/>
          <w:sz w:val="20"/>
        </w:rPr>
        <w:t>Working Hours:</w:t>
      </w:r>
      <w:r w:rsidRPr="008170A5">
        <w:rPr>
          <w:sz w:val="20"/>
        </w:rPr>
        <w:tab/>
        <w:t>8.</w:t>
      </w:r>
      <w:r w:rsidR="008402C4">
        <w:rPr>
          <w:sz w:val="20"/>
        </w:rPr>
        <w:t>00</w:t>
      </w:r>
      <w:r w:rsidRPr="008170A5">
        <w:rPr>
          <w:sz w:val="20"/>
        </w:rPr>
        <w:t xml:space="preserve">am </w:t>
      </w:r>
      <w:r w:rsidR="002C3E00">
        <w:rPr>
          <w:sz w:val="20"/>
        </w:rPr>
        <w:t>16.30</w:t>
      </w:r>
      <w:r w:rsidRPr="008170A5">
        <w:rPr>
          <w:sz w:val="20"/>
        </w:rPr>
        <w:t xml:space="preserve"> (Monday to </w:t>
      </w:r>
      <w:r w:rsidR="00625961" w:rsidRPr="008170A5">
        <w:rPr>
          <w:sz w:val="20"/>
        </w:rPr>
        <w:t>Friday</w:t>
      </w:r>
      <w:r w:rsidRPr="008170A5">
        <w:rPr>
          <w:sz w:val="20"/>
        </w:rPr>
        <w:t>)</w:t>
      </w:r>
    </w:p>
    <w:p w14:paraId="3A4D6701" w14:textId="77777777" w:rsidR="001433F0" w:rsidRPr="008170A5" w:rsidRDefault="001433F0" w:rsidP="001433F0">
      <w:pPr>
        <w:jc w:val="both"/>
        <w:rPr>
          <w:sz w:val="20"/>
        </w:rPr>
      </w:pPr>
      <w:r w:rsidRPr="008170A5">
        <w:rPr>
          <w:b/>
          <w:sz w:val="20"/>
        </w:rPr>
        <w:t>Weeks per year:</w:t>
      </w:r>
      <w:r w:rsidRPr="008170A5">
        <w:rPr>
          <w:sz w:val="20"/>
        </w:rPr>
        <w:tab/>
      </w:r>
      <w:r w:rsidRPr="008170A5">
        <w:rPr>
          <w:sz w:val="20"/>
        </w:rPr>
        <w:tab/>
      </w:r>
      <w:r w:rsidR="00D12D01" w:rsidRPr="008170A5">
        <w:rPr>
          <w:sz w:val="20"/>
        </w:rPr>
        <w:t>38</w:t>
      </w:r>
      <w:r w:rsidRPr="008170A5">
        <w:rPr>
          <w:sz w:val="20"/>
        </w:rPr>
        <w:t xml:space="preserve"> </w:t>
      </w:r>
    </w:p>
    <w:p w14:paraId="46757731" w14:textId="77777777" w:rsidR="001433F0" w:rsidRDefault="001433F0" w:rsidP="001433F0">
      <w:pPr>
        <w:jc w:val="both"/>
        <w:rPr>
          <w:sz w:val="20"/>
        </w:rPr>
      </w:pPr>
      <w:r w:rsidRPr="008170A5">
        <w:rPr>
          <w:b/>
          <w:sz w:val="20"/>
        </w:rPr>
        <w:t>Additional Hours</w:t>
      </w:r>
      <w:r w:rsidRPr="008170A5">
        <w:rPr>
          <w:sz w:val="20"/>
        </w:rPr>
        <w:t>:</w:t>
      </w:r>
      <w:r w:rsidRPr="008170A5">
        <w:rPr>
          <w:sz w:val="20"/>
        </w:rPr>
        <w:tab/>
      </w:r>
      <w:r w:rsidRPr="008170A5">
        <w:rPr>
          <w:sz w:val="20"/>
        </w:rPr>
        <w:tab/>
      </w:r>
      <w:r w:rsidR="00625961" w:rsidRPr="008170A5">
        <w:rPr>
          <w:sz w:val="20"/>
        </w:rPr>
        <w:t>3 additional training days</w:t>
      </w:r>
    </w:p>
    <w:p w14:paraId="236A66DF" w14:textId="77777777" w:rsidR="001433F0" w:rsidRDefault="001433F0" w:rsidP="001433F0">
      <w:pPr>
        <w:jc w:val="both"/>
        <w:rPr>
          <w:sz w:val="20"/>
        </w:rPr>
      </w:pPr>
      <w:r w:rsidRPr="00B3782D">
        <w:rPr>
          <w:b/>
          <w:sz w:val="20"/>
        </w:rPr>
        <w:t>Line Manager:</w:t>
      </w:r>
      <w:r w:rsidR="004E5F18">
        <w:rPr>
          <w:sz w:val="20"/>
        </w:rPr>
        <w:tab/>
      </w:r>
      <w:r w:rsidR="004E5F18">
        <w:rPr>
          <w:sz w:val="20"/>
        </w:rPr>
        <w:tab/>
      </w:r>
      <w:r w:rsidR="004E5F18">
        <w:rPr>
          <w:sz w:val="20"/>
        </w:rPr>
        <w:tab/>
        <w:t>Assistant Principal</w:t>
      </w:r>
    </w:p>
    <w:p w14:paraId="43F94B35" w14:textId="77777777" w:rsidR="001433F0" w:rsidRDefault="001433F0" w:rsidP="001433F0">
      <w:pPr>
        <w:jc w:val="both"/>
        <w:rPr>
          <w:sz w:val="20"/>
        </w:rPr>
      </w:pPr>
      <w:r>
        <w:rPr>
          <w:b/>
          <w:bCs/>
          <w:sz w:val="20"/>
        </w:rPr>
        <w:t>Accountable to:</w:t>
      </w:r>
      <w:r w:rsidR="00A26C9C">
        <w:rPr>
          <w:sz w:val="20"/>
        </w:rPr>
        <w:tab/>
      </w:r>
      <w:r w:rsidR="00A26C9C">
        <w:rPr>
          <w:sz w:val="20"/>
        </w:rPr>
        <w:tab/>
      </w:r>
      <w:r w:rsidR="0057147E">
        <w:rPr>
          <w:sz w:val="20"/>
        </w:rPr>
        <w:t>Assistant Principal</w:t>
      </w:r>
      <w:r w:rsidR="009D576F">
        <w:rPr>
          <w:sz w:val="20"/>
        </w:rPr>
        <w:t>s</w:t>
      </w:r>
    </w:p>
    <w:p w14:paraId="4DC7140F" w14:textId="77777777" w:rsidR="001433F0" w:rsidRDefault="001433F0" w:rsidP="001433F0">
      <w:pPr>
        <w:jc w:val="both"/>
        <w:rPr>
          <w:sz w:val="20"/>
        </w:rPr>
      </w:pPr>
      <w:r>
        <w:rPr>
          <w:b/>
          <w:bCs/>
          <w:sz w:val="20"/>
        </w:rPr>
        <w:t>Postholder: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9595B30" w14:textId="77777777" w:rsidR="001433F0" w:rsidRDefault="001433F0" w:rsidP="001433F0">
      <w:pPr>
        <w:pBdr>
          <w:bottom w:val="single" w:sz="12" w:space="1" w:color="auto"/>
        </w:pBdr>
        <w:jc w:val="both"/>
        <w:rPr>
          <w:sz w:val="20"/>
        </w:rPr>
      </w:pPr>
    </w:p>
    <w:p w14:paraId="240C352E" w14:textId="77777777" w:rsidR="001433F0" w:rsidRDefault="001433F0" w:rsidP="001433F0"/>
    <w:p w14:paraId="0360D90A" w14:textId="77777777" w:rsidR="001433F0" w:rsidRDefault="001433F0" w:rsidP="00F93C37">
      <w:pPr>
        <w:pStyle w:val="Title"/>
      </w:pPr>
    </w:p>
    <w:p w14:paraId="3573185E" w14:textId="77777777" w:rsidR="005372EF" w:rsidRDefault="005372EF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jc w:val="both"/>
        <w:rPr>
          <w:sz w:val="20"/>
        </w:rPr>
      </w:pPr>
      <w:r>
        <w:rPr>
          <w:sz w:val="20"/>
        </w:rPr>
        <w:t xml:space="preserve">This document outlines the duties required of the post holder to indicate a level of responsibility. It is not a comprehensive or exclusive list, and from </w:t>
      </w:r>
      <w:r w:rsidR="00B472C4">
        <w:rPr>
          <w:sz w:val="20"/>
        </w:rPr>
        <w:t>time-to-time</w:t>
      </w:r>
      <w:r>
        <w:rPr>
          <w:sz w:val="20"/>
        </w:rPr>
        <w:t xml:space="preserve"> duties may be varied, which do not change the level of responsibility or general character of the job.</w:t>
      </w:r>
    </w:p>
    <w:p w14:paraId="1B7AAFC8" w14:textId="77777777" w:rsidR="005372EF" w:rsidRDefault="005372EF">
      <w:pPr>
        <w:pStyle w:val="BodyText"/>
        <w:jc w:val="both"/>
        <w:rPr>
          <w:b/>
          <w:bCs/>
        </w:rPr>
      </w:pPr>
      <w:r>
        <w:rPr>
          <w:b/>
          <w:bCs/>
        </w:rPr>
        <w:t>Key purpose of job</w:t>
      </w:r>
    </w:p>
    <w:p w14:paraId="4CB65922" w14:textId="77777777" w:rsidR="005372EF" w:rsidRDefault="005372EF">
      <w:pPr>
        <w:pStyle w:val="BodyText"/>
        <w:jc w:val="both"/>
      </w:pPr>
    </w:p>
    <w:p w14:paraId="0A864027" w14:textId="77777777" w:rsidR="005372EF" w:rsidRDefault="005372EF">
      <w:pPr>
        <w:pStyle w:val="BodyText"/>
        <w:jc w:val="both"/>
      </w:pPr>
      <w:r>
        <w:t xml:space="preserve">The main purpose of the post is to </w:t>
      </w:r>
      <w:r w:rsidR="00BD7722">
        <w:t>assist</w:t>
      </w:r>
      <w:r w:rsidR="001433F0">
        <w:t xml:space="preserve"> the </w:t>
      </w:r>
      <w:r w:rsidR="001A7C6D">
        <w:t>Assistant Principals and pastoral team</w:t>
      </w:r>
      <w:r w:rsidR="00403425">
        <w:t xml:space="preserve"> in </w:t>
      </w:r>
      <w:r w:rsidR="00BD7722">
        <w:t>providing pastoral support to enable</w:t>
      </w:r>
      <w:r>
        <w:t xml:space="preserve"> all students to reach their full potential</w:t>
      </w:r>
      <w:r w:rsidR="002939C2">
        <w:t xml:space="preserve"> by:</w:t>
      </w:r>
    </w:p>
    <w:p w14:paraId="5B57C0A1" w14:textId="77777777" w:rsidR="005372EF" w:rsidRDefault="005372EF">
      <w:pPr>
        <w:rPr>
          <w:rFonts w:cs="Arial"/>
          <w:sz w:val="20"/>
        </w:rPr>
      </w:pPr>
    </w:p>
    <w:p w14:paraId="5085BDA0" w14:textId="77777777" w:rsidR="005372EF" w:rsidRDefault="005372EF">
      <w:pPr>
        <w:pStyle w:val="Heading1"/>
        <w:jc w:val="both"/>
      </w:pPr>
      <w:r>
        <w:t>Key Tasks</w:t>
      </w:r>
    </w:p>
    <w:p w14:paraId="35C87480" w14:textId="77777777" w:rsidR="002939C2" w:rsidRDefault="002939C2" w:rsidP="002939C2"/>
    <w:p w14:paraId="662A1004" w14:textId="77777777" w:rsidR="002939C2" w:rsidRPr="006563B2" w:rsidRDefault="002939C2" w:rsidP="002939C2">
      <w:pPr>
        <w:rPr>
          <w:rFonts w:cs="Arial"/>
          <w:sz w:val="20"/>
          <w:u w:val="single"/>
        </w:rPr>
      </w:pPr>
      <w:r w:rsidRPr="006563B2">
        <w:rPr>
          <w:rFonts w:cs="Arial"/>
          <w:sz w:val="20"/>
          <w:u w:val="single"/>
        </w:rPr>
        <w:t>Ensure Learning is disruption free in every lesson every day by:</w:t>
      </w:r>
    </w:p>
    <w:p w14:paraId="76B54829" w14:textId="77777777" w:rsidR="00627902" w:rsidRDefault="00627902" w:rsidP="00627902">
      <w:pPr>
        <w:jc w:val="both"/>
        <w:rPr>
          <w:rFonts w:cs="Arial"/>
          <w:sz w:val="20"/>
        </w:rPr>
      </w:pPr>
    </w:p>
    <w:p w14:paraId="239E3D84" w14:textId="77777777" w:rsidR="00A4259D" w:rsidRDefault="00A4259D" w:rsidP="009E714D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proofErr w:type="gramStart"/>
      <w:r>
        <w:rPr>
          <w:rFonts w:cs="Arial"/>
          <w:sz w:val="20"/>
        </w:rPr>
        <w:t>Applying all aspects of the Conduct for learning policy at all times</w:t>
      </w:r>
      <w:proofErr w:type="gramEnd"/>
      <w:r>
        <w:rPr>
          <w:rFonts w:cs="Arial"/>
          <w:sz w:val="20"/>
        </w:rPr>
        <w:t>.</w:t>
      </w:r>
    </w:p>
    <w:p w14:paraId="08AAA4BB" w14:textId="77777777" w:rsidR="009E714D" w:rsidRDefault="009E714D" w:rsidP="009E714D">
      <w:pPr>
        <w:rPr>
          <w:rFonts w:cs="Arial"/>
          <w:sz w:val="20"/>
        </w:rPr>
      </w:pPr>
    </w:p>
    <w:p w14:paraId="157E611E" w14:textId="77777777" w:rsidR="00A4259D" w:rsidRDefault="00A4259D" w:rsidP="009E714D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Tak</w:t>
      </w:r>
      <w:r w:rsidR="008E6462">
        <w:rPr>
          <w:rFonts w:cs="Arial"/>
          <w:sz w:val="20"/>
        </w:rPr>
        <w:t>ing</w:t>
      </w:r>
      <w:r>
        <w:rPr>
          <w:rFonts w:cs="Arial"/>
          <w:sz w:val="20"/>
        </w:rPr>
        <w:t xml:space="preserve"> a lead in managing the day to day running of the reset room</w:t>
      </w:r>
      <w:r w:rsidR="00DE25A2">
        <w:rPr>
          <w:rFonts w:cs="Arial"/>
          <w:sz w:val="20"/>
        </w:rPr>
        <w:t>(s)</w:t>
      </w:r>
      <w:r>
        <w:rPr>
          <w:rFonts w:cs="Arial"/>
          <w:sz w:val="20"/>
        </w:rPr>
        <w:t xml:space="preserve"> including maintaining high</w:t>
      </w:r>
      <w:r w:rsidR="009E714D">
        <w:rPr>
          <w:rFonts w:cs="Arial"/>
          <w:sz w:val="20"/>
        </w:rPr>
        <w:t xml:space="preserve"> </w:t>
      </w:r>
      <w:r>
        <w:rPr>
          <w:rFonts w:cs="Arial"/>
          <w:sz w:val="20"/>
        </w:rPr>
        <w:t>expectations in the room.</w:t>
      </w:r>
    </w:p>
    <w:p w14:paraId="2C6084CE" w14:textId="77777777" w:rsidR="009E714D" w:rsidRDefault="009E714D" w:rsidP="009E714D">
      <w:pPr>
        <w:rPr>
          <w:rFonts w:cs="Arial"/>
          <w:sz w:val="20"/>
        </w:rPr>
      </w:pPr>
    </w:p>
    <w:p w14:paraId="0DD3A290" w14:textId="77777777" w:rsidR="009E714D" w:rsidRDefault="006563B2" w:rsidP="009E714D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Conduct</w:t>
      </w:r>
      <w:r w:rsidR="008E6462">
        <w:rPr>
          <w:rFonts w:cs="Arial"/>
          <w:sz w:val="20"/>
        </w:rPr>
        <w:t xml:space="preserve">ing </w:t>
      </w:r>
      <w:r>
        <w:rPr>
          <w:rFonts w:cs="Arial"/>
          <w:sz w:val="20"/>
        </w:rPr>
        <w:t>d</w:t>
      </w:r>
      <w:r w:rsidR="00A4259D">
        <w:rPr>
          <w:rFonts w:cs="Arial"/>
          <w:sz w:val="20"/>
        </w:rPr>
        <w:t xml:space="preserve">aily quality assurance checks on referrals </w:t>
      </w:r>
      <w:r w:rsidR="009E714D">
        <w:rPr>
          <w:rFonts w:cs="Arial"/>
          <w:sz w:val="20"/>
        </w:rPr>
        <w:t>and restorative conversations by staff</w:t>
      </w:r>
      <w:r>
        <w:rPr>
          <w:rFonts w:cs="Arial"/>
          <w:sz w:val="20"/>
        </w:rPr>
        <w:t xml:space="preserve"> to ensure their completion</w:t>
      </w:r>
      <w:r w:rsidR="004F313E">
        <w:rPr>
          <w:rFonts w:cs="Arial"/>
          <w:sz w:val="20"/>
        </w:rPr>
        <w:t>.</w:t>
      </w:r>
    </w:p>
    <w:p w14:paraId="0B102BFB" w14:textId="77777777" w:rsidR="009E714D" w:rsidRPr="009E714D" w:rsidRDefault="009E714D" w:rsidP="009E714D">
      <w:pPr>
        <w:rPr>
          <w:rFonts w:cs="Arial"/>
          <w:sz w:val="20"/>
        </w:rPr>
      </w:pPr>
    </w:p>
    <w:p w14:paraId="06740278" w14:textId="77777777" w:rsidR="00A4259D" w:rsidRDefault="006563B2" w:rsidP="009E714D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Conduct</w:t>
      </w:r>
      <w:r w:rsidR="008E6462">
        <w:rPr>
          <w:rFonts w:cs="Arial"/>
          <w:sz w:val="20"/>
        </w:rPr>
        <w:t>ing</w:t>
      </w:r>
      <w:r>
        <w:rPr>
          <w:rFonts w:cs="Arial"/>
          <w:sz w:val="20"/>
        </w:rPr>
        <w:t xml:space="preserve"> d</w:t>
      </w:r>
      <w:r w:rsidR="009E714D" w:rsidRPr="009E714D">
        <w:rPr>
          <w:rFonts w:cs="Arial"/>
          <w:sz w:val="20"/>
        </w:rPr>
        <w:t xml:space="preserve">aily communication with </w:t>
      </w:r>
      <w:r>
        <w:rPr>
          <w:rFonts w:cs="Arial"/>
          <w:sz w:val="20"/>
        </w:rPr>
        <w:t>P</w:t>
      </w:r>
      <w:r w:rsidR="009E714D" w:rsidRPr="009E714D">
        <w:rPr>
          <w:rFonts w:cs="Arial"/>
          <w:sz w:val="20"/>
        </w:rPr>
        <w:t xml:space="preserve">astoral </w:t>
      </w:r>
      <w:r>
        <w:rPr>
          <w:rFonts w:cs="Arial"/>
          <w:sz w:val="20"/>
        </w:rPr>
        <w:t>L</w:t>
      </w:r>
      <w:r w:rsidR="009E714D" w:rsidRPr="009E714D">
        <w:rPr>
          <w:rFonts w:cs="Arial"/>
          <w:sz w:val="20"/>
        </w:rPr>
        <w:t>eaders to keep them informed of behaviour in their year groups and escalat</w:t>
      </w:r>
      <w:r w:rsidR="00C4245F">
        <w:rPr>
          <w:rFonts w:cs="Arial"/>
          <w:sz w:val="20"/>
        </w:rPr>
        <w:t>ing</w:t>
      </w:r>
      <w:r w:rsidR="009E714D" w:rsidRPr="009E714D">
        <w:rPr>
          <w:rFonts w:cs="Arial"/>
          <w:sz w:val="20"/>
        </w:rPr>
        <w:t xml:space="preserve"> sanctions as appropriate</w:t>
      </w:r>
      <w:r w:rsidR="009E714D">
        <w:rPr>
          <w:rFonts w:cs="Arial"/>
          <w:sz w:val="20"/>
        </w:rPr>
        <w:t xml:space="preserve"> </w:t>
      </w:r>
      <w:r w:rsidR="00C4245F">
        <w:rPr>
          <w:rFonts w:cs="Arial"/>
          <w:sz w:val="20"/>
        </w:rPr>
        <w:t xml:space="preserve">for non-attendance to </w:t>
      </w:r>
      <w:r w:rsidR="004F313E">
        <w:rPr>
          <w:rFonts w:cs="Arial"/>
          <w:sz w:val="20"/>
        </w:rPr>
        <w:t xml:space="preserve">Pastoral Leaders to support them to instil a </w:t>
      </w:r>
      <w:r w:rsidR="00C4245F">
        <w:rPr>
          <w:rFonts w:cs="Arial"/>
          <w:sz w:val="20"/>
        </w:rPr>
        <w:t>“</w:t>
      </w:r>
      <w:r w:rsidR="009E714D">
        <w:rPr>
          <w:rFonts w:cs="Arial"/>
          <w:sz w:val="20"/>
        </w:rPr>
        <w:t>certainty of sanction</w:t>
      </w:r>
      <w:r w:rsidR="00C4245F">
        <w:rPr>
          <w:rFonts w:cs="Arial"/>
          <w:sz w:val="20"/>
        </w:rPr>
        <w:t>”</w:t>
      </w:r>
      <w:r w:rsidR="004F313E">
        <w:rPr>
          <w:rFonts w:cs="Arial"/>
          <w:sz w:val="20"/>
        </w:rPr>
        <w:t xml:space="preserve"> with students.</w:t>
      </w:r>
    </w:p>
    <w:p w14:paraId="2B8F779B" w14:textId="77777777" w:rsidR="009E714D" w:rsidRDefault="009E714D" w:rsidP="009E714D">
      <w:pPr>
        <w:rPr>
          <w:rFonts w:cs="Arial"/>
          <w:sz w:val="20"/>
        </w:rPr>
      </w:pPr>
    </w:p>
    <w:p w14:paraId="39EC501F" w14:textId="77777777" w:rsidR="005A41A3" w:rsidRDefault="00F029A4" w:rsidP="009E714D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Produce weekly data to share with Pastoral Leaders (PLs)</w:t>
      </w:r>
      <w:r w:rsidR="00C719DC">
        <w:rPr>
          <w:rFonts w:cs="Arial"/>
          <w:sz w:val="20"/>
        </w:rPr>
        <w:t>,</w:t>
      </w:r>
      <w:r>
        <w:rPr>
          <w:rFonts w:cs="Arial"/>
          <w:sz w:val="20"/>
        </w:rPr>
        <w:t xml:space="preserve"> Curriculum Leaders (CLs)</w:t>
      </w:r>
      <w:r w:rsidR="00C719DC">
        <w:rPr>
          <w:rFonts w:cs="Arial"/>
          <w:sz w:val="20"/>
        </w:rPr>
        <w:t xml:space="preserve"> and SLT</w:t>
      </w:r>
      <w:r>
        <w:rPr>
          <w:rFonts w:cs="Arial"/>
          <w:sz w:val="20"/>
        </w:rPr>
        <w:t xml:space="preserve"> in relation to their </w:t>
      </w:r>
      <w:r w:rsidR="00C719DC">
        <w:rPr>
          <w:rFonts w:cs="Arial"/>
          <w:sz w:val="20"/>
        </w:rPr>
        <w:t>spheres of influence Y</w:t>
      </w:r>
      <w:r>
        <w:rPr>
          <w:rFonts w:cs="Arial"/>
          <w:sz w:val="20"/>
        </w:rPr>
        <w:t>ear</w:t>
      </w:r>
      <w:r w:rsidR="00C719DC">
        <w:rPr>
          <w:rFonts w:cs="Arial"/>
          <w:sz w:val="20"/>
        </w:rPr>
        <w:t xml:space="preserve"> groups</w:t>
      </w:r>
      <w:r>
        <w:rPr>
          <w:rFonts w:cs="Arial"/>
          <w:sz w:val="20"/>
        </w:rPr>
        <w:t>/departments</w:t>
      </w:r>
      <w:r w:rsidR="00C719DC">
        <w:rPr>
          <w:rFonts w:cs="Arial"/>
          <w:sz w:val="20"/>
        </w:rPr>
        <w:t xml:space="preserve">/whole College </w:t>
      </w:r>
      <w:r w:rsidR="00B472C4">
        <w:rPr>
          <w:rFonts w:cs="Arial"/>
          <w:sz w:val="20"/>
        </w:rPr>
        <w:t>data.</w:t>
      </w:r>
    </w:p>
    <w:p w14:paraId="39CA94CC" w14:textId="77777777" w:rsidR="00F029A4" w:rsidRDefault="00F029A4" w:rsidP="00F029A4">
      <w:pPr>
        <w:pStyle w:val="ListParagraph"/>
        <w:rPr>
          <w:rFonts w:cs="Arial"/>
          <w:sz w:val="20"/>
        </w:rPr>
      </w:pPr>
    </w:p>
    <w:p w14:paraId="2BBB204A" w14:textId="77777777" w:rsidR="00627902" w:rsidRDefault="00F029A4" w:rsidP="00F029A4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Analyse trends from IEs and CTOs to identify teachers</w:t>
      </w:r>
      <w:r w:rsidR="00C4245F">
        <w:rPr>
          <w:rFonts w:cs="Arial"/>
          <w:sz w:val="20"/>
        </w:rPr>
        <w:t>,</w:t>
      </w:r>
      <w:r>
        <w:rPr>
          <w:rFonts w:cs="Arial"/>
          <w:sz w:val="20"/>
        </w:rPr>
        <w:t xml:space="preserve"> classes</w:t>
      </w:r>
      <w:r w:rsidR="00C4245F">
        <w:rPr>
          <w:rFonts w:cs="Arial"/>
          <w:sz w:val="20"/>
        </w:rPr>
        <w:t xml:space="preserve"> and students</w:t>
      </w:r>
      <w:r>
        <w:rPr>
          <w:rFonts w:cs="Arial"/>
          <w:sz w:val="20"/>
        </w:rPr>
        <w:t xml:space="preserve"> that may need support and </w:t>
      </w:r>
      <w:r w:rsidR="00C4245F">
        <w:rPr>
          <w:rFonts w:cs="Arial"/>
          <w:sz w:val="20"/>
        </w:rPr>
        <w:t>informing the SLT link and P</w:t>
      </w:r>
      <w:r w:rsidR="00B472C4">
        <w:rPr>
          <w:rFonts w:cs="Arial"/>
          <w:sz w:val="20"/>
        </w:rPr>
        <w:t xml:space="preserve">astoral </w:t>
      </w:r>
      <w:r w:rsidR="00C4245F">
        <w:rPr>
          <w:rFonts w:cs="Arial"/>
          <w:sz w:val="20"/>
        </w:rPr>
        <w:t>L</w:t>
      </w:r>
      <w:r w:rsidR="00B472C4">
        <w:rPr>
          <w:rFonts w:cs="Arial"/>
          <w:sz w:val="20"/>
        </w:rPr>
        <w:t>eaders</w:t>
      </w:r>
      <w:r>
        <w:rPr>
          <w:rFonts w:cs="Arial"/>
          <w:sz w:val="20"/>
        </w:rPr>
        <w:t>.</w:t>
      </w:r>
    </w:p>
    <w:p w14:paraId="44D289FA" w14:textId="77777777" w:rsidR="00F029A4" w:rsidRDefault="00F029A4" w:rsidP="00F029A4">
      <w:pPr>
        <w:pStyle w:val="ListParagraph"/>
        <w:rPr>
          <w:rFonts w:cs="Arial"/>
          <w:sz w:val="20"/>
        </w:rPr>
      </w:pPr>
    </w:p>
    <w:p w14:paraId="5C042684" w14:textId="77777777" w:rsidR="00F029A4" w:rsidRDefault="00F029A4" w:rsidP="00F029A4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Keep effective logs on key behavioural types utilising SIMs and CPOMs </w:t>
      </w:r>
      <w:r w:rsidR="00B472C4">
        <w:rPr>
          <w:rFonts w:cs="Arial"/>
          <w:sz w:val="20"/>
        </w:rPr>
        <w:t>e.g.,</w:t>
      </w:r>
      <w:r>
        <w:rPr>
          <w:rFonts w:cs="Arial"/>
          <w:sz w:val="20"/>
        </w:rPr>
        <w:t xml:space="preserve"> bullying,</w:t>
      </w:r>
      <w:r w:rsidR="00C4245F">
        <w:rPr>
          <w:rFonts w:cs="Arial"/>
          <w:sz w:val="20"/>
        </w:rPr>
        <w:t xml:space="preserve"> harassment, racism and following the investigations through to ensure sanctions and support have been sufficiently applied for the perpetrator and victim(s) as relevant.</w:t>
      </w:r>
    </w:p>
    <w:p w14:paraId="264688F8" w14:textId="77777777" w:rsidR="00C4245F" w:rsidRDefault="00C4245F" w:rsidP="00C4245F">
      <w:pPr>
        <w:pStyle w:val="ListParagraph"/>
        <w:rPr>
          <w:rFonts w:cs="Arial"/>
          <w:sz w:val="20"/>
        </w:rPr>
      </w:pPr>
    </w:p>
    <w:p w14:paraId="7B0164F6" w14:textId="77777777" w:rsidR="00C240E1" w:rsidRDefault="005C6659" w:rsidP="00F029A4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Support in the creation of</w:t>
      </w:r>
      <w:r w:rsidR="00C4245F">
        <w:rPr>
          <w:rFonts w:cs="Arial"/>
          <w:sz w:val="20"/>
        </w:rPr>
        <w:t xml:space="preserve"> case studies for </w:t>
      </w:r>
      <w:r w:rsidR="00C719DC">
        <w:rPr>
          <w:rFonts w:cs="Arial"/>
          <w:sz w:val="20"/>
        </w:rPr>
        <w:t xml:space="preserve">students for whom our </w:t>
      </w:r>
      <w:r w:rsidR="00C240E1">
        <w:rPr>
          <w:rFonts w:cs="Arial"/>
          <w:sz w:val="20"/>
        </w:rPr>
        <w:t>Conduct for Learning policy and processes have had a positive impact.</w:t>
      </w:r>
    </w:p>
    <w:p w14:paraId="7F8B2D85" w14:textId="77777777" w:rsidR="00C240E1" w:rsidRDefault="00C240E1" w:rsidP="002C3E00">
      <w:pPr>
        <w:rPr>
          <w:rFonts w:cs="Arial"/>
          <w:sz w:val="20"/>
        </w:rPr>
      </w:pPr>
    </w:p>
    <w:p w14:paraId="195E46C6" w14:textId="77777777" w:rsidR="00C240E1" w:rsidRPr="002C3E00" w:rsidRDefault="00C240E1" w:rsidP="002C3E00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 w:rsidRPr="002C3E00">
        <w:rPr>
          <w:rFonts w:cs="Arial"/>
          <w:sz w:val="20"/>
        </w:rPr>
        <w:t xml:space="preserve">Support the pastoral team to reduce repeat incidents through effective pastoral </w:t>
      </w:r>
      <w:r w:rsidR="005A41A3" w:rsidRPr="002C3E00">
        <w:rPr>
          <w:rFonts w:cs="Arial"/>
          <w:sz w:val="20"/>
        </w:rPr>
        <w:t xml:space="preserve">support </w:t>
      </w:r>
      <w:r w:rsidRPr="002C3E00">
        <w:rPr>
          <w:rFonts w:cs="Arial"/>
          <w:sz w:val="20"/>
        </w:rPr>
        <w:t xml:space="preserve">and </w:t>
      </w:r>
      <w:r w:rsidR="00B472C4" w:rsidRPr="002C3E00">
        <w:rPr>
          <w:rFonts w:cs="Arial"/>
          <w:sz w:val="20"/>
        </w:rPr>
        <w:t>mediation.</w:t>
      </w:r>
    </w:p>
    <w:p w14:paraId="50CDCC5B" w14:textId="77777777" w:rsidR="005A41A3" w:rsidRPr="002C3E00" w:rsidRDefault="005A41A3" w:rsidP="002C3E00">
      <w:pPr>
        <w:rPr>
          <w:rFonts w:cs="Arial"/>
          <w:sz w:val="20"/>
        </w:rPr>
      </w:pPr>
    </w:p>
    <w:p w14:paraId="0225A245" w14:textId="77777777" w:rsidR="00C240E1" w:rsidRPr="002C3E00" w:rsidRDefault="005A41A3" w:rsidP="00C240E1">
      <w:pPr>
        <w:numPr>
          <w:ilvl w:val="0"/>
          <w:numId w:val="18"/>
        </w:numPr>
        <w:ind w:hanging="1080"/>
        <w:jc w:val="both"/>
        <w:rPr>
          <w:rFonts w:cs="Arial"/>
          <w:sz w:val="20"/>
        </w:rPr>
      </w:pPr>
      <w:r w:rsidRPr="002C3E00">
        <w:rPr>
          <w:rFonts w:cs="Arial"/>
          <w:sz w:val="20"/>
        </w:rPr>
        <w:t xml:space="preserve">To liaise with parents/carers as appropriate to support their child’s </w:t>
      </w:r>
      <w:r w:rsidR="00B472C4" w:rsidRPr="002C3E00">
        <w:rPr>
          <w:rFonts w:cs="Arial"/>
          <w:sz w:val="20"/>
        </w:rPr>
        <w:t>education.</w:t>
      </w:r>
    </w:p>
    <w:p w14:paraId="78CED10F" w14:textId="77777777" w:rsidR="00C240E1" w:rsidRPr="002C3E00" w:rsidRDefault="00C240E1" w:rsidP="00C240E1">
      <w:pPr>
        <w:ind w:left="1080"/>
        <w:jc w:val="both"/>
        <w:rPr>
          <w:rFonts w:cs="Arial"/>
          <w:sz w:val="20"/>
        </w:rPr>
      </w:pPr>
    </w:p>
    <w:p w14:paraId="31371BCC" w14:textId="77777777" w:rsidR="00CD4B54" w:rsidRPr="002C3E00" w:rsidRDefault="005A41A3" w:rsidP="002C3E00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 w:rsidRPr="002C3E00">
        <w:rPr>
          <w:rFonts w:cs="Arial"/>
          <w:sz w:val="20"/>
        </w:rPr>
        <w:lastRenderedPageBreak/>
        <w:t xml:space="preserve">To promote students’ adherence to the College uniform policy and </w:t>
      </w:r>
      <w:r w:rsidR="005C6659" w:rsidRPr="002C3E00">
        <w:rPr>
          <w:rFonts w:cs="Arial"/>
          <w:sz w:val="20"/>
        </w:rPr>
        <w:t xml:space="preserve">refer indiscretions to PLs </w:t>
      </w:r>
      <w:r w:rsidRPr="002C3E00">
        <w:rPr>
          <w:rFonts w:cs="Arial"/>
          <w:sz w:val="20"/>
        </w:rPr>
        <w:t>hel</w:t>
      </w:r>
      <w:r w:rsidR="002C3E00">
        <w:rPr>
          <w:rFonts w:cs="Arial"/>
          <w:sz w:val="20"/>
        </w:rPr>
        <w:t xml:space="preserve">p </w:t>
      </w:r>
      <w:r w:rsidRPr="002C3E00">
        <w:rPr>
          <w:rFonts w:cs="Arial"/>
          <w:sz w:val="20"/>
        </w:rPr>
        <w:t>them to meet all expectations around appearance</w:t>
      </w:r>
      <w:r w:rsidR="00CD4B54" w:rsidRPr="002C3E00">
        <w:rPr>
          <w:rFonts w:cs="Arial"/>
          <w:sz w:val="20"/>
        </w:rPr>
        <w:t xml:space="preserve"> through supporting Quality Assurance checks in Roll Call</w:t>
      </w:r>
    </w:p>
    <w:p w14:paraId="2A322885" w14:textId="77777777" w:rsidR="00CD4B54" w:rsidRDefault="00CD4B54" w:rsidP="002C3E00">
      <w:pPr>
        <w:rPr>
          <w:rFonts w:cs="Arial"/>
          <w:sz w:val="20"/>
        </w:rPr>
      </w:pPr>
    </w:p>
    <w:p w14:paraId="61492DC3" w14:textId="77777777" w:rsidR="00CD4B54" w:rsidRPr="00CD4B54" w:rsidRDefault="005A41A3" w:rsidP="002C3E00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 w:rsidRPr="00CD4B54">
        <w:rPr>
          <w:rFonts w:cs="Arial"/>
          <w:sz w:val="20"/>
        </w:rPr>
        <w:t xml:space="preserve">Undertake duties during the </w:t>
      </w:r>
      <w:r w:rsidR="00B472C4">
        <w:rPr>
          <w:rFonts w:cs="Arial"/>
          <w:sz w:val="20"/>
        </w:rPr>
        <w:t>College Day</w:t>
      </w:r>
      <w:r w:rsidR="00CD4B54">
        <w:rPr>
          <w:rFonts w:cs="Arial"/>
          <w:sz w:val="20"/>
        </w:rPr>
        <w:t xml:space="preserve">, and during </w:t>
      </w:r>
      <w:r w:rsidRPr="00CD4B54">
        <w:rPr>
          <w:rFonts w:cs="Arial"/>
          <w:sz w:val="20"/>
        </w:rPr>
        <w:t>student breaks and lunch time.</w:t>
      </w:r>
      <w:r w:rsidRPr="002C3E00">
        <w:rPr>
          <w:rFonts w:cs="Arial"/>
          <w:sz w:val="20"/>
        </w:rPr>
        <w:t xml:space="preserve">          </w:t>
      </w:r>
    </w:p>
    <w:p w14:paraId="4F6D7B90" w14:textId="77777777" w:rsidR="005A41A3" w:rsidRPr="00115A24" w:rsidRDefault="005A41A3" w:rsidP="002C3E00">
      <w:pPr>
        <w:rPr>
          <w:rFonts w:cs="Arial"/>
          <w:sz w:val="20"/>
        </w:rPr>
      </w:pPr>
    </w:p>
    <w:p w14:paraId="362A2877" w14:textId="77777777" w:rsidR="005A41A3" w:rsidRDefault="005A41A3" w:rsidP="002C3E00">
      <w:pPr>
        <w:numPr>
          <w:ilvl w:val="0"/>
          <w:numId w:val="18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To help monitor students on report and </w:t>
      </w:r>
      <w:r w:rsidRPr="0011060B">
        <w:rPr>
          <w:rFonts w:cs="Arial"/>
          <w:sz w:val="20"/>
        </w:rPr>
        <w:t xml:space="preserve">collect students for </w:t>
      </w:r>
      <w:proofErr w:type="gramStart"/>
      <w:r>
        <w:rPr>
          <w:rFonts w:cs="Arial"/>
          <w:sz w:val="20"/>
        </w:rPr>
        <w:t>College</w:t>
      </w:r>
      <w:proofErr w:type="gramEnd"/>
      <w:r>
        <w:rPr>
          <w:rFonts w:cs="Arial"/>
          <w:sz w:val="20"/>
        </w:rPr>
        <w:t xml:space="preserve"> sanctions and </w:t>
      </w:r>
      <w:r w:rsidRPr="0011060B">
        <w:rPr>
          <w:rFonts w:cs="Arial"/>
          <w:sz w:val="20"/>
        </w:rPr>
        <w:t>detentions after school</w:t>
      </w:r>
      <w:r>
        <w:rPr>
          <w:rFonts w:cs="Arial"/>
          <w:sz w:val="20"/>
        </w:rPr>
        <w:t xml:space="preserve"> where appropriate. </w:t>
      </w:r>
    </w:p>
    <w:p w14:paraId="0A5F3F51" w14:textId="77777777" w:rsidR="006C6B09" w:rsidRPr="005C6659" w:rsidRDefault="006C6B09" w:rsidP="00A4259D">
      <w:pPr>
        <w:pStyle w:val="ListParagraph"/>
        <w:ind w:left="0"/>
        <w:rPr>
          <w:rFonts w:cs="Arial"/>
          <w:sz w:val="20"/>
        </w:rPr>
      </w:pPr>
    </w:p>
    <w:p w14:paraId="030CB0FD" w14:textId="77777777" w:rsidR="00E63210" w:rsidRDefault="006C6B09" w:rsidP="00E63210">
      <w:pPr>
        <w:numPr>
          <w:ilvl w:val="0"/>
          <w:numId w:val="18"/>
        </w:numPr>
        <w:ind w:hanging="1080"/>
        <w:jc w:val="both"/>
        <w:rPr>
          <w:rFonts w:cs="Arial"/>
          <w:sz w:val="20"/>
        </w:rPr>
      </w:pPr>
      <w:r w:rsidRPr="0011060B">
        <w:rPr>
          <w:rFonts w:cs="Arial"/>
          <w:sz w:val="20"/>
        </w:rPr>
        <w:t xml:space="preserve">Any other tasks as reasonably directed by the </w:t>
      </w:r>
      <w:proofErr w:type="gramStart"/>
      <w:r w:rsidR="00B472C4" w:rsidRPr="0011060B">
        <w:rPr>
          <w:rFonts w:cs="Arial"/>
          <w:sz w:val="20"/>
        </w:rPr>
        <w:t>Principal</w:t>
      </w:r>
      <w:proofErr w:type="gramEnd"/>
      <w:r w:rsidR="00B472C4" w:rsidRPr="0011060B">
        <w:rPr>
          <w:rFonts w:cs="Arial"/>
          <w:sz w:val="20"/>
        </w:rPr>
        <w:t>.</w:t>
      </w:r>
    </w:p>
    <w:p w14:paraId="18EE93FB" w14:textId="77777777" w:rsidR="00A73BEE" w:rsidRDefault="00A73BEE" w:rsidP="00A73BEE">
      <w:pPr>
        <w:pStyle w:val="ListParagraph"/>
        <w:rPr>
          <w:rFonts w:cs="Arial"/>
          <w:sz w:val="20"/>
        </w:rPr>
      </w:pPr>
    </w:p>
    <w:p w14:paraId="13AFD543" w14:textId="77777777" w:rsidR="00A73BEE" w:rsidRDefault="00A73BEE" w:rsidP="00A73BEE">
      <w:pPr>
        <w:jc w:val="both"/>
        <w:rPr>
          <w:rFonts w:cs="Arial"/>
          <w:sz w:val="20"/>
        </w:rPr>
      </w:pPr>
    </w:p>
    <w:p w14:paraId="5B9523FC" w14:textId="77777777" w:rsidR="00A73BEE" w:rsidRDefault="00A73BEE" w:rsidP="00A73BEE">
      <w:pPr>
        <w:jc w:val="both"/>
        <w:rPr>
          <w:rFonts w:cs="Arial"/>
          <w:sz w:val="20"/>
        </w:rPr>
      </w:pPr>
    </w:p>
    <w:p w14:paraId="039260AE" w14:textId="77777777" w:rsidR="00E63210" w:rsidRDefault="00E63210" w:rsidP="00E63210">
      <w:pPr>
        <w:jc w:val="both"/>
        <w:rPr>
          <w:rFonts w:cs="Arial"/>
          <w:sz w:val="20"/>
        </w:rPr>
      </w:pPr>
    </w:p>
    <w:p w14:paraId="2193966E" w14:textId="77777777" w:rsidR="00A4259D" w:rsidRDefault="00A4259D">
      <w:pPr>
        <w:rPr>
          <w:rFonts w:cs="Arial"/>
          <w:sz w:val="20"/>
        </w:rPr>
      </w:pPr>
    </w:p>
    <w:sectPr w:rsidR="00A4259D" w:rsidSect="00E63210">
      <w:pgSz w:w="11909" w:h="16834"/>
      <w:pgMar w:top="1418" w:right="1021" w:bottom="851" w:left="141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C4"/>
    <w:multiLevelType w:val="hybridMultilevel"/>
    <w:tmpl w:val="D2DA7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4329"/>
    <w:multiLevelType w:val="hybridMultilevel"/>
    <w:tmpl w:val="3F224646"/>
    <w:lvl w:ilvl="0" w:tplc="4B50BB84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9D1"/>
    <w:multiLevelType w:val="hybridMultilevel"/>
    <w:tmpl w:val="DE18F9AE"/>
    <w:lvl w:ilvl="0" w:tplc="F3F0E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FF5"/>
    <w:multiLevelType w:val="singleLevel"/>
    <w:tmpl w:val="1B0601E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4" w15:restartNumberingAfterBreak="0">
    <w:nsid w:val="19F15BAB"/>
    <w:multiLevelType w:val="hybridMultilevel"/>
    <w:tmpl w:val="AFE0A23E"/>
    <w:lvl w:ilvl="0" w:tplc="3D067A6A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9319E"/>
    <w:multiLevelType w:val="hybridMultilevel"/>
    <w:tmpl w:val="9318963E"/>
    <w:lvl w:ilvl="0" w:tplc="F3F0E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2741"/>
    <w:multiLevelType w:val="hybridMultilevel"/>
    <w:tmpl w:val="483CB2F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A13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D177E"/>
    <w:multiLevelType w:val="hybridMultilevel"/>
    <w:tmpl w:val="C308B7F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82468"/>
    <w:multiLevelType w:val="hybridMultilevel"/>
    <w:tmpl w:val="569E3F90"/>
    <w:lvl w:ilvl="0" w:tplc="F3F0E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E1DDC"/>
    <w:multiLevelType w:val="hybridMultilevel"/>
    <w:tmpl w:val="DE0CF146"/>
    <w:lvl w:ilvl="0" w:tplc="7214C84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E5032B"/>
    <w:multiLevelType w:val="hybridMultilevel"/>
    <w:tmpl w:val="C5F49BAA"/>
    <w:lvl w:ilvl="0" w:tplc="579A3266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E238B"/>
    <w:multiLevelType w:val="hybridMultilevel"/>
    <w:tmpl w:val="85B8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047B7"/>
    <w:multiLevelType w:val="hybridMultilevel"/>
    <w:tmpl w:val="23FCD1F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366B7"/>
    <w:multiLevelType w:val="hybridMultilevel"/>
    <w:tmpl w:val="7D6E7FC4"/>
    <w:lvl w:ilvl="0" w:tplc="9698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A7ACE"/>
    <w:multiLevelType w:val="hybridMultilevel"/>
    <w:tmpl w:val="EC9E2D38"/>
    <w:lvl w:ilvl="0" w:tplc="789C9F5A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B1267C"/>
    <w:multiLevelType w:val="hybridMultilevel"/>
    <w:tmpl w:val="64A0C8CE"/>
    <w:lvl w:ilvl="0" w:tplc="C304E24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C009A"/>
    <w:multiLevelType w:val="hybridMultilevel"/>
    <w:tmpl w:val="9B7C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D4705"/>
    <w:multiLevelType w:val="hybridMultilevel"/>
    <w:tmpl w:val="7F5C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21623"/>
    <w:multiLevelType w:val="hybridMultilevel"/>
    <w:tmpl w:val="F5F2CCC4"/>
    <w:lvl w:ilvl="0" w:tplc="90F472C8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ED2904"/>
    <w:multiLevelType w:val="hybridMultilevel"/>
    <w:tmpl w:val="51BCF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147E0"/>
    <w:multiLevelType w:val="hybridMultilevel"/>
    <w:tmpl w:val="37C83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DE2BA4"/>
    <w:multiLevelType w:val="hybridMultilevel"/>
    <w:tmpl w:val="0026FDE8"/>
    <w:lvl w:ilvl="0" w:tplc="F3F0E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588D"/>
    <w:multiLevelType w:val="hybridMultilevel"/>
    <w:tmpl w:val="A5FA07AA"/>
    <w:lvl w:ilvl="0" w:tplc="593E02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56577"/>
    <w:multiLevelType w:val="hybridMultilevel"/>
    <w:tmpl w:val="12860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59870">
    <w:abstractNumId w:val="3"/>
  </w:num>
  <w:num w:numId="2" w16cid:durableId="1359547270">
    <w:abstractNumId w:val="7"/>
  </w:num>
  <w:num w:numId="3" w16cid:durableId="1290817243">
    <w:abstractNumId w:val="23"/>
  </w:num>
  <w:num w:numId="4" w16cid:durableId="1695763292">
    <w:abstractNumId w:val="18"/>
  </w:num>
  <w:num w:numId="5" w16cid:durableId="1272863364">
    <w:abstractNumId w:val="1"/>
  </w:num>
  <w:num w:numId="6" w16cid:durableId="853762204">
    <w:abstractNumId w:val="10"/>
  </w:num>
  <w:num w:numId="7" w16cid:durableId="2075929006">
    <w:abstractNumId w:val="4"/>
  </w:num>
  <w:num w:numId="8" w16cid:durableId="739332345">
    <w:abstractNumId w:val="14"/>
  </w:num>
  <w:num w:numId="9" w16cid:durableId="558132115">
    <w:abstractNumId w:val="6"/>
  </w:num>
  <w:num w:numId="10" w16cid:durableId="1199122248">
    <w:abstractNumId w:val="20"/>
  </w:num>
  <w:num w:numId="11" w16cid:durableId="748188187">
    <w:abstractNumId w:val="13"/>
  </w:num>
  <w:num w:numId="12" w16cid:durableId="950471598">
    <w:abstractNumId w:val="22"/>
  </w:num>
  <w:num w:numId="13" w16cid:durableId="1380663746">
    <w:abstractNumId w:val="12"/>
  </w:num>
  <w:num w:numId="14" w16cid:durableId="2142728117">
    <w:abstractNumId w:val="9"/>
  </w:num>
  <w:num w:numId="15" w16cid:durableId="1340548366">
    <w:abstractNumId w:val="17"/>
  </w:num>
  <w:num w:numId="16" w16cid:durableId="930696890">
    <w:abstractNumId w:val="0"/>
  </w:num>
  <w:num w:numId="17" w16cid:durableId="1927684186">
    <w:abstractNumId w:val="19"/>
  </w:num>
  <w:num w:numId="18" w16cid:durableId="1109466273">
    <w:abstractNumId w:val="15"/>
  </w:num>
  <w:num w:numId="19" w16cid:durableId="2024045576">
    <w:abstractNumId w:val="21"/>
  </w:num>
  <w:num w:numId="20" w16cid:durableId="39210724">
    <w:abstractNumId w:val="8"/>
  </w:num>
  <w:num w:numId="21" w16cid:durableId="1100249674">
    <w:abstractNumId w:val="2"/>
  </w:num>
  <w:num w:numId="22" w16cid:durableId="919144536">
    <w:abstractNumId w:val="5"/>
  </w:num>
  <w:num w:numId="23" w16cid:durableId="113537499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69739009">
    <w:abstractNumId w:val="16"/>
  </w:num>
  <w:num w:numId="25" w16cid:durableId="2093160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La0MDexsDS2NDRT0lEKTi0uzszPAykwqgUAR+m1PywAAAA="/>
  </w:docVars>
  <w:rsids>
    <w:rsidRoot w:val="00A11805"/>
    <w:rsid w:val="0003481D"/>
    <w:rsid w:val="0004747A"/>
    <w:rsid w:val="00087817"/>
    <w:rsid w:val="0011060B"/>
    <w:rsid w:val="00115A24"/>
    <w:rsid w:val="001433F0"/>
    <w:rsid w:val="0018508E"/>
    <w:rsid w:val="00190A6F"/>
    <w:rsid w:val="001A09E8"/>
    <w:rsid w:val="001A7C6D"/>
    <w:rsid w:val="00260D9B"/>
    <w:rsid w:val="0027557D"/>
    <w:rsid w:val="002939C2"/>
    <w:rsid w:val="002C3E00"/>
    <w:rsid w:val="00377BDC"/>
    <w:rsid w:val="003C06B9"/>
    <w:rsid w:val="00403425"/>
    <w:rsid w:val="00446B14"/>
    <w:rsid w:val="004A174C"/>
    <w:rsid w:val="004E5F18"/>
    <w:rsid w:val="004F313E"/>
    <w:rsid w:val="004F413C"/>
    <w:rsid w:val="00507D98"/>
    <w:rsid w:val="00517662"/>
    <w:rsid w:val="005372EF"/>
    <w:rsid w:val="005554CE"/>
    <w:rsid w:val="0057147E"/>
    <w:rsid w:val="00581B79"/>
    <w:rsid w:val="005A16E0"/>
    <w:rsid w:val="005A3AAB"/>
    <w:rsid w:val="005A41A3"/>
    <w:rsid w:val="005C6659"/>
    <w:rsid w:val="005D2742"/>
    <w:rsid w:val="00604C65"/>
    <w:rsid w:val="006160BC"/>
    <w:rsid w:val="00625961"/>
    <w:rsid w:val="00627902"/>
    <w:rsid w:val="006563B2"/>
    <w:rsid w:val="006A157A"/>
    <w:rsid w:val="006C6B09"/>
    <w:rsid w:val="006E4763"/>
    <w:rsid w:val="007320F6"/>
    <w:rsid w:val="007833CB"/>
    <w:rsid w:val="007C11E5"/>
    <w:rsid w:val="007C31C5"/>
    <w:rsid w:val="008170A5"/>
    <w:rsid w:val="008402C4"/>
    <w:rsid w:val="00885D47"/>
    <w:rsid w:val="00895405"/>
    <w:rsid w:val="008D7336"/>
    <w:rsid w:val="008E5EF9"/>
    <w:rsid w:val="008E6462"/>
    <w:rsid w:val="009056FB"/>
    <w:rsid w:val="00906706"/>
    <w:rsid w:val="009242FC"/>
    <w:rsid w:val="00970437"/>
    <w:rsid w:val="00991C4A"/>
    <w:rsid w:val="009D576F"/>
    <w:rsid w:val="009E714D"/>
    <w:rsid w:val="00A11805"/>
    <w:rsid w:val="00A160D2"/>
    <w:rsid w:val="00A23AF0"/>
    <w:rsid w:val="00A26C9C"/>
    <w:rsid w:val="00A4259D"/>
    <w:rsid w:val="00A73BEE"/>
    <w:rsid w:val="00A9697D"/>
    <w:rsid w:val="00B472C4"/>
    <w:rsid w:val="00B51C07"/>
    <w:rsid w:val="00BD0AA1"/>
    <w:rsid w:val="00BD7722"/>
    <w:rsid w:val="00BF3DC7"/>
    <w:rsid w:val="00C240E1"/>
    <w:rsid w:val="00C4245F"/>
    <w:rsid w:val="00C56F4B"/>
    <w:rsid w:val="00C719DC"/>
    <w:rsid w:val="00C84A59"/>
    <w:rsid w:val="00CD4B54"/>
    <w:rsid w:val="00CD53AC"/>
    <w:rsid w:val="00CE069C"/>
    <w:rsid w:val="00CE34DF"/>
    <w:rsid w:val="00CF1071"/>
    <w:rsid w:val="00D06F4F"/>
    <w:rsid w:val="00D12D01"/>
    <w:rsid w:val="00D32BE5"/>
    <w:rsid w:val="00D55FBC"/>
    <w:rsid w:val="00D75786"/>
    <w:rsid w:val="00DC2DCE"/>
    <w:rsid w:val="00DE25A2"/>
    <w:rsid w:val="00E06330"/>
    <w:rsid w:val="00E1462B"/>
    <w:rsid w:val="00E14E58"/>
    <w:rsid w:val="00E47B8F"/>
    <w:rsid w:val="00E63210"/>
    <w:rsid w:val="00E7524D"/>
    <w:rsid w:val="00EC4A7D"/>
    <w:rsid w:val="00F029A4"/>
    <w:rsid w:val="00F93C37"/>
    <w:rsid w:val="00F94D33"/>
    <w:rsid w:val="00FB3E5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729ACB"/>
  <w15:chartTrackingRefBased/>
  <w15:docId w15:val="{9C556A51-6FCD-46E6-A499-7D3E1EA4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jc w:val="center"/>
    </w:pPr>
    <w:rPr>
      <w:rFonts w:cs="Arial"/>
      <w:b/>
      <w:bCs/>
      <w:sz w:val="20"/>
    </w:rPr>
  </w:style>
  <w:style w:type="paragraph" w:styleId="BodyTextIndent">
    <w:name w:val="Body Text Indent"/>
    <w:basedOn w:val="Normal"/>
    <w:pPr>
      <w:tabs>
        <w:tab w:val="left" w:pos="72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720" w:hanging="720"/>
      <w:jc w:val="both"/>
    </w:pPr>
    <w:rPr>
      <w:rFonts w:cs="Arial"/>
      <w:b/>
      <w:sz w:val="20"/>
      <w:szCs w:val="24"/>
    </w:rPr>
  </w:style>
  <w:style w:type="paragraph" w:styleId="BodyTextIndent2">
    <w:name w:val="Body Text Indent 2"/>
    <w:basedOn w:val="Normal"/>
    <w:pPr>
      <w:tabs>
        <w:tab w:val="left" w:pos="709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709" w:hanging="709"/>
      <w:jc w:val="both"/>
    </w:pPr>
    <w:rPr>
      <w:rFonts w:cs="Arial"/>
      <w:sz w:val="20"/>
    </w:rPr>
  </w:style>
  <w:style w:type="paragraph" w:styleId="BodyTextIndent3">
    <w:name w:val="Body Text Indent 3"/>
    <w:basedOn w:val="Normal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360" w:hanging="1080"/>
      <w:jc w:val="both"/>
    </w:pPr>
    <w:rPr>
      <w:rFonts w:cs="Arial"/>
      <w:sz w:val="20"/>
    </w:rPr>
  </w:style>
  <w:style w:type="paragraph" w:styleId="BodyText">
    <w:name w:val="Body Text"/>
    <w:basedOn w:val="Normal"/>
    <w:rPr>
      <w:rFonts w:cs="Arial"/>
      <w:sz w:val="20"/>
    </w:rPr>
  </w:style>
  <w:style w:type="character" w:customStyle="1" w:styleId="TitleChar">
    <w:name w:val="Title Char"/>
    <w:link w:val="Title"/>
    <w:rsid w:val="001433F0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1060B"/>
    <w:pPr>
      <w:ind w:left="720"/>
    </w:pPr>
  </w:style>
  <w:style w:type="paragraph" w:customStyle="1" w:styleId="p1">
    <w:name w:val="p1"/>
    <w:basedOn w:val="Normal"/>
    <w:rsid w:val="00FB3E5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2">
    <w:name w:val="p2"/>
    <w:basedOn w:val="Normal"/>
    <w:rsid w:val="00FB3E5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FB3E5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s1">
    <w:name w:val="s1"/>
    <w:basedOn w:val="DefaultParagraphFont"/>
    <w:rsid w:val="00FB3E59"/>
  </w:style>
  <w:style w:type="character" w:customStyle="1" w:styleId="apple-converted-space">
    <w:name w:val="apple-converted-space"/>
    <w:basedOn w:val="DefaultParagraphFont"/>
    <w:rsid w:val="00FB3E59"/>
  </w:style>
  <w:style w:type="character" w:customStyle="1" w:styleId="s2">
    <w:name w:val="s2"/>
    <w:basedOn w:val="DefaultParagraphFont"/>
    <w:rsid w:val="00FB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COLLEGE</vt:lpstr>
    </vt:vector>
  </TitlesOfParts>
  <Company>Sir John Hunt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COLLEGE</dc:title>
  <dc:subject/>
  <dc:creator>Devon County Council</dc:creator>
  <cp:keywords/>
  <dc:description/>
  <cp:lastModifiedBy>L. Le Marquand</cp:lastModifiedBy>
  <cp:revision>2</cp:revision>
  <cp:lastPrinted>2023-11-15T14:45:00Z</cp:lastPrinted>
  <dcterms:created xsi:type="dcterms:W3CDTF">2023-11-17T16:24:00Z</dcterms:created>
  <dcterms:modified xsi:type="dcterms:W3CDTF">2023-11-17T16:24:00Z</dcterms:modified>
</cp:coreProperties>
</file>