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E8" w:rsidRDefault="008E2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Behaviour Learning Mentor</w:t>
      </w:r>
    </w:p>
    <w:p w:rsidR="004311E8" w:rsidRDefault="008E27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tbl>
      <w:tblPr>
        <w:tblStyle w:val="TableGrid"/>
        <w:tblW w:w="10916" w:type="dxa"/>
        <w:tblInd w:w="-691" w:type="dxa"/>
        <w:tblLook w:val="04A0" w:firstRow="1" w:lastRow="0" w:firstColumn="1" w:lastColumn="0" w:noHBand="0" w:noVBand="1"/>
      </w:tblPr>
      <w:tblGrid>
        <w:gridCol w:w="4792"/>
        <w:gridCol w:w="1021"/>
        <w:gridCol w:w="1077"/>
        <w:gridCol w:w="4026"/>
      </w:tblGrid>
      <w:tr w:rsidR="004311E8">
        <w:tc>
          <w:tcPr>
            <w:tcW w:w="4792" w:type="dxa"/>
            <w:shd w:val="clear" w:color="auto" w:fill="D9D9D9" w:themeFill="background1" w:themeFillShade="D9"/>
          </w:tcPr>
          <w:p w:rsidR="004311E8" w:rsidRDefault="008E2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and Abilities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4311E8" w:rsidRDefault="008E2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4311E8" w:rsidRDefault="008E2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4026" w:type="dxa"/>
            <w:shd w:val="clear" w:color="auto" w:fill="D9D9D9" w:themeFill="background1" w:themeFillShade="D9"/>
          </w:tcPr>
          <w:p w:rsidR="004311E8" w:rsidRDefault="008E2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Assessed by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develop and maintain effective working relationships with other team members and contribute to the work of the team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Application and </w:t>
            </w:r>
            <w:r>
              <w:rPr>
                <w:sz w:val="20"/>
                <w:szCs w:val="20"/>
              </w:rPr>
              <w:t>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out work to agreed specifications and deadlines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ICT kills to support administration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oral and written communication skills across a range of audiences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managing student behaviour in a positive manner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ability to relate effectively to a diverse range of young people and adults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ability to deploy a </w:t>
            </w:r>
            <w:r>
              <w:rPr>
                <w:sz w:val="20"/>
                <w:szCs w:val="20"/>
              </w:rPr>
              <w:t>range of strategies and techniques to encourage learning and positive behaviour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  <w:shd w:val="clear" w:color="auto" w:fill="D9D9D9" w:themeFill="background1" w:themeFillShade="D9"/>
          </w:tcPr>
          <w:p w:rsidR="004311E8" w:rsidRDefault="008E2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thorough understanding of the range of potential barriers to learning for pupils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thorough </w:t>
            </w:r>
            <w:r>
              <w:rPr>
                <w:sz w:val="20"/>
                <w:szCs w:val="20"/>
              </w:rPr>
              <w:t>understanding of child protection policies and procedures and a commitment to the principles of best practice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range of support services and facilities available to young people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and safety policy in schools and the responsibility of the individual in ensuring its implementation 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</w:tcPr>
          <w:p w:rsidR="004311E8" w:rsidRDefault="008E27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Equalities and inclusion policies and how these are implemented in schools</w:t>
            </w:r>
          </w:p>
        </w:tc>
        <w:tc>
          <w:tcPr>
            <w:tcW w:w="1021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4311E8" w:rsidRDefault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</w:p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  <w:shd w:val="clear" w:color="auto" w:fill="D9D9D9" w:themeFill="background1" w:themeFillShade="D9"/>
          </w:tcPr>
          <w:p w:rsidR="004311E8" w:rsidRDefault="008E279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Qualifications and Experience 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  <w:vAlign w:val="center"/>
          </w:tcPr>
          <w:p w:rsidR="004311E8" w:rsidRDefault="004311E8">
            <w:pPr>
              <w:jc w:val="center"/>
              <w:rPr>
                <w:sz w:val="20"/>
                <w:szCs w:val="20"/>
              </w:rPr>
            </w:pPr>
          </w:p>
        </w:tc>
      </w:tr>
      <w:tr w:rsidR="004311E8">
        <w:tc>
          <w:tcPr>
            <w:tcW w:w="4792" w:type="dxa"/>
            <w:shd w:val="clear" w:color="auto" w:fill="FFFFFF" w:themeFill="background1"/>
          </w:tcPr>
          <w:p w:rsidR="004311E8" w:rsidRDefault="008E279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have completed, or a willingness to undertake, the national induction training for Learning Mentors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4311E8">
        <w:tc>
          <w:tcPr>
            <w:tcW w:w="4792" w:type="dxa"/>
            <w:shd w:val="clear" w:color="auto" w:fill="FFFFFF" w:themeFill="background1"/>
          </w:tcPr>
          <w:p w:rsidR="004311E8" w:rsidRDefault="008E279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GCSE grade ‘C’ (or equivalent) or above in English and Mathematics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311E8" w:rsidRDefault="004311E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4311E8">
        <w:tc>
          <w:tcPr>
            <w:tcW w:w="4792" w:type="dxa"/>
            <w:shd w:val="clear" w:color="auto" w:fill="FFFFFF" w:themeFill="background1"/>
          </w:tcPr>
          <w:p w:rsidR="004311E8" w:rsidRDefault="008E279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years minimum </w:t>
            </w:r>
            <w:r>
              <w:rPr>
                <w:sz w:val="20"/>
                <w:szCs w:val="20"/>
              </w:rPr>
              <w:t>experience working with children and young people in a paid or voluntary capacity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311E8" w:rsidRDefault="004311E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4311E8">
        <w:tc>
          <w:tcPr>
            <w:tcW w:w="4792" w:type="dxa"/>
            <w:shd w:val="clear" w:color="auto" w:fill="FFFFFF" w:themeFill="background1"/>
          </w:tcPr>
          <w:p w:rsidR="004311E8" w:rsidRDefault="008E279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NVQ3 in Teaching Assistance or Learning, Development and Support Services or equivalent qualification 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4311E8">
        <w:tc>
          <w:tcPr>
            <w:tcW w:w="4792" w:type="dxa"/>
            <w:shd w:val="clear" w:color="auto" w:fill="FFFFFF" w:themeFill="background1"/>
          </w:tcPr>
          <w:p w:rsidR="004311E8" w:rsidRDefault="008E279F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demonstrable commitment to </w:t>
            </w:r>
            <w:r>
              <w:rPr>
                <w:sz w:val="20"/>
                <w:szCs w:val="20"/>
              </w:rPr>
              <w:t>continuing professional development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4311E8" w:rsidRDefault="008E279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311E8" w:rsidRDefault="004311E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4311E8" w:rsidRDefault="008E279F" w:rsidP="008E2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and Interview</w:t>
            </w:r>
            <w:bookmarkStart w:id="0" w:name="_GoBack"/>
            <w:bookmarkEnd w:id="0"/>
          </w:p>
        </w:tc>
      </w:tr>
    </w:tbl>
    <w:p w:rsidR="004311E8" w:rsidRDefault="004311E8">
      <w:pPr>
        <w:rPr>
          <w:sz w:val="20"/>
          <w:szCs w:val="20"/>
        </w:rPr>
      </w:pPr>
    </w:p>
    <w:sectPr w:rsidR="004311E8">
      <w:pgSz w:w="11906" w:h="16838"/>
      <w:pgMar w:top="680" w:right="1191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E8"/>
    <w:rsid w:val="004311E8"/>
    <w:rsid w:val="008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51C8B-4198-423E-8E64-7220AA9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Green</dc:creator>
  <cp:lastModifiedBy>Mrs J Green (Staff)</cp:lastModifiedBy>
  <cp:revision>4</cp:revision>
  <cp:lastPrinted>2016-06-21T09:29:00Z</cp:lastPrinted>
  <dcterms:created xsi:type="dcterms:W3CDTF">2016-06-20T12:49:00Z</dcterms:created>
  <dcterms:modified xsi:type="dcterms:W3CDTF">2020-12-15T09:33:00Z</dcterms:modified>
</cp:coreProperties>
</file>