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17" w:rsidRPr="0073555F" w:rsidRDefault="00CA2817" w:rsidP="00CA2817">
      <w:pPr>
        <w:keepNext/>
        <w:overflowPunct w:val="0"/>
        <w:autoSpaceDE w:val="0"/>
        <w:autoSpaceDN w:val="0"/>
        <w:adjustRightInd w:val="0"/>
        <w:spacing w:before="240" w:after="60" w:line="240" w:lineRule="auto"/>
        <w:jc w:val="center"/>
        <w:textAlignment w:val="baseline"/>
        <w:outlineLvl w:val="0"/>
        <w:rPr>
          <w:rFonts w:ascii="Arial" w:eastAsia="Times New Roman" w:hAnsi="Arial" w:cs="Arial"/>
          <w:bCs/>
          <w:kern w:val="32"/>
          <w:sz w:val="32"/>
          <w:szCs w:val="24"/>
          <w:u w:val="single"/>
          <w:lang w:eastAsia="en-GB"/>
        </w:rPr>
      </w:pPr>
      <w:bookmarkStart w:id="0" w:name="_GoBack"/>
      <w:bookmarkEnd w:id="0"/>
      <w:r w:rsidRPr="0073555F">
        <w:rPr>
          <w:rFonts w:ascii="Arial" w:eastAsia="Times New Roman" w:hAnsi="Arial" w:cs="Arial"/>
          <w:bCs/>
          <w:kern w:val="32"/>
          <w:sz w:val="32"/>
          <w:szCs w:val="24"/>
          <w:u w:val="single"/>
          <w:lang w:eastAsia="en-GB"/>
        </w:rPr>
        <w:t>Children &amp; Young People’s Service</w:t>
      </w:r>
    </w:p>
    <w:p w:rsidR="00CA2817" w:rsidRPr="0073555F" w:rsidRDefault="00CA2817" w:rsidP="00CA2817">
      <w:pPr>
        <w:spacing w:after="0" w:line="240" w:lineRule="auto"/>
        <w:jc w:val="center"/>
        <w:rPr>
          <w:rFonts w:ascii="Arial" w:eastAsia="Times New Roman" w:hAnsi="Arial" w:cs="Arial"/>
          <w:b/>
          <w:sz w:val="24"/>
          <w:szCs w:val="24"/>
          <w:u w:val="single"/>
          <w:lang w:eastAsia="en-GB"/>
        </w:rPr>
      </w:pPr>
    </w:p>
    <w:p w:rsidR="00CA2817" w:rsidRPr="0073555F" w:rsidRDefault="00CA2817" w:rsidP="00CA2817">
      <w:pPr>
        <w:spacing w:after="0" w:line="240" w:lineRule="auto"/>
        <w:jc w:val="center"/>
        <w:rPr>
          <w:rFonts w:ascii="Arial" w:eastAsia="Times New Roman" w:hAnsi="Arial" w:cs="Arial"/>
          <w:b/>
          <w:sz w:val="24"/>
          <w:szCs w:val="24"/>
          <w:u w:val="single"/>
          <w:lang w:eastAsia="en-GB"/>
        </w:rPr>
      </w:pPr>
      <w:r w:rsidRPr="0073555F">
        <w:rPr>
          <w:rFonts w:ascii="Arial" w:eastAsia="Times New Roman" w:hAnsi="Arial" w:cs="Arial"/>
          <w:b/>
          <w:sz w:val="24"/>
          <w:szCs w:val="24"/>
          <w:u w:val="single"/>
          <w:lang w:eastAsia="en-GB"/>
        </w:rPr>
        <w:t>Scarborough Pupil Referral Service</w:t>
      </w:r>
    </w:p>
    <w:p w:rsidR="00CA2817" w:rsidRPr="0073555F" w:rsidRDefault="00CA2817" w:rsidP="00CA2817">
      <w:pPr>
        <w:spacing w:after="0" w:line="240" w:lineRule="auto"/>
        <w:jc w:val="center"/>
        <w:rPr>
          <w:rFonts w:ascii="Arial" w:eastAsia="Times New Roman" w:hAnsi="Arial" w:cs="Arial"/>
          <w:b/>
          <w:sz w:val="24"/>
          <w:szCs w:val="24"/>
          <w:u w:val="single"/>
          <w:lang w:eastAsia="en-GB"/>
        </w:rPr>
      </w:pPr>
    </w:p>
    <w:p w:rsidR="00CA2817" w:rsidRPr="0073555F" w:rsidRDefault="00CA2817" w:rsidP="00CA2817">
      <w:pPr>
        <w:spacing w:before="240" w:after="60" w:line="240" w:lineRule="auto"/>
        <w:jc w:val="center"/>
        <w:outlineLvl w:val="4"/>
        <w:rPr>
          <w:rFonts w:ascii="Arial" w:eastAsia="Times New Roman" w:hAnsi="Arial" w:cs="Arial"/>
          <w:b/>
          <w:bCs/>
          <w:iCs/>
          <w:sz w:val="32"/>
          <w:szCs w:val="32"/>
          <w:lang w:eastAsia="en-GB"/>
        </w:rPr>
      </w:pPr>
      <w:bookmarkStart w:id="1" w:name="_JOB_DESCRIPTION_2"/>
      <w:bookmarkEnd w:id="1"/>
      <w:r w:rsidRPr="0073555F">
        <w:rPr>
          <w:rFonts w:ascii="Arial" w:eastAsia="Times New Roman" w:hAnsi="Arial" w:cs="Arial"/>
          <w:b/>
          <w:bCs/>
          <w:iCs/>
          <w:sz w:val="32"/>
          <w:szCs w:val="32"/>
          <w:lang w:eastAsia="en-GB"/>
        </w:rPr>
        <w:t>JOB DESCRIPTION</w:t>
      </w:r>
    </w:p>
    <w:p w:rsidR="00CA2817" w:rsidRPr="0073555F" w:rsidRDefault="00CA2817" w:rsidP="00CA2817">
      <w:pPr>
        <w:spacing w:after="0" w:line="240" w:lineRule="auto"/>
        <w:rPr>
          <w:rFonts w:ascii="Arial" w:eastAsia="Times New Roman" w:hAnsi="Arial" w:cs="Arial"/>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882"/>
        <w:gridCol w:w="2376"/>
      </w:tblGrid>
      <w:tr w:rsidR="0073555F" w:rsidRPr="0073555F" w:rsidTr="00D61CA1">
        <w:tc>
          <w:tcPr>
            <w:tcW w:w="2926" w:type="dxa"/>
            <w:gridSpan w:val="2"/>
            <w:tcBorders>
              <w:right w:val="nil"/>
            </w:tcBorders>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b/>
              </w:rPr>
              <w:t>POST:</w:t>
            </w:r>
          </w:p>
        </w:tc>
        <w:tc>
          <w:tcPr>
            <w:tcW w:w="6362" w:type="dxa"/>
            <w:gridSpan w:val="3"/>
            <w:tcBorders>
              <w:left w:val="nil"/>
            </w:tcBorders>
            <w:shd w:val="clear" w:color="auto" w:fill="auto"/>
          </w:tcPr>
          <w:p w:rsidR="00CA2817" w:rsidRPr="0073555F" w:rsidRDefault="00582479" w:rsidP="00CA2817">
            <w:pPr>
              <w:spacing w:after="0" w:line="240" w:lineRule="auto"/>
              <w:rPr>
                <w:rFonts w:ascii="Arial" w:eastAsia="Times New Roman" w:hAnsi="Arial" w:cs="Arial"/>
                <w:b/>
              </w:rPr>
            </w:pPr>
            <w:r w:rsidRPr="0073555F">
              <w:rPr>
                <w:rFonts w:ascii="Arial" w:eastAsia="Times New Roman" w:hAnsi="Arial" w:cs="Arial"/>
                <w:b/>
              </w:rPr>
              <w:t>Behaviour Support Assistant</w:t>
            </w:r>
          </w:p>
        </w:tc>
      </w:tr>
      <w:tr w:rsidR="0073555F" w:rsidRPr="0073555F" w:rsidTr="00D61CA1">
        <w:tc>
          <w:tcPr>
            <w:tcW w:w="2926" w:type="dxa"/>
            <w:gridSpan w:val="2"/>
            <w:tcBorders>
              <w:right w:val="nil"/>
            </w:tcBorders>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rPr>
              <w:t>GRADE:</w:t>
            </w:r>
            <w:r w:rsidRPr="0073555F">
              <w:rPr>
                <w:rFonts w:ascii="Arial" w:eastAsia="Times New Roman" w:hAnsi="Arial" w:cs="Arial"/>
              </w:rPr>
              <w:tab/>
            </w:r>
          </w:p>
        </w:tc>
        <w:tc>
          <w:tcPr>
            <w:tcW w:w="6362" w:type="dxa"/>
            <w:gridSpan w:val="3"/>
            <w:tcBorders>
              <w:left w:val="nil"/>
            </w:tcBorders>
            <w:shd w:val="clear" w:color="auto" w:fill="auto"/>
          </w:tcPr>
          <w:p w:rsidR="00F62A91" w:rsidRPr="001A192A" w:rsidRDefault="00F62A91" w:rsidP="00CA2817">
            <w:pPr>
              <w:spacing w:after="0" w:line="240" w:lineRule="auto"/>
              <w:rPr>
                <w:rFonts w:ascii="Arial" w:eastAsia="Times New Roman" w:hAnsi="Arial" w:cs="Arial"/>
              </w:rPr>
            </w:pPr>
            <w:r w:rsidRPr="001A192A">
              <w:rPr>
                <w:rFonts w:ascii="Arial" w:eastAsia="Times New Roman" w:hAnsi="Arial" w:cs="Arial"/>
              </w:rPr>
              <w:t xml:space="preserve">Grade E </w:t>
            </w:r>
          </w:p>
        </w:tc>
      </w:tr>
      <w:tr w:rsidR="0073555F" w:rsidRPr="0073555F" w:rsidTr="00D61CA1">
        <w:tc>
          <w:tcPr>
            <w:tcW w:w="2926" w:type="dxa"/>
            <w:gridSpan w:val="2"/>
            <w:tcBorders>
              <w:right w:val="nil"/>
            </w:tcBorders>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rPr>
              <w:t>RESPONSIBLE TO:</w:t>
            </w:r>
          </w:p>
        </w:tc>
        <w:tc>
          <w:tcPr>
            <w:tcW w:w="6362" w:type="dxa"/>
            <w:gridSpan w:val="3"/>
            <w:tcBorders>
              <w:left w:val="nil"/>
            </w:tcBorders>
            <w:shd w:val="clear" w:color="auto" w:fill="auto"/>
          </w:tcPr>
          <w:p w:rsidR="00CA2817" w:rsidRPr="0073555F" w:rsidRDefault="006B5DE8" w:rsidP="00582479">
            <w:pPr>
              <w:spacing w:after="0" w:line="240" w:lineRule="auto"/>
              <w:rPr>
                <w:rFonts w:ascii="Arial" w:eastAsia="Times New Roman" w:hAnsi="Arial" w:cs="Arial"/>
              </w:rPr>
            </w:pPr>
            <w:r>
              <w:rPr>
                <w:rFonts w:ascii="Arial" w:eastAsia="Times New Roman" w:hAnsi="Arial" w:cs="Arial"/>
              </w:rPr>
              <w:t>Behaviour Support Manager</w:t>
            </w:r>
            <w:r w:rsidR="00CA2817" w:rsidRPr="0073555F">
              <w:rPr>
                <w:rFonts w:ascii="Arial" w:eastAsia="Times New Roman" w:hAnsi="Arial" w:cs="Arial"/>
              </w:rPr>
              <w:t xml:space="preserve"> </w:t>
            </w:r>
          </w:p>
        </w:tc>
      </w:tr>
      <w:tr w:rsidR="0073555F" w:rsidRPr="0073555F" w:rsidTr="00D61CA1">
        <w:tc>
          <w:tcPr>
            <w:tcW w:w="2926" w:type="dxa"/>
            <w:gridSpan w:val="2"/>
            <w:tcBorders>
              <w:right w:val="nil"/>
            </w:tcBorders>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rPr>
              <w:t>RESPONSIBLE FOR:</w:t>
            </w:r>
          </w:p>
        </w:tc>
        <w:tc>
          <w:tcPr>
            <w:tcW w:w="6362" w:type="dxa"/>
            <w:gridSpan w:val="3"/>
            <w:tcBorders>
              <w:left w:val="nil"/>
            </w:tcBorders>
            <w:shd w:val="clear" w:color="auto" w:fill="auto"/>
          </w:tcPr>
          <w:p w:rsidR="00CA2817" w:rsidRPr="0073555F" w:rsidRDefault="00CA2817" w:rsidP="00CA2817">
            <w:pPr>
              <w:spacing w:after="0" w:line="240" w:lineRule="auto"/>
              <w:rPr>
                <w:rFonts w:ascii="Arial" w:eastAsia="Times New Roman" w:hAnsi="Arial" w:cs="Arial"/>
              </w:rPr>
            </w:pPr>
            <w:r w:rsidRPr="0073555F">
              <w:rPr>
                <w:rFonts w:ascii="Arial" w:eastAsia="Times New Roman" w:hAnsi="Arial" w:cs="Arial"/>
              </w:rPr>
              <w:t>None</w:t>
            </w:r>
          </w:p>
        </w:tc>
      </w:tr>
      <w:tr w:rsidR="0073555F" w:rsidRPr="0073555F" w:rsidTr="00D61CA1">
        <w:trPr>
          <w:trHeight w:val="149"/>
        </w:trPr>
        <w:tc>
          <w:tcPr>
            <w:tcW w:w="2926" w:type="dxa"/>
            <w:gridSpan w:val="2"/>
            <w:tcBorders>
              <w:right w:val="nil"/>
            </w:tcBorders>
            <w:shd w:val="clear" w:color="auto" w:fill="auto"/>
          </w:tcPr>
          <w:p w:rsidR="00CA2817" w:rsidRPr="0073555F" w:rsidRDefault="00CA2817" w:rsidP="00CA2817">
            <w:pPr>
              <w:spacing w:after="0" w:line="240" w:lineRule="auto"/>
              <w:rPr>
                <w:rFonts w:ascii="Arial" w:eastAsia="Times New Roman" w:hAnsi="Arial" w:cs="Arial"/>
              </w:rPr>
            </w:pPr>
            <w:r w:rsidRPr="0073555F">
              <w:rPr>
                <w:rFonts w:ascii="Arial" w:eastAsia="Times New Roman" w:hAnsi="Arial" w:cs="Arial"/>
              </w:rPr>
              <w:t>POST REF:</w:t>
            </w:r>
          </w:p>
        </w:tc>
        <w:tc>
          <w:tcPr>
            <w:tcW w:w="2104" w:type="dxa"/>
            <w:tcBorders>
              <w:left w:val="nil"/>
              <w:right w:val="nil"/>
            </w:tcBorders>
            <w:shd w:val="clear" w:color="auto" w:fill="auto"/>
          </w:tcPr>
          <w:p w:rsidR="00CA2817" w:rsidRPr="0073555F" w:rsidRDefault="00CA2817" w:rsidP="00CA2817">
            <w:pPr>
              <w:spacing w:after="0" w:line="240" w:lineRule="auto"/>
              <w:rPr>
                <w:rFonts w:ascii="Arial" w:eastAsia="Times New Roman" w:hAnsi="Arial" w:cs="Arial"/>
              </w:rPr>
            </w:pPr>
          </w:p>
        </w:tc>
        <w:tc>
          <w:tcPr>
            <w:tcW w:w="1882" w:type="dxa"/>
            <w:tcBorders>
              <w:left w:val="nil"/>
              <w:right w:val="nil"/>
            </w:tcBorders>
            <w:shd w:val="clear" w:color="auto" w:fill="auto"/>
          </w:tcPr>
          <w:p w:rsidR="00CA2817" w:rsidRPr="0073555F" w:rsidRDefault="00CA2817" w:rsidP="00CA2817">
            <w:pPr>
              <w:spacing w:after="0" w:line="240" w:lineRule="auto"/>
              <w:rPr>
                <w:rFonts w:ascii="Arial" w:eastAsia="Times New Roman" w:hAnsi="Arial" w:cs="Arial"/>
              </w:rPr>
            </w:pPr>
            <w:r w:rsidRPr="0073555F">
              <w:rPr>
                <w:rFonts w:ascii="Arial" w:eastAsia="Times New Roman" w:hAnsi="Arial" w:cs="Arial"/>
              </w:rPr>
              <w:t>JOB FAMILY: 7</w:t>
            </w:r>
          </w:p>
        </w:tc>
        <w:tc>
          <w:tcPr>
            <w:tcW w:w="2376" w:type="dxa"/>
            <w:tcBorders>
              <w:left w:val="nil"/>
            </w:tcBorders>
            <w:shd w:val="clear" w:color="auto" w:fill="auto"/>
          </w:tcPr>
          <w:p w:rsidR="00CA2817" w:rsidRPr="0073555F" w:rsidRDefault="00CA2817" w:rsidP="00CA2817">
            <w:pPr>
              <w:spacing w:after="0" w:line="240" w:lineRule="auto"/>
              <w:rPr>
                <w:rFonts w:ascii="Arial" w:eastAsia="Times New Roman" w:hAnsi="Arial" w:cs="Arial"/>
              </w:rPr>
            </w:pPr>
          </w:p>
        </w:tc>
      </w:tr>
      <w:tr w:rsidR="0073555F" w:rsidRPr="0073555F" w:rsidTr="00D61CA1">
        <w:tc>
          <w:tcPr>
            <w:tcW w:w="2417" w:type="dxa"/>
            <w:tcBorders>
              <w:right w:val="nil"/>
            </w:tcBorders>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b/>
              </w:rPr>
              <w:t>JOB PURPOSE:</w:t>
            </w:r>
          </w:p>
        </w:tc>
        <w:tc>
          <w:tcPr>
            <w:tcW w:w="6871" w:type="dxa"/>
            <w:gridSpan w:val="4"/>
            <w:tcBorders>
              <w:left w:val="nil"/>
            </w:tcBorders>
            <w:shd w:val="clear" w:color="auto" w:fill="auto"/>
          </w:tcPr>
          <w:p w:rsidR="00582479" w:rsidRPr="0073555F" w:rsidRDefault="00CA2817" w:rsidP="00CA2817">
            <w:pPr>
              <w:spacing w:after="0" w:line="240" w:lineRule="auto"/>
              <w:rPr>
                <w:rFonts w:ascii="Arial" w:eastAsia="Times New Roman" w:hAnsi="Arial" w:cs="Arial"/>
                <w:lang w:eastAsia="en-GB"/>
              </w:rPr>
            </w:pPr>
            <w:r w:rsidRPr="0073555F">
              <w:rPr>
                <w:rFonts w:ascii="Arial" w:eastAsia="Times New Roman" w:hAnsi="Arial" w:cs="Arial"/>
                <w:lang w:eastAsia="en-GB"/>
              </w:rPr>
              <w:t xml:space="preserve">To work, under the direction of the </w:t>
            </w:r>
            <w:r w:rsidR="006B5DE8">
              <w:rPr>
                <w:rFonts w:ascii="Arial" w:eastAsia="Times New Roman" w:hAnsi="Arial" w:cs="Arial"/>
                <w:lang w:eastAsia="en-GB"/>
              </w:rPr>
              <w:t xml:space="preserve">Behaviour Support Manager </w:t>
            </w:r>
            <w:r w:rsidR="002D5339" w:rsidRPr="0073555F">
              <w:rPr>
                <w:rFonts w:ascii="Arial" w:eastAsia="Times New Roman" w:hAnsi="Arial" w:cs="Arial"/>
                <w:lang w:eastAsia="en-GB"/>
              </w:rPr>
              <w:t xml:space="preserve">to support </w:t>
            </w:r>
            <w:r w:rsidR="00582479" w:rsidRPr="0073555F">
              <w:rPr>
                <w:rFonts w:ascii="Arial" w:eastAsia="Times New Roman" w:hAnsi="Arial" w:cs="Arial"/>
                <w:lang w:eastAsia="en-GB"/>
              </w:rPr>
              <w:t xml:space="preserve">teachers and teaching assistants with </w:t>
            </w:r>
            <w:r w:rsidR="002D5339" w:rsidRPr="0073555F">
              <w:rPr>
                <w:rFonts w:ascii="Arial" w:eastAsia="Times New Roman" w:hAnsi="Arial" w:cs="Arial"/>
                <w:lang w:eastAsia="en-GB"/>
              </w:rPr>
              <w:t>the management of behaviour.</w:t>
            </w:r>
          </w:p>
          <w:p w:rsidR="002D5339" w:rsidRPr="0073555F" w:rsidRDefault="002D5339" w:rsidP="00CA2817">
            <w:pPr>
              <w:spacing w:after="0" w:line="240" w:lineRule="auto"/>
              <w:rPr>
                <w:rFonts w:ascii="Arial" w:eastAsia="Times New Roman" w:hAnsi="Arial" w:cs="Arial"/>
                <w:lang w:eastAsia="en-GB"/>
              </w:rPr>
            </w:pPr>
          </w:p>
          <w:p w:rsidR="00CA2817" w:rsidRPr="0073555F" w:rsidRDefault="00CA2817" w:rsidP="00CA2817">
            <w:pPr>
              <w:spacing w:after="0" w:line="240" w:lineRule="auto"/>
              <w:rPr>
                <w:rFonts w:ascii="Arial" w:eastAsia="Times New Roman" w:hAnsi="Arial" w:cs="Arial"/>
                <w:lang w:eastAsia="en-GB"/>
              </w:rPr>
            </w:pPr>
            <w:r w:rsidRPr="0073555F">
              <w:rPr>
                <w:rFonts w:ascii="Arial" w:eastAsia="Times New Roman" w:hAnsi="Arial" w:cs="Arial"/>
                <w:lang w:eastAsia="en-GB"/>
              </w:rPr>
              <w:t>The p</w:t>
            </w:r>
            <w:r w:rsidR="00582479" w:rsidRPr="0073555F">
              <w:rPr>
                <w:rFonts w:ascii="Arial" w:eastAsia="Times New Roman" w:hAnsi="Arial" w:cs="Arial"/>
                <w:lang w:eastAsia="en-GB"/>
              </w:rPr>
              <w:t xml:space="preserve">ost holder will work </w:t>
            </w:r>
            <w:r w:rsidR="003926E4" w:rsidRPr="0073555F">
              <w:rPr>
                <w:rFonts w:ascii="Arial" w:eastAsia="Times New Roman" w:hAnsi="Arial" w:cs="Arial"/>
                <w:lang w:eastAsia="en-GB"/>
              </w:rPr>
              <w:t xml:space="preserve">across the school </w:t>
            </w:r>
            <w:r w:rsidR="00582479" w:rsidRPr="0073555F">
              <w:rPr>
                <w:rFonts w:ascii="Arial" w:eastAsia="Times New Roman" w:hAnsi="Arial" w:cs="Arial"/>
                <w:lang w:eastAsia="en-GB"/>
              </w:rPr>
              <w:t>in clas</w:t>
            </w:r>
            <w:r w:rsidR="003926E4" w:rsidRPr="0073555F">
              <w:rPr>
                <w:rFonts w:ascii="Arial" w:eastAsia="Times New Roman" w:hAnsi="Arial" w:cs="Arial"/>
                <w:lang w:eastAsia="en-GB"/>
              </w:rPr>
              <w:t xml:space="preserve">s rooms and </w:t>
            </w:r>
            <w:r w:rsidR="00582479" w:rsidRPr="0073555F">
              <w:rPr>
                <w:rFonts w:ascii="Arial" w:eastAsia="Times New Roman" w:hAnsi="Arial" w:cs="Arial"/>
                <w:lang w:eastAsia="en-GB"/>
              </w:rPr>
              <w:t>private study rooms with individual pupils or groups</w:t>
            </w:r>
            <w:r w:rsidR="002D5339" w:rsidRPr="0073555F">
              <w:rPr>
                <w:rFonts w:ascii="Arial" w:eastAsia="Times New Roman" w:hAnsi="Arial" w:cs="Arial"/>
                <w:lang w:eastAsia="en-GB"/>
              </w:rPr>
              <w:t xml:space="preserve"> to ensure</w:t>
            </w:r>
            <w:r w:rsidR="003A5C16" w:rsidRPr="0073555F">
              <w:rPr>
                <w:rFonts w:ascii="Arial" w:eastAsia="Times New Roman" w:hAnsi="Arial" w:cs="Arial"/>
                <w:lang w:eastAsia="en-GB"/>
              </w:rPr>
              <w:t xml:space="preserve"> access to learning activities and pupil and staff safety.</w:t>
            </w:r>
          </w:p>
          <w:p w:rsidR="00130067" w:rsidRPr="0073555F" w:rsidRDefault="00130067" w:rsidP="00CA2817">
            <w:pPr>
              <w:spacing w:after="0" w:line="240" w:lineRule="auto"/>
              <w:rPr>
                <w:rFonts w:ascii="Arial" w:eastAsia="Times New Roman" w:hAnsi="Arial" w:cs="Arial"/>
                <w:lang w:eastAsia="en-GB"/>
              </w:rPr>
            </w:pPr>
          </w:p>
          <w:p w:rsidR="00CA2817" w:rsidRPr="0073555F" w:rsidRDefault="00130067" w:rsidP="006B5DE8">
            <w:pPr>
              <w:spacing w:after="0" w:line="240" w:lineRule="auto"/>
              <w:rPr>
                <w:rFonts w:ascii="Arial" w:eastAsia="Times New Roman" w:hAnsi="Arial" w:cs="Arial"/>
              </w:rPr>
            </w:pPr>
            <w:r w:rsidRPr="0073555F">
              <w:rPr>
                <w:rFonts w:ascii="Arial" w:eastAsia="Times New Roman" w:hAnsi="Arial" w:cs="Arial"/>
                <w:lang w:eastAsia="en-GB"/>
              </w:rPr>
              <w:t xml:space="preserve">Additionally, the postholder will </w:t>
            </w:r>
            <w:r w:rsidR="006B5DE8">
              <w:rPr>
                <w:rFonts w:ascii="Arial" w:eastAsia="Times New Roman" w:hAnsi="Arial" w:cs="Arial"/>
                <w:lang w:eastAsia="en-GB"/>
              </w:rPr>
              <w:t>provide support to the Behaviour Support Manager by assisting with Health &amp; Safety responsibilities, mini bus management and caretaking duties.</w:t>
            </w:r>
          </w:p>
        </w:tc>
      </w:tr>
      <w:tr w:rsidR="0073555F" w:rsidRPr="0073555F" w:rsidTr="00D61CA1">
        <w:tc>
          <w:tcPr>
            <w:tcW w:w="9288" w:type="dxa"/>
            <w:gridSpan w:val="5"/>
            <w:shd w:val="clear" w:color="auto" w:fill="auto"/>
          </w:tcPr>
          <w:p w:rsidR="00CA2817" w:rsidRPr="0073555F" w:rsidRDefault="00CA2817" w:rsidP="00CA2817">
            <w:pPr>
              <w:spacing w:after="0" w:line="240" w:lineRule="auto"/>
              <w:ind w:left="180"/>
              <w:rPr>
                <w:rFonts w:ascii="Arial" w:eastAsia="Times New Roman" w:hAnsi="Arial" w:cs="Arial"/>
                <w:b/>
                <w:lang w:eastAsia="en-GB"/>
              </w:rPr>
            </w:pPr>
          </w:p>
          <w:p w:rsidR="00CA2817" w:rsidRPr="0073555F" w:rsidRDefault="00CA2817" w:rsidP="00CA2817">
            <w:pPr>
              <w:spacing w:after="0" w:line="240" w:lineRule="auto"/>
              <w:rPr>
                <w:rFonts w:ascii="Arial" w:eastAsia="Times New Roman" w:hAnsi="Arial" w:cs="Arial"/>
                <w:lang w:eastAsia="en-GB"/>
              </w:rPr>
            </w:pPr>
            <w:r w:rsidRPr="0073555F">
              <w:rPr>
                <w:rFonts w:ascii="Arial" w:eastAsia="Times New Roman" w:hAnsi="Arial" w:cs="Arial"/>
                <w:b/>
                <w:lang w:eastAsia="en-GB"/>
              </w:rPr>
              <w:t>ACCOUNTABILITIES / MAIN RESPONSIBILITIES</w:t>
            </w:r>
          </w:p>
        </w:tc>
      </w:tr>
      <w:tr w:rsidR="0073555F" w:rsidRPr="0073555F" w:rsidTr="00D61CA1">
        <w:tc>
          <w:tcPr>
            <w:tcW w:w="2417" w:type="dxa"/>
            <w:shd w:val="clear" w:color="auto" w:fill="auto"/>
          </w:tcPr>
          <w:p w:rsidR="003926E4" w:rsidRPr="0073555F" w:rsidRDefault="003926E4" w:rsidP="00CA2817">
            <w:pPr>
              <w:spacing w:after="0" w:line="240" w:lineRule="auto"/>
              <w:rPr>
                <w:rFonts w:ascii="Arial" w:eastAsia="Times New Roman" w:hAnsi="Arial" w:cs="Arial"/>
                <w:b/>
                <w:lang w:eastAsia="en-GB"/>
              </w:rPr>
            </w:pPr>
          </w:p>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Supporting Learning &amp; Development</w:t>
            </w:r>
          </w:p>
          <w:p w:rsidR="00CA2817" w:rsidRPr="0073555F" w:rsidRDefault="00CA2817" w:rsidP="00CA2817">
            <w:pPr>
              <w:spacing w:after="0" w:line="240" w:lineRule="auto"/>
              <w:rPr>
                <w:rFonts w:ascii="Arial" w:eastAsia="Times New Roman" w:hAnsi="Arial" w:cs="Arial"/>
                <w:lang w:eastAsia="en-GB"/>
              </w:rPr>
            </w:pPr>
          </w:p>
          <w:p w:rsidR="00CA2817" w:rsidRPr="0073555F" w:rsidRDefault="00CA2817" w:rsidP="00CA2817">
            <w:pPr>
              <w:spacing w:after="0" w:line="240" w:lineRule="auto"/>
              <w:rPr>
                <w:rFonts w:ascii="Arial" w:eastAsia="Times New Roman" w:hAnsi="Arial" w:cs="Arial"/>
                <w:lang w:eastAsia="en-GB"/>
              </w:rPr>
            </w:pPr>
          </w:p>
        </w:tc>
        <w:tc>
          <w:tcPr>
            <w:tcW w:w="6871" w:type="dxa"/>
            <w:gridSpan w:val="4"/>
            <w:shd w:val="clear" w:color="auto" w:fill="auto"/>
          </w:tcPr>
          <w:p w:rsidR="003926E4" w:rsidRPr="0073555F" w:rsidRDefault="003926E4" w:rsidP="00D72A3F">
            <w:pPr>
              <w:overflowPunct w:val="0"/>
              <w:autoSpaceDE w:val="0"/>
              <w:autoSpaceDN w:val="0"/>
              <w:adjustRightInd w:val="0"/>
              <w:spacing w:after="0" w:line="240" w:lineRule="auto"/>
              <w:textAlignment w:val="baseline"/>
              <w:rPr>
                <w:rFonts w:ascii="Arial" w:eastAsia="Times New Roman" w:hAnsi="Arial" w:cs="Arial"/>
                <w:lang w:eastAsia="en-GB"/>
              </w:rPr>
            </w:pPr>
          </w:p>
          <w:p w:rsidR="000D7C19" w:rsidRPr="0073555F" w:rsidRDefault="002D5339"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Participate in all aspects of the management and improvement of pupil behaviour and the prevention of poor behaviour</w:t>
            </w:r>
            <w:r w:rsidR="003926E4" w:rsidRPr="0073555F">
              <w:rPr>
                <w:rFonts w:ascii="Arial" w:eastAsia="Times New Roman" w:hAnsi="Arial" w:cs="Arial"/>
                <w:lang w:eastAsia="en-GB"/>
              </w:rPr>
              <w:t xml:space="preserve"> by supporting teaching and support staff in maintaining discipline and following up incidents.</w:t>
            </w:r>
            <w:r w:rsidR="003A5C16" w:rsidRPr="0073555F">
              <w:rPr>
                <w:rFonts w:ascii="Arial" w:eastAsia="Times New Roman" w:hAnsi="Arial" w:cs="Arial"/>
                <w:lang w:eastAsia="en-GB"/>
              </w:rPr>
              <w:t xml:space="preserve">  </w:t>
            </w:r>
          </w:p>
          <w:p w:rsidR="006572DB" w:rsidRPr="0073555F" w:rsidRDefault="006572DB"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Promote good pupil behaviour, dealing promptly with conflict and incidents in line with established policy and encourage pupils to take responsibility for their own behaviour.</w:t>
            </w:r>
          </w:p>
          <w:p w:rsidR="006572DB" w:rsidRPr="0073555F" w:rsidRDefault="00891374"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Undertake Securicare</w:t>
            </w:r>
            <w:r w:rsidR="006572DB" w:rsidRPr="0073555F">
              <w:rPr>
                <w:rFonts w:ascii="Arial" w:eastAsia="Times New Roman" w:hAnsi="Arial" w:cs="Arial"/>
                <w:lang w:eastAsia="en-GB"/>
              </w:rPr>
              <w:t xml:space="preserve"> RPI training and be prepared to take the lead in any necessary physical intervention in order to ensure the safety of pupils and staff.</w:t>
            </w:r>
          </w:p>
          <w:p w:rsidR="003926E4" w:rsidRPr="0073555F" w:rsidRDefault="003926E4"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Encourage pupils to interact and work co-operatively, ensuring all pupils are engaged in activities.</w:t>
            </w:r>
          </w:p>
          <w:p w:rsidR="00CF723A" w:rsidRPr="0073555F" w:rsidRDefault="003926E4"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Be responsible, u</w:t>
            </w:r>
            <w:r w:rsidR="00FB6D24" w:rsidRPr="0073555F">
              <w:rPr>
                <w:rFonts w:ascii="Arial" w:eastAsia="Times New Roman" w:hAnsi="Arial" w:cs="Arial"/>
                <w:lang w:eastAsia="en-GB"/>
              </w:rPr>
              <w:t xml:space="preserve">nder the direction of the </w:t>
            </w:r>
            <w:r w:rsidR="006B5DE8">
              <w:rPr>
                <w:rFonts w:ascii="Arial" w:eastAsia="Times New Roman" w:hAnsi="Arial" w:cs="Arial"/>
                <w:lang w:eastAsia="en-GB"/>
              </w:rPr>
              <w:t>Behaviour Support Manager</w:t>
            </w:r>
            <w:r w:rsidR="00FB6D24" w:rsidRPr="0073555F">
              <w:rPr>
                <w:rFonts w:ascii="Arial" w:eastAsia="Times New Roman" w:hAnsi="Arial" w:cs="Arial"/>
                <w:lang w:eastAsia="en-GB"/>
              </w:rPr>
              <w:t xml:space="preserve"> </w:t>
            </w:r>
            <w:r w:rsidRPr="0073555F">
              <w:rPr>
                <w:rFonts w:ascii="Arial" w:eastAsia="Times New Roman" w:hAnsi="Arial" w:cs="Arial"/>
                <w:lang w:eastAsia="en-GB"/>
              </w:rPr>
              <w:t>for the</w:t>
            </w:r>
            <w:r w:rsidR="00CF723A" w:rsidRPr="0073555F">
              <w:rPr>
                <w:rFonts w:ascii="Arial" w:eastAsia="Times New Roman" w:hAnsi="Arial" w:cs="Arial"/>
                <w:lang w:eastAsia="en-GB"/>
              </w:rPr>
              <w:t xml:space="preserve"> supervision of </w:t>
            </w:r>
            <w:r w:rsidR="006572DB" w:rsidRPr="0073555F">
              <w:rPr>
                <w:rFonts w:ascii="Arial" w:eastAsia="Times New Roman" w:hAnsi="Arial" w:cs="Arial"/>
                <w:lang w:eastAsia="en-GB"/>
              </w:rPr>
              <w:t xml:space="preserve">pupils participating in </w:t>
            </w:r>
            <w:r w:rsidR="00CF723A" w:rsidRPr="0073555F">
              <w:rPr>
                <w:rFonts w:ascii="Arial" w:eastAsia="Times New Roman" w:hAnsi="Arial" w:cs="Arial"/>
                <w:lang w:eastAsia="en-GB"/>
              </w:rPr>
              <w:t>private study room activities.</w:t>
            </w:r>
          </w:p>
          <w:p w:rsidR="00D72A3F" w:rsidRPr="0073555F" w:rsidRDefault="00D72A3F"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 xml:space="preserve">Ensure morning entry procedures are observed and provide </w:t>
            </w:r>
            <w:r w:rsidR="003926E4" w:rsidRPr="0073555F">
              <w:rPr>
                <w:rFonts w:ascii="Arial" w:eastAsia="Times New Roman" w:hAnsi="Arial" w:cs="Arial"/>
                <w:lang w:eastAsia="en-GB"/>
              </w:rPr>
              <w:t>supervision</w:t>
            </w:r>
            <w:r w:rsidRPr="0073555F">
              <w:rPr>
                <w:rFonts w:ascii="Arial" w:eastAsia="Times New Roman" w:hAnsi="Arial" w:cs="Arial"/>
                <w:lang w:eastAsia="en-GB"/>
              </w:rPr>
              <w:t xml:space="preserve"> to pupils at break, lunch time and in ‘catch up’ sessions.</w:t>
            </w:r>
          </w:p>
          <w:p w:rsidR="00CA2817" w:rsidRPr="0073555F" w:rsidRDefault="00CA2817"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Support and assist in the development and implementation of appropriate behaviour management strategies</w:t>
            </w:r>
            <w:r w:rsidR="003926E4" w:rsidRPr="0073555F">
              <w:rPr>
                <w:rFonts w:ascii="Arial" w:eastAsia="Times New Roman" w:hAnsi="Arial" w:cs="Arial"/>
                <w:lang w:eastAsia="en-GB"/>
              </w:rPr>
              <w:t>.</w:t>
            </w:r>
          </w:p>
          <w:p w:rsidR="003A1E62" w:rsidRPr="0073555F" w:rsidRDefault="00CA2817"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Escort and supervise pupils on educational visits and out of school activities under the supervision of a teacher</w:t>
            </w:r>
            <w:r w:rsidR="003926E4" w:rsidRPr="0073555F">
              <w:rPr>
                <w:rFonts w:ascii="Arial" w:eastAsia="Times New Roman" w:hAnsi="Arial" w:cs="Arial"/>
                <w:lang w:eastAsia="en-GB"/>
              </w:rPr>
              <w:t>.</w:t>
            </w:r>
          </w:p>
          <w:p w:rsidR="00B83F3F" w:rsidRDefault="00B83F3F" w:rsidP="00B83F3F">
            <w:pPr>
              <w:pStyle w:val="ListParagraph"/>
              <w:numPr>
                <w:ilvl w:val="0"/>
                <w:numId w:val="18"/>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Provide teaching assistant support to teachers to cover periods of absence by the postholder.</w:t>
            </w:r>
          </w:p>
          <w:p w:rsidR="00CA2817" w:rsidRPr="0073555F" w:rsidRDefault="00CA2817" w:rsidP="001A192A">
            <w:pPr>
              <w:pStyle w:val="ListParagraph"/>
              <w:overflowPunct w:val="0"/>
              <w:autoSpaceDE w:val="0"/>
              <w:autoSpaceDN w:val="0"/>
              <w:adjustRightInd w:val="0"/>
              <w:spacing w:after="0" w:line="240" w:lineRule="auto"/>
              <w:textAlignment w:val="baseline"/>
              <w:rPr>
                <w:rFonts w:ascii="Arial" w:eastAsia="Times New Roman" w:hAnsi="Arial" w:cs="Arial"/>
                <w:lang w:eastAsia="en-GB"/>
              </w:rPr>
            </w:pP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lastRenderedPageBreak/>
              <w:t xml:space="preserve">Communication </w:t>
            </w:r>
          </w:p>
          <w:p w:rsidR="00CA2817" w:rsidRPr="0073555F" w:rsidRDefault="00CA2817" w:rsidP="00CA2817">
            <w:pPr>
              <w:spacing w:after="0" w:line="240" w:lineRule="auto"/>
              <w:rPr>
                <w:rFonts w:ascii="Arial" w:eastAsia="Times New Roman" w:hAnsi="Arial" w:cs="Arial"/>
                <w:lang w:eastAsia="en-GB"/>
              </w:rPr>
            </w:pPr>
          </w:p>
          <w:p w:rsidR="00CA2817" w:rsidRPr="0073555F" w:rsidRDefault="00CA2817" w:rsidP="00CA2817">
            <w:pPr>
              <w:spacing w:after="0" w:line="240" w:lineRule="auto"/>
              <w:rPr>
                <w:rFonts w:ascii="Arial" w:eastAsia="Times New Roman" w:hAnsi="Arial" w:cs="Arial"/>
                <w:lang w:eastAsia="en-GB"/>
              </w:rPr>
            </w:pPr>
          </w:p>
          <w:p w:rsidR="00CA2817" w:rsidRPr="0073555F" w:rsidRDefault="00CA2817" w:rsidP="00CA2817">
            <w:pPr>
              <w:spacing w:after="0" w:line="240" w:lineRule="auto"/>
              <w:rPr>
                <w:rFonts w:ascii="Arial" w:eastAsia="Times New Roman" w:hAnsi="Arial" w:cs="Arial"/>
                <w:lang w:eastAsia="en-GB"/>
              </w:rPr>
            </w:pPr>
          </w:p>
        </w:tc>
        <w:tc>
          <w:tcPr>
            <w:tcW w:w="6871" w:type="dxa"/>
            <w:gridSpan w:val="4"/>
            <w:shd w:val="clear" w:color="auto" w:fill="auto"/>
          </w:tcPr>
          <w:p w:rsidR="00CA2817" w:rsidRPr="0073555F" w:rsidRDefault="00CA2817" w:rsidP="00CA2817">
            <w:pPr>
              <w:numPr>
                <w:ilvl w:val="0"/>
                <w:numId w:val="2"/>
              </w:numPr>
              <w:tabs>
                <w:tab w:val="left" w:pos="448"/>
              </w:tabs>
              <w:spacing w:after="0" w:line="240" w:lineRule="auto"/>
              <w:ind w:left="493" w:hanging="357"/>
              <w:rPr>
                <w:rFonts w:ascii="Arial" w:eastAsia="Times New Roman" w:hAnsi="Arial" w:cs="Arial"/>
                <w:lang w:eastAsia="en-GB"/>
              </w:rPr>
            </w:pPr>
            <w:r w:rsidRPr="0073555F">
              <w:rPr>
                <w:rFonts w:ascii="Arial" w:eastAsia="Times New Roman" w:hAnsi="Arial" w:cs="Arial"/>
                <w:lang w:eastAsia="en-GB"/>
              </w:rPr>
              <w:t xml:space="preserve"> Establish rapport and respectful, trusting relationships and communicate effectively with pupils, their families and carers, and other agencies / professionals</w:t>
            </w:r>
          </w:p>
          <w:p w:rsidR="00CA2817" w:rsidRPr="0073555F" w:rsidRDefault="00CA2817" w:rsidP="00CA2817">
            <w:pPr>
              <w:numPr>
                <w:ilvl w:val="0"/>
                <w:numId w:val="2"/>
              </w:numPr>
              <w:tabs>
                <w:tab w:val="left" w:pos="448"/>
              </w:tabs>
              <w:spacing w:after="0" w:line="240" w:lineRule="auto"/>
              <w:ind w:left="493" w:hanging="357"/>
              <w:rPr>
                <w:rFonts w:ascii="Arial" w:eastAsia="Times New Roman" w:hAnsi="Arial" w:cs="Arial"/>
                <w:lang w:eastAsia="en-GB"/>
              </w:rPr>
            </w:pPr>
            <w:r w:rsidRPr="0073555F">
              <w:rPr>
                <w:rFonts w:ascii="Arial" w:eastAsia="Times New Roman" w:hAnsi="Arial" w:cs="Arial"/>
                <w:lang w:eastAsia="en-GB"/>
              </w:rPr>
              <w:t xml:space="preserve"> Initiate appropriate and effective communication with the class teacher, and other professionals, forging and sustaining relationships across agencies</w:t>
            </w:r>
          </w:p>
          <w:p w:rsidR="00CA2817" w:rsidRPr="0073555F" w:rsidRDefault="00CA2817" w:rsidP="00CA2817">
            <w:pPr>
              <w:tabs>
                <w:tab w:val="left" w:pos="448"/>
              </w:tabs>
              <w:spacing w:after="0" w:line="240" w:lineRule="auto"/>
              <w:ind w:left="136"/>
              <w:rPr>
                <w:rFonts w:ascii="Arial" w:eastAsia="Times New Roman" w:hAnsi="Arial" w:cs="Arial"/>
                <w:lang w:eastAsia="en-GB"/>
              </w:rPr>
            </w:pPr>
          </w:p>
          <w:p w:rsidR="00B83F3F" w:rsidRPr="0073555F" w:rsidRDefault="00B83F3F" w:rsidP="00CA2817">
            <w:pPr>
              <w:tabs>
                <w:tab w:val="left" w:pos="448"/>
              </w:tabs>
              <w:spacing w:after="0" w:line="240" w:lineRule="auto"/>
              <w:ind w:left="136"/>
              <w:rPr>
                <w:rFonts w:ascii="Arial" w:eastAsia="Times New Roman" w:hAnsi="Arial" w:cs="Arial"/>
                <w:lang w:eastAsia="en-GB"/>
              </w:rPr>
            </w:pP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Sharing Information</w:t>
            </w:r>
          </w:p>
          <w:p w:rsidR="00CA2817" w:rsidRPr="0073555F" w:rsidRDefault="00CA2817" w:rsidP="00CA2817">
            <w:pPr>
              <w:spacing w:after="0" w:line="240" w:lineRule="auto"/>
              <w:rPr>
                <w:rFonts w:ascii="Arial" w:eastAsia="Times New Roman" w:hAnsi="Arial" w:cs="Arial"/>
                <w:lang w:eastAsia="en-GB"/>
              </w:rPr>
            </w:pPr>
          </w:p>
        </w:tc>
        <w:tc>
          <w:tcPr>
            <w:tcW w:w="6871" w:type="dxa"/>
            <w:gridSpan w:val="4"/>
            <w:shd w:val="clear" w:color="auto" w:fill="auto"/>
          </w:tcPr>
          <w:p w:rsidR="00B83F3F" w:rsidRPr="0073555F" w:rsidRDefault="00B83F3F" w:rsidP="00B83F3F">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Ensure completion of records and documentation as necessary and help with the maintenance of files and data used within the behaviour administration systems.</w:t>
            </w:r>
          </w:p>
          <w:p w:rsidR="00B83F3F" w:rsidRPr="0073555F" w:rsidRDefault="00B83F3F" w:rsidP="00B83F3F">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Ensure the Placement Support Officer receives relevant information about pupil behaviour in order to update parents/carers.</w:t>
            </w:r>
          </w:p>
          <w:p w:rsidR="006572DB" w:rsidRPr="0073555F" w:rsidRDefault="006572DB" w:rsidP="00B83F3F">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Assess, record and report on pupils’ attainment and progress within assessment and reporting processes</w:t>
            </w:r>
          </w:p>
          <w:p w:rsidR="00CA2817" w:rsidRPr="0073555F" w:rsidRDefault="00CA2817" w:rsidP="00B83F3F">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Participate in meetings with other staff, external professionals and parents regarding pupils, in a support capacity to the teacher, who will normally lead on such matters</w:t>
            </w:r>
          </w:p>
          <w:p w:rsidR="00CA2817" w:rsidRPr="0073555F" w:rsidRDefault="00CA2817" w:rsidP="00B83F3F">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 xml:space="preserve">Assist in the induction and development of classroom support staff, cascading information and good practice </w:t>
            </w:r>
          </w:p>
          <w:p w:rsidR="00CA2817" w:rsidRPr="0073555F" w:rsidRDefault="00CA2817" w:rsidP="00B83F3F">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lang w:eastAsia="en-GB"/>
              </w:rPr>
            </w:pPr>
            <w:r w:rsidRPr="0073555F">
              <w:rPr>
                <w:rFonts w:ascii="Arial" w:eastAsia="Times New Roman" w:hAnsi="Arial" w:cs="Arial"/>
                <w:lang w:eastAsia="en-GB"/>
              </w:rPr>
              <w:t>Pay due regard to professional boundaries, maintaining appropriate levels of confidentiality</w:t>
            </w:r>
          </w:p>
          <w:p w:rsidR="00CA2817" w:rsidRPr="0073555F" w:rsidRDefault="00CA2817" w:rsidP="00B83F3F">
            <w:pPr>
              <w:pStyle w:val="ListParagraph"/>
              <w:numPr>
                <w:ilvl w:val="0"/>
                <w:numId w:val="17"/>
              </w:numPr>
              <w:spacing w:after="0" w:line="240" w:lineRule="auto"/>
              <w:rPr>
                <w:rFonts w:ascii="Arial" w:eastAsia="Times New Roman" w:hAnsi="Arial" w:cs="Arial"/>
                <w:lang w:eastAsia="en-GB"/>
              </w:rPr>
            </w:pPr>
            <w:r w:rsidRPr="0073555F">
              <w:rPr>
                <w:rFonts w:ascii="Arial" w:eastAsia="Times New Roman" w:hAnsi="Arial" w:cs="Arial"/>
                <w:lang w:eastAsia="en-GB"/>
              </w:rPr>
              <w:t>Participate in staff meetings</w:t>
            </w:r>
          </w:p>
          <w:p w:rsidR="00CA2817" w:rsidRPr="0073555F" w:rsidRDefault="00CA2817" w:rsidP="00B83F3F">
            <w:pPr>
              <w:pStyle w:val="ListParagraph"/>
              <w:numPr>
                <w:ilvl w:val="0"/>
                <w:numId w:val="17"/>
              </w:numPr>
              <w:spacing w:after="0" w:line="240" w:lineRule="auto"/>
              <w:rPr>
                <w:rFonts w:ascii="Arial" w:eastAsia="Times New Roman" w:hAnsi="Arial" w:cs="Arial"/>
                <w:lang w:eastAsia="en-GB"/>
              </w:rPr>
            </w:pPr>
            <w:r w:rsidRPr="0073555F">
              <w:rPr>
                <w:rFonts w:ascii="Arial" w:eastAsia="Times New Roman" w:hAnsi="Arial" w:cs="Arial"/>
                <w:lang w:eastAsia="en-GB"/>
              </w:rPr>
              <w:t>Share information confidentially about pupils with teachers and other professionals as required</w:t>
            </w:r>
          </w:p>
          <w:p w:rsidR="00CA2817" w:rsidRPr="0073555F" w:rsidRDefault="00CA2817" w:rsidP="00CA2817">
            <w:pPr>
              <w:spacing w:after="0" w:line="240" w:lineRule="auto"/>
              <w:rPr>
                <w:rFonts w:ascii="Arial" w:eastAsia="Times New Roman" w:hAnsi="Arial" w:cs="Arial"/>
                <w:lang w:eastAsia="en-GB"/>
              </w:rPr>
            </w:pP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Safeguarding and Promoting the Welfare of Children &amp; Young People</w:t>
            </w:r>
          </w:p>
          <w:p w:rsidR="00CA2817" w:rsidRPr="0073555F" w:rsidRDefault="00CA2817" w:rsidP="00CA2817">
            <w:pPr>
              <w:spacing w:after="0" w:line="240" w:lineRule="auto"/>
              <w:rPr>
                <w:rFonts w:ascii="Arial" w:eastAsia="Times New Roman" w:hAnsi="Arial" w:cs="Arial"/>
                <w:lang w:eastAsia="en-GB"/>
              </w:rPr>
            </w:pPr>
          </w:p>
        </w:tc>
        <w:tc>
          <w:tcPr>
            <w:tcW w:w="6871" w:type="dxa"/>
            <w:gridSpan w:val="4"/>
            <w:shd w:val="clear" w:color="auto" w:fill="auto"/>
          </w:tcPr>
          <w:p w:rsidR="00CA2817" w:rsidRPr="0073555F" w:rsidRDefault="00CA2817" w:rsidP="00CA2817">
            <w:pPr>
              <w:numPr>
                <w:ilvl w:val="0"/>
                <w:numId w:val="4"/>
              </w:numPr>
              <w:tabs>
                <w:tab w:val="num" w:pos="514"/>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73555F">
              <w:rPr>
                <w:rFonts w:ascii="Arial" w:eastAsia="Times New Roman" w:hAnsi="Arial" w:cs="Arial"/>
                <w:lang w:eastAsia="en-GB"/>
              </w:rPr>
              <w:t>Be responsible for promoting and safeguarding the welfare of pupils in line with policy and legislation,</w:t>
            </w:r>
            <w:r w:rsidR="00C21CD7" w:rsidRPr="0073555F">
              <w:rPr>
                <w:rFonts w:ascii="Arial" w:eastAsia="Times New Roman" w:hAnsi="Arial" w:cs="Arial"/>
                <w:lang w:eastAsia="en-GB"/>
              </w:rPr>
              <w:t xml:space="preserve"> raising concerns as appropriate.</w:t>
            </w: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Administration/Other</w:t>
            </w:r>
          </w:p>
          <w:p w:rsidR="00CA2817" w:rsidRPr="0073555F" w:rsidRDefault="00CA2817" w:rsidP="00CA2817">
            <w:pPr>
              <w:spacing w:after="0" w:line="240" w:lineRule="auto"/>
              <w:rPr>
                <w:rFonts w:ascii="Arial" w:eastAsia="Times New Roman" w:hAnsi="Arial" w:cs="Arial"/>
                <w:lang w:eastAsia="en-GB"/>
              </w:rPr>
            </w:pPr>
          </w:p>
        </w:tc>
        <w:tc>
          <w:tcPr>
            <w:tcW w:w="6871" w:type="dxa"/>
            <w:gridSpan w:val="4"/>
            <w:shd w:val="clear" w:color="auto" w:fill="auto"/>
          </w:tcPr>
          <w:p w:rsidR="006B5DE8" w:rsidRDefault="006B5DE8" w:rsidP="006B5DE8">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Pr>
                <w:rFonts w:ascii="Arial" w:eastAsia="Times New Roman" w:hAnsi="Arial" w:cs="Arial"/>
                <w:lang w:eastAsia="en-GB"/>
              </w:rPr>
              <w:t>Assist the Behaviour Support Manager with the accurate and timely recording of all serious incidents  and catch up sessions</w:t>
            </w:r>
          </w:p>
          <w:p w:rsidR="006B5DE8" w:rsidRDefault="006B5DE8" w:rsidP="006B5DE8">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73555F">
              <w:rPr>
                <w:rFonts w:ascii="Arial" w:eastAsia="Times New Roman" w:hAnsi="Arial" w:cs="Arial"/>
                <w:lang w:eastAsia="en-GB"/>
              </w:rPr>
              <w:t>Participate in appraisal, training and other learning activities</w:t>
            </w:r>
          </w:p>
          <w:p w:rsidR="006B5DE8" w:rsidRPr="00DA39A5" w:rsidRDefault="006B5DE8" w:rsidP="00DA39A5">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73555F">
              <w:rPr>
                <w:rFonts w:ascii="Arial" w:eastAsia="Times New Roman" w:hAnsi="Arial" w:cs="Arial"/>
                <w:lang w:eastAsia="en-GB"/>
              </w:rPr>
              <w:t>Support the use of ICT and adhere to relevant policies</w:t>
            </w:r>
          </w:p>
          <w:p w:rsidR="00130067" w:rsidRPr="006B5DE8" w:rsidRDefault="006B5DE8" w:rsidP="006B5DE8">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Pr>
                <w:rFonts w:ascii="Arial" w:eastAsia="Times New Roman" w:hAnsi="Arial" w:cs="Arial"/>
                <w:lang w:eastAsia="en-GB"/>
              </w:rPr>
              <w:t>Undertake other administrative tasks as required</w:t>
            </w:r>
          </w:p>
          <w:p w:rsidR="00CA2817" w:rsidRPr="0073555F" w:rsidRDefault="00CA2817" w:rsidP="00CA2817">
            <w:pPr>
              <w:spacing w:after="0" w:line="240" w:lineRule="auto"/>
              <w:ind w:left="136"/>
              <w:rPr>
                <w:rFonts w:ascii="Arial" w:eastAsia="Times New Roman" w:hAnsi="Arial" w:cs="Arial"/>
                <w:lang w:eastAsia="en-GB"/>
              </w:rPr>
            </w:pP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b/>
              </w:rPr>
              <w:t>Data Protection</w:t>
            </w:r>
          </w:p>
        </w:tc>
        <w:tc>
          <w:tcPr>
            <w:tcW w:w="6871" w:type="dxa"/>
            <w:gridSpan w:val="4"/>
            <w:shd w:val="clear" w:color="auto" w:fill="auto"/>
          </w:tcPr>
          <w:p w:rsidR="00CA2817" w:rsidRPr="0073555F" w:rsidRDefault="00CA2817" w:rsidP="00CA2817">
            <w:pPr>
              <w:numPr>
                <w:ilvl w:val="0"/>
                <w:numId w:val="7"/>
              </w:numPr>
              <w:tabs>
                <w:tab w:val="num" w:pos="432"/>
                <w:tab w:val="num" w:pos="1610"/>
              </w:tabs>
              <w:spacing w:after="0" w:line="240" w:lineRule="auto"/>
              <w:ind w:left="432" w:hanging="360"/>
              <w:rPr>
                <w:rFonts w:ascii="Arial" w:eastAsia="Times New Roman" w:hAnsi="Arial" w:cs="Arial"/>
                <w:lang w:eastAsia="en-GB"/>
              </w:rPr>
            </w:pPr>
            <w:r w:rsidRPr="0073555F">
              <w:rPr>
                <w:rFonts w:ascii="Arial" w:eastAsia="Times New Roman" w:hAnsi="Arial" w:cs="Arial"/>
                <w:lang w:eastAsia="en-GB"/>
              </w:rPr>
              <w:t>To comply with the County Council’s policies and supporting documentation in relation to Information Governance this includes Data Protection, Information Security and Confidentiality</w:t>
            </w: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Health and Safety</w:t>
            </w:r>
          </w:p>
        </w:tc>
        <w:tc>
          <w:tcPr>
            <w:tcW w:w="6871" w:type="dxa"/>
            <w:gridSpan w:val="4"/>
            <w:shd w:val="clear" w:color="auto" w:fill="auto"/>
          </w:tcPr>
          <w:p w:rsidR="000D7C19" w:rsidRPr="006C13B7" w:rsidRDefault="000D7C19" w:rsidP="006C13B7">
            <w:pPr>
              <w:numPr>
                <w:ilvl w:val="0"/>
                <w:numId w:val="1"/>
              </w:numPr>
              <w:tabs>
                <w:tab w:val="num" w:pos="542"/>
                <w:tab w:val="num" w:pos="637"/>
              </w:tabs>
              <w:spacing w:after="0" w:line="240" w:lineRule="auto"/>
              <w:ind w:left="542"/>
              <w:rPr>
                <w:rFonts w:ascii="Arial" w:eastAsia="Times New Roman" w:hAnsi="Arial" w:cs="Arial"/>
                <w:lang w:eastAsia="en-GB"/>
              </w:rPr>
            </w:pPr>
            <w:r w:rsidRPr="0073555F">
              <w:rPr>
                <w:rFonts w:ascii="Arial" w:eastAsia="Times New Roman" w:hAnsi="Arial" w:cs="Arial"/>
                <w:lang w:eastAsia="en-GB"/>
              </w:rPr>
              <w:t xml:space="preserve">To </w:t>
            </w:r>
            <w:r w:rsidR="006B5DE8">
              <w:rPr>
                <w:rFonts w:ascii="Arial" w:eastAsia="Times New Roman" w:hAnsi="Arial" w:cs="Arial"/>
                <w:lang w:eastAsia="en-GB"/>
              </w:rPr>
              <w:t xml:space="preserve">assist the Behaviour Support Manager to carry out </w:t>
            </w:r>
            <w:r w:rsidRPr="0073555F">
              <w:rPr>
                <w:rFonts w:ascii="Arial" w:eastAsia="Times New Roman" w:hAnsi="Arial" w:cs="Arial"/>
                <w:lang w:eastAsia="en-GB"/>
              </w:rPr>
              <w:t xml:space="preserve"> Health an</w:t>
            </w:r>
            <w:r w:rsidR="006B5DE8">
              <w:rPr>
                <w:rFonts w:ascii="Arial" w:eastAsia="Times New Roman" w:hAnsi="Arial" w:cs="Arial"/>
                <w:lang w:eastAsia="en-GB"/>
              </w:rPr>
              <w:t>d Saf</w:t>
            </w:r>
            <w:r w:rsidR="006C13B7">
              <w:rPr>
                <w:rFonts w:ascii="Arial" w:eastAsia="Times New Roman" w:hAnsi="Arial" w:cs="Arial"/>
                <w:lang w:eastAsia="en-GB"/>
              </w:rPr>
              <w:t>ety duties</w:t>
            </w:r>
            <w:r w:rsidRPr="0073555F">
              <w:rPr>
                <w:rFonts w:ascii="Arial" w:eastAsia="Times New Roman" w:hAnsi="Arial" w:cs="Arial"/>
                <w:lang w:eastAsia="en-GB"/>
              </w:rPr>
              <w:t xml:space="preserve"> including ensuring that relevant health </w:t>
            </w:r>
            <w:r w:rsidR="00B83F3F" w:rsidRPr="0073555F">
              <w:rPr>
                <w:rFonts w:ascii="Arial" w:eastAsia="Times New Roman" w:hAnsi="Arial" w:cs="Arial"/>
                <w:lang w:eastAsia="en-GB"/>
              </w:rPr>
              <w:t xml:space="preserve">and safety policies </w:t>
            </w:r>
            <w:r w:rsidR="006C13B7">
              <w:rPr>
                <w:rFonts w:ascii="Arial" w:eastAsia="Times New Roman" w:hAnsi="Arial" w:cs="Arial"/>
                <w:lang w:eastAsia="en-GB"/>
              </w:rPr>
              <w:t xml:space="preserve">and risk assessments </w:t>
            </w:r>
            <w:r w:rsidR="00B83F3F" w:rsidRPr="0073555F">
              <w:rPr>
                <w:rFonts w:ascii="Arial" w:eastAsia="Times New Roman" w:hAnsi="Arial" w:cs="Arial"/>
                <w:lang w:eastAsia="en-GB"/>
              </w:rPr>
              <w:t>are in place</w:t>
            </w:r>
            <w:r w:rsidRPr="0073555F">
              <w:rPr>
                <w:rFonts w:ascii="Arial" w:eastAsia="Times New Roman" w:hAnsi="Arial" w:cs="Arial"/>
                <w:lang w:eastAsia="en-GB"/>
              </w:rPr>
              <w:t xml:space="preserve"> and are followed.</w:t>
            </w:r>
          </w:p>
          <w:p w:rsidR="00130067" w:rsidRPr="0073555F" w:rsidRDefault="000D7C19" w:rsidP="00130067">
            <w:pPr>
              <w:numPr>
                <w:ilvl w:val="0"/>
                <w:numId w:val="1"/>
              </w:numPr>
              <w:tabs>
                <w:tab w:val="num" w:pos="542"/>
                <w:tab w:val="num" w:pos="637"/>
              </w:tabs>
              <w:spacing w:after="0" w:line="240" w:lineRule="auto"/>
              <w:ind w:left="542"/>
              <w:rPr>
                <w:rFonts w:ascii="Arial" w:eastAsia="Times New Roman" w:hAnsi="Arial" w:cs="Arial"/>
                <w:lang w:eastAsia="en-GB"/>
              </w:rPr>
            </w:pPr>
            <w:r w:rsidRPr="0073555F">
              <w:rPr>
                <w:rFonts w:ascii="Arial" w:eastAsia="Times New Roman" w:hAnsi="Arial" w:cs="Arial"/>
                <w:lang w:eastAsia="en-GB"/>
              </w:rPr>
              <w:t xml:space="preserve">To attend </w:t>
            </w:r>
            <w:r w:rsidR="006C13B7">
              <w:rPr>
                <w:rFonts w:ascii="Arial" w:eastAsia="Times New Roman" w:hAnsi="Arial" w:cs="Arial"/>
                <w:lang w:eastAsia="en-GB"/>
              </w:rPr>
              <w:t>relevant Health and Safety training sessions</w:t>
            </w:r>
          </w:p>
          <w:p w:rsidR="00CA2817" w:rsidRPr="0073555F" w:rsidRDefault="00CA2817" w:rsidP="00B83F3F">
            <w:pPr>
              <w:numPr>
                <w:ilvl w:val="0"/>
                <w:numId w:val="1"/>
              </w:numPr>
              <w:tabs>
                <w:tab w:val="num" w:pos="542"/>
                <w:tab w:val="num" w:pos="637"/>
              </w:tabs>
              <w:spacing w:after="0" w:line="240" w:lineRule="auto"/>
              <w:ind w:left="542"/>
              <w:rPr>
                <w:rFonts w:ascii="Arial" w:eastAsia="Times New Roman" w:hAnsi="Arial" w:cs="Arial"/>
                <w:lang w:eastAsia="en-GB"/>
              </w:rPr>
            </w:pPr>
            <w:r w:rsidRPr="0073555F">
              <w:rPr>
                <w:rFonts w:ascii="Arial" w:eastAsia="Times New Roman" w:hAnsi="Arial" w:cs="Arial"/>
                <w:lang w:eastAsia="en-GB"/>
              </w:rPr>
              <w:t xml:space="preserve">Be aware of and implement your health and safety </w:t>
            </w:r>
            <w:r w:rsidR="00B83F3F" w:rsidRPr="0073555F">
              <w:rPr>
                <w:rFonts w:ascii="Arial" w:eastAsia="Times New Roman" w:hAnsi="Arial" w:cs="Arial"/>
                <w:lang w:eastAsia="en-GB"/>
              </w:rPr>
              <w:t>responsibilities as an employee.</w:t>
            </w: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Equalities</w:t>
            </w:r>
          </w:p>
        </w:tc>
        <w:tc>
          <w:tcPr>
            <w:tcW w:w="6871" w:type="dxa"/>
            <w:gridSpan w:val="4"/>
            <w:shd w:val="clear" w:color="auto" w:fill="auto"/>
          </w:tcPr>
          <w:p w:rsidR="00CA2817" w:rsidRPr="0073555F" w:rsidRDefault="00CA2817" w:rsidP="00CA2817">
            <w:pPr>
              <w:numPr>
                <w:ilvl w:val="0"/>
                <w:numId w:val="1"/>
              </w:numPr>
              <w:tabs>
                <w:tab w:val="num" w:pos="556"/>
                <w:tab w:val="num" w:pos="637"/>
              </w:tabs>
              <w:spacing w:after="0" w:line="240" w:lineRule="auto"/>
              <w:ind w:left="538" w:hanging="357"/>
              <w:rPr>
                <w:rFonts w:ascii="Arial" w:eastAsia="Times New Roman" w:hAnsi="Arial" w:cs="Arial"/>
                <w:lang w:eastAsia="en-GB"/>
              </w:rPr>
            </w:pPr>
            <w:r w:rsidRPr="0073555F">
              <w:rPr>
                <w:rFonts w:ascii="Arial" w:eastAsia="Times New Roman" w:hAnsi="Arial" w:cs="Arial"/>
                <w:lang w:eastAsia="en-GB"/>
              </w:rPr>
              <w:t xml:space="preserve">Promote inclusion and acceptance of all pupils </w:t>
            </w:r>
          </w:p>
          <w:p w:rsidR="00CA2817" w:rsidRPr="0073555F" w:rsidRDefault="00CA2817" w:rsidP="00CA2817">
            <w:pPr>
              <w:numPr>
                <w:ilvl w:val="0"/>
                <w:numId w:val="1"/>
              </w:numPr>
              <w:tabs>
                <w:tab w:val="num" w:pos="556"/>
                <w:tab w:val="num" w:pos="637"/>
              </w:tabs>
              <w:spacing w:after="0" w:line="240" w:lineRule="auto"/>
              <w:ind w:left="538" w:hanging="357"/>
              <w:rPr>
                <w:rFonts w:ascii="Arial" w:eastAsia="Times New Roman" w:hAnsi="Arial" w:cs="Arial"/>
                <w:lang w:eastAsia="en-GB"/>
              </w:rPr>
            </w:pPr>
            <w:r w:rsidRPr="0073555F">
              <w:rPr>
                <w:rFonts w:ascii="Arial" w:eastAsia="Times New Roman" w:hAnsi="Arial" w:cs="Arial"/>
                <w:lang w:eastAsia="en-GB"/>
              </w:rPr>
              <w:lastRenderedPageBreak/>
              <w:t xml:space="preserve">Within own area of responsibility work in accordance with the aims of the Equality Policy, treating individuals with respect for their diversity, culture and values </w:t>
            </w: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b/>
              </w:rPr>
              <w:lastRenderedPageBreak/>
              <w:t>Flexibility</w:t>
            </w:r>
          </w:p>
        </w:tc>
        <w:tc>
          <w:tcPr>
            <w:tcW w:w="6871" w:type="dxa"/>
            <w:gridSpan w:val="4"/>
            <w:shd w:val="clear" w:color="auto" w:fill="auto"/>
          </w:tcPr>
          <w:p w:rsidR="00CA2817" w:rsidRPr="0073555F" w:rsidRDefault="00CA2817" w:rsidP="00CA2817">
            <w:pPr>
              <w:keepNext/>
              <w:numPr>
                <w:ilvl w:val="0"/>
                <w:numId w:val="14"/>
              </w:numPr>
              <w:tabs>
                <w:tab w:val="num" w:pos="432"/>
              </w:tabs>
              <w:spacing w:after="0" w:line="240" w:lineRule="auto"/>
              <w:ind w:left="432"/>
              <w:jc w:val="both"/>
              <w:outlineLvl w:val="1"/>
              <w:rPr>
                <w:rFonts w:ascii="Arial" w:eastAsia="Times New Roman" w:hAnsi="Arial" w:cs="Arial"/>
                <w:bCs/>
                <w:iCs/>
                <w:lang w:eastAsia="en-GB"/>
              </w:rPr>
            </w:pPr>
            <w:r w:rsidRPr="0073555F">
              <w:rPr>
                <w:rFonts w:ascii="Arial" w:eastAsia="Times New Roman" w:hAnsi="Arial" w:cs="Arial"/>
                <w:bCs/>
                <w:iCs/>
                <w:lang w:eastAsia="en-GB"/>
              </w:rPr>
              <w:t>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73555F"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b/>
              </w:rPr>
            </w:pPr>
            <w:r w:rsidRPr="0073555F">
              <w:rPr>
                <w:rFonts w:ascii="Arial" w:eastAsia="Times New Roman" w:hAnsi="Arial" w:cs="Arial"/>
                <w:b/>
              </w:rPr>
              <w:t>Customer Service</w:t>
            </w:r>
          </w:p>
        </w:tc>
        <w:tc>
          <w:tcPr>
            <w:tcW w:w="6871" w:type="dxa"/>
            <w:gridSpan w:val="4"/>
            <w:shd w:val="clear" w:color="auto" w:fill="auto"/>
          </w:tcPr>
          <w:p w:rsidR="00CA2817" w:rsidRPr="0073555F" w:rsidRDefault="00CA2817" w:rsidP="00CA2817">
            <w:pPr>
              <w:keepNext/>
              <w:numPr>
                <w:ilvl w:val="0"/>
                <w:numId w:val="8"/>
              </w:numPr>
              <w:tabs>
                <w:tab w:val="num" w:pos="432"/>
                <w:tab w:val="num" w:pos="495"/>
              </w:tabs>
              <w:spacing w:after="0" w:line="240" w:lineRule="auto"/>
              <w:ind w:left="432" w:hanging="432"/>
              <w:jc w:val="both"/>
              <w:outlineLvl w:val="1"/>
              <w:rPr>
                <w:rFonts w:ascii="Arial" w:eastAsia="Times New Roman" w:hAnsi="Arial" w:cs="Arial"/>
                <w:bCs/>
                <w:iCs/>
                <w:lang w:eastAsia="en-GB"/>
              </w:rPr>
            </w:pPr>
            <w:r w:rsidRPr="0073555F">
              <w:rPr>
                <w:rFonts w:ascii="Arial" w:eastAsia="Times New Roman" w:hAnsi="Arial" w:cs="Arial"/>
                <w:bCs/>
                <w:iCs/>
                <w:lang w:eastAsia="en-GB"/>
              </w:rPr>
              <w:t>The County Council requires a commitment to equity of access and outcomes, this will include due regard to equality, diversity, dignity, respect and human rights and working with others to keep vulnerable people safe from abuse and mistreatment</w:t>
            </w:r>
          </w:p>
          <w:p w:rsidR="00CA2817" w:rsidRPr="0073555F" w:rsidRDefault="00CA2817" w:rsidP="00CA2817">
            <w:pPr>
              <w:numPr>
                <w:ilvl w:val="0"/>
                <w:numId w:val="8"/>
              </w:numPr>
              <w:tabs>
                <w:tab w:val="num" w:pos="432"/>
                <w:tab w:val="num" w:pos="495"/>
              </w:tabs>
              <w:spacing w:after="0" w:line="240" w:lineRule="auto"/>
              <w:ind w:left="432" w:hanging="432"/>
              <w:rPr>
                <w:rFonts w:ascii="Arial" w:eastAsia="Times New Roman" w:hAnsi="Arial" w:cs="Arial"/>
                <w:sz w:val="24"/>
                <w:szCs w:val="24"/>
              </w:rPr>
            </w:pPr>
            <w:r w:rsidRPr="0073555F">
              <w:rPr>
                <w:rFonts w:ascii="Arial" w:eastAsia="Times New Roman" w:hAnsi="Arial" w:cs="Arial"/>
              </w:rPr>
              <w:t xml:space="preserve">The County Council </w:t>
            </w:r>
            <w:r w:rsidRPr="0073555F">
              <w:rPr>
                <w:rFonts w:ascii="Arial" w:eastAsia="Times New Roman" w:hAnsi="Arial" w:cs="Arial"/>
                <w:lang w:eastAsia="en-GB"/>
              </w:rPr>
              <w:t>requires that staff offer the best level of service to their customers and behave in a way that gives them confidence.  Customers will be treated as individuals, with respect for their diversity, culture and values</w:t>
            </w:r>
          </w:p>
        </w:tc>
      </w:tr>
      <w:tr w:rsidR="00CA2817" w:rsidRPr="0073555F" w:rsidTr="00D61CA1">
        <w:tc>
          <w:tcPr>
            <w:tcW w:w="2417" w:type="dxa"/>
            <w:shd w:val="clear" w:color="auto" w:fill="auto"/>
          </w:tcPr>
          <w:p w:rsidR="00CA2817" w:rsidRPr="0073555F" w:rsidRDefault="00CA2817" w:rsidP="00CA2817">
            <w:pPr>
              <w:spacing w:after="0" w:line="240" w:lineRule="auto"/>
              <w:rPr>
                <w:rFonts w:ascii="Arial" w:eastAsia="Times New Roman" w:hAnsi="Arial" w:cs="Arial"/>
                <w:lang w:eastAsia="en-GB"/>
              </w:rPr>
            </w:pPr>
            <w:r w:rsidRPr="0073555F">
              <w:rPr>
                <w:rFonts w:ascii="Arial" w:eastAsia="Times New Roman" w:hAnsi="Arial" w:cs="Arial"/>
                <w:lang w:eastAsia="en-GB"/>
              </w:rPr>
              <w:t>Date of Issue:</w:t>
            </w:r>
          </w:p>
        </w:tc>
        <w:tc>
          <w:tcPr>
            <w:tcW w:w="6871" w:type="dxa"/>
            <w:gridSpan w:val="4"/>
            <w:shd w:val="clear" w:color="auto" w:fill="auto"/>
          </w:tcPr>
          <w:p w:rsidR="00CA2817" w:rsidRPr="0073555F" w:rsidRDefault="006C13B7" w:rsidP="00CA2817">
            <w:pPr>
              <w:spacing w:after="0" w:line="240" w:lineRule="auto"/>
              <w:ind w:left="180"/>
              <w:rPr>
                <w:rFonts w:ascii="Arial" w:eastAsia="Times New Roman" w:hAnsi="Arial" w:cs="Arial"/>
                <w:lang w:eastAsia="en-GB"/>
              </w:rPr>
            </w:pPr>
            <w:r>
              <w:rPr>
                <w:rFonts w:ascii="Arial" w:eastAsia="Times New Roman" w:hAnsi="Arial" w:cs="Arial"/>
                <w:lang w:eastAsia="en-GB"/>
              </w:rPr>
              <w:t>20</w:t>
            </w:r>
            <w:r w:rsidRPr="006C13B7">
              <w:rPr>
                <w:rFonts w:ascii="Arial" w:eastAsia="Times New Roman" w:hAnsi="Arial" w:cs="Arial"/>
                <w:vertAlign w:val="superscript"/>
                <w:lang w:eastAsia="en-GB"/>
              </w:rPr>
              <w:t>th</w:t>
            </w:r>
            <w:r>
              <w:rPr>
                <w:rFonts w:ascii="Arial" w:eastAsia="Times New Roman" w:hAnsi="Arial" w:cs="Arial"/>
                <w:lang w:eastAsia="en-GB"/>
              </w:rPr>
              <w:t xml:space="preserve"> November 2017</w:t>
            </w:r>
          </w:p>
        </w:tc>
      </w:tr>
    </w:tbl>
    <w:p w:rsidR="00CA2817" w:rsidRPr="0073555F" w:rsidRDefault="00CA2817" w:rsidP="00CA2817">
      <w:pPr>
        <w:spacing w:after="0" w:line="240" w:lineRule="auto"/>
        <w:rPr>
          <w:rFonts w:ascii="Arial" w:eastAsia="Times New Roman" w:hAnsi="Arial" w:cs="Arial"/>
          <w:b/>
          <w:sz w:val="24"/>
          <w:szCs w:val="20"/>
        </w:rPr>
      </w:pPr>
    </w:p>
    <w:p w:rsidR="00CA2817" w:rsidRPr="0073555F" w:rsidRDefault="00CA2817" w:rsidP="00CA2817">
      <w:pPr>
        <w:spacing w:after="0" w:line="240" w:lineRule="auto"/>
        <w:rPr>
          <w:rFonts w:ascii="Arial" w:eastAsia="Times New Roman" w:hAnsi="Arial" w:cs="Arial"/>
          <w:b/>
          <w:sz w:val="24"/>
          <w:szCs w:val="24"/>
        </w:rPr>
      </w:pPr>
    </w:p>
    <w:p w:rsidR="00CA2817" w:rsidRPr="0073555F" w:rsidRDefault="00CA2817" w:rsidP="00CA2817">
      <w:pPr>
        <w:spacing w:after="0" w:line="240" w:lineRule="auto"/>
        <w:rPr>
          <w:rFonts w:ascii="Arial" w:eastAsia="Times New Roman" w:hAnsi="Arial" w:cs="Arial"/>
          <w:i/>
          <w:sz w:val="24"/>
          <w:szCs w:val="20"/>
        </w:rPr>
      </w:pPr>
    </w:p>
    <w:p w:rsidR="00CA2817" w:rsidRPr="0073555F" w:rsidRDefault="00CA2817" w:rsidP="00CA2817">
      <w:pPr>
        <w:spacing w:after="0" w:line="240" w:lineRule="auto"/>
        <w:rPr>
          <w:rFonts w:ascii="Arial" w:eastAsia="Times New Roman" w:hAnsi="Arial" w:cs="Arial"/>
          <w:b/>
          <w:sz w:val="24"/>
          <w:szCs w:val="24"/>
          <w:lang w:eastAsia="en-GB"/>
        </w:rPr>
      </w:pPr>
    </w:p>
    <w:p w:rsidR="00CA2817" w:rsidRPr="0073555F" w:rsidRDefault="00CA2817" w:rsidP="00CA2817">
      <w:pPr>
        <w:spacing w:after="0" w:line="240" w:lineRule="auto"/>
        <w:rPr>
          <w:rFonts w:ascii="Arial" w:eastAsia="Times New Roman" w:hAnsi="Arial" w:cs="Arial"/>
          <w:b/>
          <w:sz w:val="24"/>
          <w:szCs w:val="24"/>
          <w:lang w:eastAsia="en-GB"/>
        </w:rPr>
        <w:sectPr w:rsidR="00CA2817" w:rsidRPr="0073555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pPr>
    </w:p>
    <w:p w:rsidR="00CA2817" w:rsidRPr="0073555F" w:rsidRDefault="00CA2817" w:rsidP="00CA2817">
      <w:pPr>
        <w:spacing w:after="0" w:line="240" w:lineRule="auto"/>
        <w:jc w:val="center"/>
        <w:rPr>
          <w:rFonts w:ascii="Arial" w:eastAsia="Times New Roman" w:hAnsi="Arial" w:cs="Arial"/>
          <w:b/>
          <w:sz w:val="24"/>
          <w:szCs w:val="24"/>
          <w:u w:val="single"/>
          <w:lang w:eastAsia="en-GB"/>
        </w:rPr>
      </w:pPr>
      <w:r w:rsidRPr="0073555F">
        <w:rPr>
          <w:rFonts w:ascii="Arial" w:eastAsia="Times New Roman" w:hAnsi="Arial" w:cs="Arial"/>
          <w:b/>
          <w:sz w:val="24"/>
          <w:szCs w:val="24"/>
          <w:u w:val="single"/>
          <w:lang w:eastAsia="en-GB"/>
        </w:rPr>
        <w:lastRenderedPageBreak/>
        <w:t>PERSON SPECIFICATION</w:t>
      </w:r>
    </w:p>
    <w:p w:rsidR="00CA2817" w:rsidRPr="0073555F" w:rsidRDefault="00CA2817" w:rsidP="00CA2817">
      <w:pPr>
        <w:spacing w:after="0" w:line="240" w:lineRule="auto"/>
        <w:jc w:val="center"/>
        <w:rPr>
          <w:rFonts w:ascii="Arial" w:eastAsia="Times New Roman" w:hAnsi="Arial" w:cs="Arial"/>
          <w:b/>
          <w:sz w:val="24"/>
          <w:szCs w:val="24"/>
          <w:u w:val="single"/>
          <w:lang w:eastAsia="en-GB"/>
        </w:rPr>
      </w:pPr>
    </w:p>
    <w:p w:rsidR="00CA2817" w:rsidRPr="0073555F" w:rsidRDefault="00CA2817" w:rsidP="00B83F3F">
      <w:pPr>
        <w:spacing w:after="0" w:line="240" w:lineRule="auto"/>
        <w:jc w:val="center"/>
        <w:rPr>
          <w:rFonts w:ascii="Arial" w:eastAsia="Times New Roman" w:hAnsi="Arial" w:cs="Arial"/>
          <w:sz w:val="24"/>
          <w:szCs w:val="24"/>
          <w:lang w:eastAsia="en-GB"/>
        </w:rPr>
      </w:pPr>
      <w:r w:rsidRPr="0073555F">
        <w:rPr>
          <w:rFonts w:ascii="Arial" w:eastAsia="Times New Roman" w:hAnsi="Arial" w:cs="Arial"/>
          <w:b/>
          <w:sz w:val="24"/>
          <w:szCs w:val="24"/>
          <w:u w:val="single"/>
          <w:bdr w:val="single" w:sz="4" w:space="0" w:color="auto" w:shadow="1"/>
          <w:lang w:eastAsia="en-GB"/>
        </w:rPr>
        <w:t xml:space="preserve">JOB TITLE: </w:t>
      </w:r>
      <w:r w:rsidR="00B83F3F" w:rsidRPr="0073555F">
        <w:rPr>
          <w:rFonts w:ascii="Arial" w:eastAsia="Times New Roman" w:hAnsi="Arial" w:cs="Arial"/>
          <w:b/>
          <w:sz w:val="24"/>
          <w:szCs w:val="24"/>
          <w:u w:val="single"/>
          <w:bdr w:val="single" w:sz="4" w:space="0" w:color="auto" w:shadow="1"/>
          <w:lang w:eastAsia="en-GB"/>
        </w:rPr>
        <w:t>Behaviour Support Assistant</w:t>
      </w:r>
    </w:p>
    <w:tbl>
      <w:tblPr>
        <w:tblW w:w="145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6660"/>
      </w:tblGrid>
      <w:tr w:rsidR="0073555F" w:rsidRPr="0073555F" w:rsidTr="00D61CA1">
        <w:trPr>
          <w:tblHeader/>
        </w:trPr>
        <w:tc>
          <w:tcPr>
            <w:tcW w:w="7920" w:type="dxa"/>
            <w:tcBorders>
              <w:bottom w:val="single" w:sz="4" w:space="0" w:color="auto"/>
            </w:tcBorders>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Essential upon appointment</w:t>
            </w:r>
          </w:p>
        </w:tc>
        <w:tc>
          <w:tcPr>
            <w:tcW w:w="6660" w:type="dxa"/>
            <w:tcBorders>
              <w:bottom w:val="single" w:sz="4" w:space="0" w:color="auto"/>
            </w:tcBorders>
            <w:shd w:val="clear" w:color="auto" w:fill="auto"/>
          </w:tcPr>
          <w:p w:rsidR="00CA2817" w:rsidRPr="0073555F" w:rsidRDefault="00CA2817" w:rsidP="00CA2817">
            <w:pPr>
              <w:spacing w:after="0" w:line="240" w:lineRule="auto"/>
              <w:rPr>
                <w:rFonts w:ascii="Arial" w:eastAsia="Times New Roman" w:hAnsi="Arial" w:cs="Arial"/>
                <w:b/>
                <w:lang w:eastAsia="en-GB"/>
              </w:rPr>
            </w:pPr>
            <w:r w:rsidRPr="0073555F">
              <w:rPr>
                <w:rFonts w:ascii="Arial" w:eastAsia="Times New Roman" w:hAnsi="Arial" w:cs="Arial"/>
                <w:b/>
                <w:lang w:eastAsia="en-GB"/>
              </w:rPr>
              <w:t>Desirable on appointment</w:t>
            </w:r>
            <w:r w:rsidRPr="0073555F">
              <w:rPr>
                <w:rFonts w:ascii="Arial" w:eastAsia="Times New Roman" w:hAnsi="Arial" w:cs="Arial"/>
                <w:lang w:eastAsia="en-GB"/>
              </w:rPr>
              <w:t xml:space="preserve"> (if not attained, development may be provided for successful candidate)</w:t>
            </w:r>
          </w:p>
        </w:tc>
      </w:tr>
      <w:tr w:rsidR="0073555F" w:rsidRPr="0073555F" w:rsidTr="00D61CA1">
        <w:tc>
          <w:tcPr>
            <w:tcW w:w="7920" w:type="dxa"/>
            <w:tcBorders>
              <w:bottom w:val="nil"/>
            </w:tcBorders>
            <w:shd w:val="clear" w:color="auto" w:fill="auto"/>
          </w:tcPr>
          <w:p w:rsidR="00CA2817" w:rsidRPr="0073555F" w:rsidRDefault="00CA2817" w:rsidP="00CA2817">
            <w:pPr>
              <w:spacing w:after="0" w:line="240" w:lineRule="auto"/>
              <w:rPr>
                <w:rFonts w:ascii="Arial" w:eastAsia="Times New Roman" w:hAnsi="Arial" w:cs="Arial"/>
                <w:b/>
                <w:sz w:val="24"/>
                <w:szCs w:val="24"/>
                <w:lang w:eastAsia="en-GB"/>
              </w:rPr>
            </w:pPr>
            <w:r w:rsidRPr="0073555F">
              <w:rPr>
                <w:rFonts w:ascii="Arial" w:eastAsia="Times New Roman" w:hAnsi="Arial" w:cs="Arial"/>
                <w:b/>
                <w:sz w:val="24"/>
                <w:szCs w:val="24"/>
                <w:lang w:eastAsia="en-GB"/>
              </w:rPr>
              <w:t>Knowledge</w:t>
            </w:r>
          </w:p>
        </w:tc>
        <w:tc>
          <w:tcPr>
            <w:tcW w:w="6660" w:type="dxa"/>
            <w:tcBorders>
              <w:bottom w:val="nil"/>
            </w:tcBorders>
            <w:shd w:val="clear" w:color="auto" w:fill="auto"/>
          </w:tcPr>
          <w:p w:rsidR="00CA2817" w:rsidRPr="0073555F" w:rsidRDefault="00CA2817" w:rsidP="00CA2817">
            <w:pPr>
              <w:spacing w:after="0" w:line="240" w:lineRule="auto"/>
              <w:jc w:val="center"/>
              <w:rPr>
                <w:rFonts w:ascii="Arial" w:eastAsia="Times New Roman" w:hAnsi="Arial" w:cs="Arial"/>
                <w:b/>
                <w:lang w:eastAsia="en-GB"/>
              </w:rPr>
            </w:pPr>
          </w:p>
        </w:tc>
      </w:tr>
      <w:tr w:rsidR="0073555F" w:rsidRPr="0073555F" w:rsidTr="00D61CA1">
        <w:tc>
          <w:tcPr>
            <w:tcW w:w="7920" w:type="dxa"/>
            <w:tcBorders>
              <w:top w:val="nil"/>
              <w:bottom w:val="single" w:sz="4" w:space="0" w:color="auto"/>
            </w:tcBorders>
            <w:shd w:val="clear" w:color="auto" w:fill="auto"/>
          </w:tcPr>
          <w:p w:rsidR="00CA2817" w:rsidRPr="0073555F" w:rsidRDefault="00CA2817" w:rsidP="00CA2817">
            <w:pPr>
              <w:numPr>
                <w:ilvl w:val="0"/>
                <w:numId w:val="9"/>
              </w:numPr>
              <w:spacing w:after="0" w:line="240" w:lineRule="auto"/>
              <w:rPr>
                <w:rFonts w:ascii="Arial" w:eastAsia="Times New Roman" w:hAnsi="Arial" w:cs="Arial"/>
                <w:lang w:eastAsia="en-GB"/>
              </w:rPr>
            </w:pPr>
            <w:r w:rsidRPr="0073555F">
              <w:rPr>
                <w:rFonts w:ascii="Arial" w:eastAsia="Times New Roman" w:hAnsi="Arial" w:cs="Arial"/>
                <w:lang w:eastAsia="en-GB"/>
              </w:rPr>
              <w:t>Good understanding of child/ young people’s development and learning processes</w:t>
            </w:r>
          </w:p>
          <w:p w:rsidR="00CA2817" w:rsidRPr="0073555F" w:rsidRDefault="00CA2817" w:rsidP="00CA2817">
            <w:pPr>
              <w:numPr>
                <w:ilvl w:val="0"/>
                <w:numId w:val="9"/>
              </w:numPr>
              <w:spacing w:after="0" w:line="240" w:lineRule="auto"/>
              <w:rPr>
                <w:rFonts w:ascii="Arial" w:eastAsia="Times New Roman" w:hAnsi="Arial" w:cs="Arial"/>
                <w:lang w:eastAsia="en-GB"/>
              </w:rPr>
            </w:pPr>
            <w:r w:rsidRPr="0073555F">
              <w:rPr>
                <w:rFonts w:ascii="Arial" w:eastAsia="Times New Roman" w:hAnsi="Arial" w:cs="Arial"/>
                <w:lang w:eastAsia="en-GB"/>
              </w:rPr>
              <w:t>Understanding of individual children and young people’s needs</w:t>
            </w:r>
          </w:p>
          <w:p w:rsidR="00CA2817" w:rsidRPr="0073555F" w:rsidRDefault="00CA2817" w:rsidP="00CA2817">
            <w:pPr>
              <w:numPr>
                <w:ilvl w:val="0"/>
                <w:numId w:val="9"/>
              </w:numPr>
              <w:spacing w:after="0" w:line="240" w:lineRule="auto"/>
              <w:rPr>
                <w:rFonts w:ascii="Arial" w:eastAsia="Times New Roman" w:hAnsi="Arial" w:cs="Arial"/>
                <w:lang w:eastAsia="en-GB"/>
              </w:rPr>
            </w:pPr>
            <w:r w:rsidRPr="0073555F">
              <w:rPr>
                <w:rFonts w:ascii="Arial" w:eastAsia="Times New Roman" w:hAnsi="Arial" w:cs="Arial"/>
                <w:lang w:eastAsia="en-GB"/>
              </w:rPr>
              <w:t>An understanding that children/Young people have differing needs and knowledge of inclusive practice</w:t>
            </w:r>
          </w:p>
          <w:p w:rsidR="00B83F3F" w:rsidRPr="0073555F" w:rsidRDefault="00B83F3F" w:rsidP="00CA2817">
            <w:pPr>
              <w:numPr>
                <w:ilvl w:val="0"/>
                <w:numId w:val="9"/>
              </w:numPr>
              <w:spacing w:after="0" w:line="240" w:lineRule="auto"/>
              <w:rPr>
                <w:rFonts w:ascii="Arial" w:eastAsia="Times New Roman" w:hAnsi="Arial" w:cs="Arial"/>
                <w:lang w:eastAsia="en-GB"/>
              </w:rPr>
            </w:pPr>
            <w:r w:rsidRPr="0073555F">
              <w:rPr>
                <w:rFonts w:ascii="Arial" w:eastAsia="Times New Roman" w:hAnsi="Arial" w:cs="Arial"/>
                <w:lang w:eastAsia="en-GB"/>
              </w:rPr>
              <w:t>Knowledge of Behaviour Management Techniques</w:t>
            </w:r>
          </w:p>
          <w:p w:rsidR="00BC62D3" w:rsidRPr="0073555F" w:rsidRDefault="00BC62D3" w:rsidP="00CA2817">
            <w:pPr>
              <w:numPr>
                <w:ilvl w:val="0"/>
                <w:numId w:val="9"/>
              </w:numPr>
              <w:spacing w:after="0" w:line="240" w:lineRule="auto"/>
              <w:rPr>
                <w:rFonts w:ascii="Arial" w:eastAsia="Times New Roman" w:hAnsi="Arial" w:cs="Arial"/>
                <w:lang w:eastAsia="en-GB"/>
              </w:rPr>
            </w:pPr>
            <w:r w:rsidRPr="0073555F">
              <w:rPr>
                <w:rFonts w:ascii="Arial" w:eastAsia="Times New Roman" w:hAnsi="Arial" w:cs="Arial"/>
                <w:lang w:eastAsia="en-GB"/>
              </w:rPr>
              <w:t>Knowledge of Health and Safety Legislation</w:t>
            </w:r>
          </w:p>
        </w:tc>
        <w:tc>
          <w:tcPr>
            <w:tcW w:w="6660" w:type="dxa"/>
            <w:tcBorders>
              <w:top w:val="nil"/>
              <w:bottom w:val="single" w:sz="4" w:space="0" w:color="auto"/>
            </w:tcBorders>
            <w:shd w:val="clear" w:color="auto" w:fill="auto"/>
          </w:tcPr>
          <w:p w:rsidR="00CA2817" w:rsidRPr="0073555F" w:rsidRDefault="00CA2817" w:rsidP="00B83F3F">
            <w:pPr>
              <w:spacing w:after="0" w:line="240" w:lineRule="auto"/>
              <w:rPr>
                <w:rFonts w:ascii="Arial" w:eastAsia="Times New Roman" w:hAnsi="Arial" w:cs="Arial"/>
                <w:lang w:eastAsia="en-GB"/>
              </w:rPr>
            </w:pPr>
          </w:p>
          <w:p w:rsidR="00CA2817" w:rsidRPr="0073555F" w:rsidRDefault="00CA2817" w:rsidP="00CA2817">
            <w:pPr>
              <w:numPr>
                <w:ilvl w:val="0"/>
                <w:numId w:val="9"/>
              </w:numPr>
              <w:spacing w:after="0" w:line="240" w:lineRule="auto"/>
              <w:rPr>
                <w:rFonts w:ascii="Arial" w:eastAsia="Times New Roman" w:hAnsi="Arial" w:cs="Arial"/>
                <w:lang w:eastAsia="en-GB"/>
              </w:rPr>
            </w:pPr>
            <w:r w:rsidRPr="0073555F">
              <w:rPr>
                <w:rFonts w:ascii="Arial" w:eastAsia="Times New Roman" w:hAnsi="Arial" w:cs="Arial"/>
                <w:lang w:eastAsia="en-GB"/>
              </w:rPr>
              <w:t>Knowledge of Child Protection policies &amp; Procedures</w:t>
            </w:r>
          </w:p>
          <w:p w:rsidR="00CA2817" w:rsidRPr="0073555F" w:rsidRDefault="00CA2817" w:rsidP="00BC62D3">
            <w:pPr>
              <w:spacing w:after="0" w:line="240" w:lineRule="auto"/>
              <w:rPr>
                <w:rFonts w:ascii="Arial" w:eastAsia="Times New Roman" w:hAnsi="Arial" w:cs="Arial"/>
                <w:lang w:eastAsia="en-GB"/>
              </w:rPr>
            </w:pPr>
          </w:p>
        </w:tc>
      </w:tr>
      <w:tr w:rsidR="0073555F" w:rsidRPr="0073555F" w:rsidTr="00D61CA1">
        <w:tc>
          <w:tcPr>
            <w:tcW w:w="7920" w:type="dxa"/>
            <w:tcBorders>
              <w:bottom w:val="nil"/>
            </w:tcBorders>
            <w:shd w:val="clear" w:color="auto" w:fill="auto"/>
          </w:tcPr>
          <w:p w:rsidR="00CA2817" w:rsidRPr="0073555F" w:rsidRDefault="00CA2817" w:rsidP="00CA2817">
            <w:pPr>
              <w:spacing w:after="0" w:line="240" w:lineRule="auto"/>
              <w:ind w:left="72"/>
              <w:rPr>
                <w:rFonts w:ascii="Arial" w:eastAsia="Times New Roman" w:hAnsi="Arial" w:cs="Arial"/>
                <w:b/>
                <w:sz w:val="24"/>
                <w:szCs w:val="24"/>
                <w:lang w:eastAsia="en-GB"/>
              </w:rPr>
            </w:pPr>
            <w:r w:rsidRPr="0073555F">
              <w:rPr>
                <w:rFonts w:ascii="Arial" w:eastAsia="Times New Roman" w:hAnsi="Arial" w:cs="Arial"/>
                <w:b/>
                <w:sz w:val="24"/>
                <w:szCs w:val="24"/>
                <w:lang w:eastAsia="en-GB"/>
              </w:rPr>
              <w:t>Experience</w:t>
            </w:r>
          </w:p>
        </w:tc>
        <w:tc>
          <w:tcPr>
            <w:tcW w:w="6660" w:type="dxa"/>
            <w:tcBorders>
              <w:bottom w:val="nil"/>
            </w:tcBorders>
            <w:shd w:val="clear" w:color="auto" w:fill="auto"/>
          </w:tcPr>
          <w:p w:rsidR="00CA2817" w:rsidRPr="0073555F" w:rsidRDefault="00CA2817" w:rsidP="00CA2817">
            <w:pPr>
              <w:spacing w:after="0" w:line="240" w:lineRule="auto"/>
              <w:jc w:val="center"/>
              <w:rPr>
                <w:rFonts w:ascii="Arial" w:eastAsia="Times New Roman" w:hAnsi="Arial" w:cs="Arial"/>
                <w:b/>
                <w:lang w:eastAsia="en-GB"/>
              </w:rPr>
            </w:pPr>
          </w:p>
        </w:tc>
      </w:tr>
      <w:tr w:rsidR="0073555F" w:rsidRPr="0073555F" w:rsidTr="00D61CA1">
        <w:tc>
          <w:tcPr>
            <w:tcW w:w="7920" w:type="dxa"/>
            <w:tcBorders>
              <w:top w:val="nil"/>
              <w:bottom w:val="single" w:sz="4" w:space="0" w:color="auto"/>
            </w:tcBorders>
            <w:shd w:val="clear" w:color="auto" w:fill="auto"/>
          </w:tcPr>
          <w:p w:rsidR="00CA2817" w:rsidRPr="0073555F"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Appropriate experience working with children in an education setting</w:t>
            </w:r>
          </w:p>
          <w:p w:rsidR="00BC62D3" w:rsidRPr="0073555F" w:rsidRDefault="00BC62D3"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 xml:space="preserve">Experience of RPI </w:t>
            </w:r>
          </w:p>
        </w:tc>
        <w:tc>
          <w:tcPr>
            <w:tcW w:w="6660" w:type="dxa"/>
            <w:tcBorders>
              <w:top w:val="nil"/>
              <w:bottom w:val="single" w:sz="4" w:space="0" w:color="auto"/>
            </w:tcBorders>
            <w:shd w:val="clear" w:color="auto" w:fill="auto"/>
          </w:tcPr>
          <w:p w:rsidR="00CA2817" w:rsidRPr="0073555F" w:rsidRDefault="00CA2817" w:rsidP="006C13B7">
            <w:pPr>
              <w:spacing w:after="0" w:line="240" w:lineRule="auto"/>
              <w:rPr>
                <w:rFonts w:ascii="Arial" w:eastAsia="Times New Roman" w:hAnsi="Arial" w:cs="Arial"/>
                <w:lang w:eastAsia="en-GB"/>
              </w:rPr>
            </w:pPr>
          </w:p>
          <w:p w:rsidR="00CA2817"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Experience of delivering evidence</w:t>
            </w:r>
            <w:r w:rsidR="00F62A91">
              <w:rPr>
                <w:rFonts w:ascii="Arial" w:eastAsia="Times New Roman" w:hAnsi="Arial" w:cs="Arial"/>
                <w:lang w:eastAsia="en-GB"/>
              </w:rPr>
              <w:t>-</w:t>
            </w:r>
            <w:r w:rsidRPr="0073555F">
              <w:rPr>
                <w:rFonts w:ascii="Arial" w:eastAsia="Times New Roman" w:hAnsi="Arial" w:cs="Arial"/>
                <w:lang w:eastAsia="en-GB"/>
              </w:rPr>
              <w:t xml:space="preserve"> based interventions that accelerate learning </w:t>
            </w:r>
          </w:p>
          <w:p w:rsidR="00F62A91" w:rsidRPr="0073555F" w:rsidRDefault="00F62A91" w:rsidP="00F62A91">
            <w:pPr>
              <w:spacing w:after="0" w:line="240" w:lineRule="auto"/>
              <w:rPr>
                <w:rFonts w:ascii="Arial" w:eastAsia="Times New Roman" w:hAnsi="Arial" w:cs="Arial"/>
                <w:lang w:eastAsia="en-GB"/>
              </w:rPr>
            </w:pPr>
          </w:p>
        </w:tc>
      </w:tr>
      <w:tr w:rsidR="0073555F" w:rsidRPr="0073555F" w:rsidTr="00D61CA1">
        <w:tc>
          <w:tcPr>
            <w:tcW w:w="7920" w:type="dxa"/>
            <w:tcBorders>
              <w:bottom w:val="nil"/>
            </w:tcBorders>
            <w:shd w:val="clear" w:color="auto" w:fill="auto"/>
          </w:tcPr>
          <w:p w:rsidR="00CA2817" w:rsidRPr="0073555F" w:rsidRDefault="00CA2817" w:rsidP="00CA2817">
            <w:pPr>
              <w:spacing w:after="0" w:line="240" w:lineRule="auto"/>
              <w:ind w:left="72"/>
              <w:rPr>
                <w:rFonts w:ascii="Arial" w:eastAsia="Times New Roman" w:hAnsi="Arial" w:cs="Arial"/>
                <w:b/>
                <w:sz w:val="24"/>
                <w:szCs w:val="24"/>
                <w:lang w:eastAsia="en-GB"/>
              </w:rPr>
            </w:pPr>
            <w:r w:rsidRPr="0073555F">
              <w:rPr>
                <w:rFonts w:ascii="Arial" w:eastAsia="Times New Roman" w:hAnsi="Arial" w:cs="Arial"/>
                <w:b/>
                <w:sz w:val="24"/>
                <w:szCs w:val="24"/>
                <w:lang w:eastAsia="en-GB"/>
              </w:rPr>
              <w:t>Personal Qualities</w:t>
            </w:r>
          </w:p>
        </w:tc>
        <w:tc>
          <w:tcPr>
            <w:tcW w:w="6660" w:type="dxa"/>
            <w:tcBorders>
              <w:bottom w:val="nil"/>
            </w:tcBorders>
            <w:shd w:val="clear" w:color="auto" w:fill="auto"/>
          </w:tcPr>
          <w:p w:rsidR="00CA2817" w:rsidRPr="0073555F" w:rsidRDefault="00CA2817" w:rsidP="00CA2817">
            <w:pPr>
              <w:spacing w:after="0" w:line="240" w:lineRule="auto"/>
              <w:jc w:val="center"/>
              <w:rPr>
                <w:rFonts w:ascii="Arial" w:eastAsia="Times New Roman" w:hAnsi="Arial" w:cs="Arial"/>
                <w:b/>
                <w:lang w:eastAsia="en-GB"/>
              </w:rPr>
            </w:pPr>
          </w:p>
        </w:tc>
      </w:tr>
      <w:tr w:rsidR="0073555F" w:rsidRPr="0073555F" w:rsidTr="00D61CA1">
        <w:tc>
          <w:tcPr>
            <w:tcW w:w="7920" w:type="dxa"/>
            <w:tcBorders>
              <w:top w:val="nil"/>
              <w:bottom w:val="single" w:sz="4" w:space="0" w:color="auto"/>
            </w:tcBorders>
            <w:shd w:val="clear" w:color="auto" w:fill="auto"/>
          </w:tcPr>
          <w:p w:rsidR="00CA2817" w:rsidRPr="0073555F"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Demonstrable interpersonal skills</w:t>
            </w:r>
          </w:p>
          <w:p w:rsidR="00CA2817" w:rsidRPr="0073555F"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Ability to work successfully in a team</w:t>
            </w:r>
          </w:p>
          <w:p w:rsidR="00CA2817" w:rsidRPr="0073555F"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Able to exercise judgement</w:t>
            </w:r>
          </w:p>
          <w:p w:rsidR="00CA2817" w:rsidRPr="0073555F"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Confidentiality</w:t>
            </w:r>
          </w:p>
          <w:p w:rsidR="00CA2817" w:rsidRPr="0073555F"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 xml:space="preserve">Flexibility </w:t>
            </w:r>
          </w:p>
        </w:tc>
        <w:tc>
          <w:tcPr>
            <w:tcW w:w="6660" w:type="dxa"/>
            <w:tcBorders>
              <w:top w:val="nil"/>
              <w:bottom w:val="single" w:sz="4" w:space="0" w:color="auto"/>
            </w:tcBorders>
            <w:shd w:val="clear" w:color="auto" w:fill="auto"/>
          </w:tcPr>
          <w:p w:rsidR="00CA2817" w:rsidRPr="0073555F" w:rsidRDefault="00CA2817" w:rsidP="00CA2817">
            <w:pPr>
              <w:numPr>
                <w:ilvl w:val="0"/>
                <w:numId w:val="10"/>
              </w:numPr>
              <w:spacing w:after="0" w:line="240" w:lineRule="auto"/>
              <w:rPr>
                <w:rFonts w:ascii="Arial" w:eastAsia="Times New Roman" w:hAnsi="Arial" w:cs="Arial"/>
                <w:lang w:eastAsia="en-GB"/>
              </w:rPr>
            </w:pPr>
            <w:r w:rsidRPr="0073555F">
              <w:rPr>
                <w:rFonts w:ascii="Arial" w:eastAsia="Times New Roman" w:hAnsi="Arial" w:cs="Arial"/>
                <w:lang w:eastAsia="en-GB"/>
              </w:rPr>
              <w:t xml:space="preserve">Creativity </w:t>
            </w:r>
          </w:p>
        </w:tc>
      </w:tr>
      <w:tr w:rsidR="0073555F" w:rsidRPr="0073555F" w:rsidTr="00D61CA1">
        <w:tc>
          <w:tcPr>
            <w:tcW w:w="7920" w:type="dxa"/>
            <w:tcBorders>
              <w:bottom w:val="nil"/>
            </w:tcBorders>
            <w:shd w:val="clear" w:color="auto" w:fill="auto"/>
          </w:tcPr>
          <w:p w:rsidR="00CA2817" w:rsidRPr="0073555F" w:rsidRDefault="00CA2817" w:rsidP="00CA2817">
            <w:pPr>
              <w:spacing w:after="0" w:line="240" w:lineRule="auto"/>
              <w:ind w:left="72"/>
              <w:rPr>
                <w:rFonts w:ascii="Arial" w:eastAsia="Times New Roman" w:hAnsi="Arial" w:cs="Arial"/>
                <w:b/>
                <w:sz w:val="24"/>
                <w:szCs w:val="24"/>
                <w:lang w:eastAsia="en-GB"/>
              </w:rPr>
            </w:pPr>
            <w:r w:rsidRPr="0073555F">
              <w:rPr>
                <w:rFonts w:ascii="Arial" w:eastAsia="Times New Roman" w:hAnsi="Arial" w:cs="Arial"/>
                <w:b/>
                <w:sz w:val="24"/>
                <w:szCs w:val="24"/>
                <w:lang w:eastAsia="en-GB"/>
              </w:rPr>
              <w:t>Occupational Skills</w:t>
            </w:r>
          </w:p>
        </w:tc>
        <w:tc>
          <w:tcPr>
            <w:tcW w:w="6660" w:type="dxa"/>
            <w:tcBorders>
              <w:bottom w:val="nil"/>
            </w:tcBorders>
            <w:shd w:val="clear" w:color="auto" w:fill="auto"/>
          </w:tcPr>
          <w:p w:rsidR="00CA2817" w:rsidRPr="0073555F" w:rsidRDefault="00CA2817" w:rsidP="00CA2817">
            <w:pPr>
              <w:spacing w:after="0" w:line="240" w:lineRule="auto"/>
              <w:jc w:val="center"/>
              <w:rPr>
                <w:rFonts w:ascii="Arial" w:eastAsia="Times New Roman" w:hAnsi="Arial" w:cs="Arial"/>
                <w:b/>
                <w:lang w:eastAsia="en-GB"/>
              </w:rPr>
            </w:pPr>
          </w:p>
        </w:tc>
      </w:tr>
      <w:tr w:rsidR="0073555F" w:rsidRPr="0073555F" w:rsidTr="00D61CA1">
        <w:tc>
          <w:tcPr>
            <w:tcW w:w="7920" w:type="dxa"/>
            <w:tcBorders>
              <w:top w:val="nil"/>
              <w:bottom w:val="single" w:sz="4" w:space="0" w:color="auto"/>
            </w:tcBorders>
            <w:shd w:val="clear" w:color="auto" w:fill="auto"/>
          </w:tcPr>
          <w:p w:rsidR="00CA2817" w:rsidRPr="0073555F" w:rsidRDefault="00CA2817" w:rsidP="00CA2817">
            <w:pPr>
              <w:numPr>
                <w:ilvl w:val="0"/>
                <w:numId w:val="11"/>
              </w:numPr>
              <w:spacing w:after="0" w:line="240" w:lineRule="auto"/>
              <w:rPr>
                <w:rFonts w:ascii="Arial" w:eastAsia="Times New Roman" w:hAnsi="Arial" w:cs="Arial"/>
                <w:lang w:eastAsia="en-GB"/>
              </w:rPr>
            </w:pPr>
            <w:r w:rsidRPr="0073555F">
              <w:rPr>
                <w:rFonts w:ascii="Arial" w:eastAsia="Times New Roman" w:hAnsi="Arial" w:cs="Arial"/>
                <w:lang w:eastAsia="en-GB"/>
              </w:rPr>
              <w:t>Good written and verbal communication skills: able to communicate effectively and clearly and build relationships with a range of staff, children, young people, their families and carers</w:t>
            </w:r>
          </w:p>
          <w:p w:rsidR="00CA2817" w:rsidRPr="0073555F" w:rsidRDefault="00CA2817" w:rsidP="00CA2817">
            <w:pPr>
              <w:numPr>
                <w:ilvl w:val="0"/>
                <w:numId w:val="11"/>
              </w:numPr>
              <w:spacing w:after="0" w:line="240" w:lineRule="auto"/>
              <w:rPr>
                <w:rFonts w:ascii="Arial" w:eastAsia="Times New Roman" w:hAnsi="Arial" w:cs="Arial"/>
                <w:lang w:eastAsia="en-GB"/>
              </w:rPr>
            </w:pPr>
            <w:r w:rsidRPr="0073555F">
              <w:rPr>
                <w:rFonts w:ascii="Arial" w:eastAsia="Times New Roman" w:hAnsi="Arial" w:cs="Arial"/>
                <w:lang w:eastAsia="en-GB"/>
              </w:rPr>
              <w:t>Behaviour management</w:t>
            </w:r>
          </w:p>
          <w:p w:rsidR="00CA2817" w:rsidRPr="0073555F" w:rsidRDefault="00CA2817" w:rsidP="00CA2817">
            <w:pPr>
              <w:numPr>
                <w:ilvl w:val="0"/>
                <w:numId w:val="11"/>
              </w:numPr>
              <w:spacing w:after="0" w:line="240" w:lineRule="auto"/>
              <w:rPr>
                <w:rFonts w:ascii="Arial" w:eastAsia="Times New Roman" w:hAnsi="Arial" w:cs="Arial"/>
                <w:lang w:eastAsia="en-GB"/>
              </w:rPr>
            </w:pPr>
            <w:r w:rsidRPr="0073555F">
              <w:rPr>
                <w:rFonts w:ascii="Arial" w:eastAsia="Times New Roman" w:hAnsi="Arial" w:cs="Arial"/>
                <w:lang w:eastAsia="en-GB"/>
              </w:rPr>
              <w:t>Good reading, writing and numeracy skills</w:t>
            </w:r>
          </w:p>
        </w:tc>
        <w:tc>
          <w:tcPr>
            <w:tcW w:w="6660" w:type="dxa"/>
            <w:tcBorders>
              <w:top w:val="nil"/>
              <w:bottom w:val="single" w:sz="4" w:space="0" w:color="auto"/>
            </w:tcBorders>
            <w:shd w:val="clear" w:color="auto" w:fill="auto"/>
          </w:tcPr>
          <w:p w:rsidR="00CA2817" w:rsidRDefault="00CA2817" w:rsidP="00CA2817">
            <w:pPr>
              <w:numPr>
                <w:ilvl w:val="0"/>
                <w:numId w:val="11"/>
              </w:numPr>
              <w:spacing w:after="0" w:line="240" w:lineRule="auto"/>
              <w:rPr>
                <w:rFonts w:ascii="Arial" w:eastAsia="Times New Roman" w:hAnsi="Arial" w:cs="Arial"/>
                <w:lang w:eastAsia="en-GB"/>
              </w:rPr>
            </w:pPr>
            <w:r w:rsidRPr="0073555F">
              <w:rPr>
                <w:rFonts w:ascii="Arial" w:eastAsia="Times New Roman" w:hAnsi="Arial" w:cs="Arial"/>
                <w:lang w:eastAsia="en-GB"/>
              </w:rPr>
              <w:t>Demonstrable ICT skills and ability to use them as part of the learning process, or, the ability to develop ICT skills in a reasonable timeframe</w:t>
            </w:r>
          </w:p>
          <w:p w:rsidR="00F62A91" w:rsidRPr="0073555F" w:rsidRDefault="00F62A91" w:rsidP="00F62A91">
            <w:pPr>
              <w:spacing w:after="0" w:line="240" w:lineRule="auto"/>
              <w:ind w:left="360"/>
              <w:rPr>
                <w:rFonts w:ascii="Arial" w:eastAsia="Times New Roman" w:hAnsi="Arial" w:cs="Arial"/>
                <w:lang w:eastAsia="en-GB"/>
              </w:rPr>
            </w:pPr>
          </w:p>
        </w:tc>
      </w:tr>
      <w:tr w:rsidR="0073555F" w:rsidRPr="0073555F" w:rsidTr="00D61CA1">
        <w:trPr>
          <w:trHeight w:val="237"/>
        </w:trPr>
        <w:tc>
          <w:tcPr>
            <w:tcW w:w="7920" w:type="dxa"/>
            <w:tcBorders>
              <w:bottom w:val="nil"/>
            </w:tcBorders>
            <w:shd w:val="clear" w:color="auto" w:fill="auto"/>
          </w:tcPr>
          <w:p w:rsidR="00CA2817" w:rsidRPr="0073555F" w:rsidRDefault="00CA2817" w:rsidP="00CA2817">
            <w:pPr>
              <w:spacing w:after="0" w:line="240" w:lineRule="auto"/>
              <w:ind w:left="72"/>
              <w:rPr>
                <w:rFonts w:ascii="Arial" w:eastAsia="Times New Roman" w:hAnsi="Arial" w:cs="Arial"/>
                <w:b/>
                <w:sz w:val="24"/>
                <w:szCs w:val="24"/>
                <w:lang w:eastAsia="en-GB"/>
              </w:rPr>
            </w:pPr>
            <w:r w:rsidRPr="0073555F">
              <w:rPr>
                <w:rFonts w:ascii="Arial" w:eastAsia="Times New Roman" w:hAnsi="Arial" w:cs="Arial"/>
                <w:b/>
                <w:sz w:val="24"/>
                <w:szCs w:val="24"/>
                <w:lang w:eastAsia="en-GB"/>
              </w:rPr>
              <w:t>Qualifications</w:t>
            </w:r>
          </w:p>
        </w:tc>
        <w:tc>
          <w:tcPr>
            <w:tcW w:w="6660" w:type="dxa"/>
            <w:tcBorders>
              <w:bottom w:val="nil"/>
            </w:tcBorders>
            <w:shd w:val="clear" w:color="auto" w:fill="auto"/>
          </w:tcPr>
          <w:p w:rsidR="00CA2817" w:rsidRPr="0073555F" w:rsidRDefault="00CA2817" w:rsidP="00CA2817">
            <w:pPr>
              <w:spacing w:after="0" w:line="240" w:lineRule="auto"/>
              <w:jc w:val="center"/>
              <w:rPr>
                <w:rFonts w:ascii="Arial" w:eastAsia="Times New Roman" w:hAnsi="Arial" w:cs="Arial"/>
                <w:b/>
                <w:lang w:eastAsia="en-GB"/>
              </w:rPr>
            </w:pPr>
          </w:p>
        </w:tc>
      </w:tr>
      <w:tr w:rsidR="0073555F" w:rsidRPr="0073555F" w:rsidTr="00D61CA1">
        <w:trPr>
          <w:trHeight w:val="561"/>
        </w:trPr>
        <w:tc>
          <w:tcPr>
            <w:tcW w:w="7920" w:type="dxa"/>
            <w:tcBorders>
              <w:top w:val="nil"/>
              <w:bottom w:val="single" w:sz="4" w:space="0" w:color="auto"/>
            </w:tcBorders>
            <w:shd w:val="clear" w:color="auto" w:fill="auto"/>
          </w:tcPr>
          <w:p w:rsidR="00CA2817" w:rsidRDefault="00CA2817" w:rsidP="00CA2817">
            <w:pPr>
              <w:numPr>
                <w:ilvl w:val="0"/>
                <w:numId w:val="12"/>
              </w:numPr>
              <w:spacing w:after="0" w:line="240" w:lineRule="auto"/>
              <w:rPr>
                <w:rFonts w:ascii="Arial" w:eastAsia="Times New Roman" w:hAnsi="Arial" w:cs="Arial"/>
                <w:lang w:eastAsia="en-GB"/>
              </w:rPr>
            </w:pPr>
            <w:r w:rsidRPr="0073555F">
              <w:rPr>
                <w:rFonts w:ascii="Arial" w:eastAsia="Times New Roman" w:hAnsi="Arial" w:cs="Arial"/>
                <w:lang w:eastAsia="en-GB"/>
              </w:rPr>
              <w:t xml:space="preserve">Relevant NVQ Level 3 or equivalent </w:t>
            </w:r>
            <w:r w:rsidR="00BC62D3" w:rsidRPr="0073555F">
              <w:rPr>
                <w:rFonts w:ascii="Arial" w:eastAsia="Times New Roman" w:hAnsi="Arial" w:cs="Arial"/>
                <w:lang w:eastAsia="en-GB"/>
              </w:rPr>
              <w:t xml:space="preserve"> or a willingness to work towards</w:t>
            </w:r>
          </w:p>
          <w:p w:rsidR="00D62166" w:rsidRPr="0073555F" w:rsidRDefault="00D62166" w:rsidP="006C13B7">
            <w:pPr>
              <w:spacing w:after="0" w:line="240" w:lineRule="auto"/>
              <w:rPr>
                <w:rFonts w:ascii="Arial" w:eastAsia="Times New Roman" w:hAnsi="Arial" w:cs="Arial"/>
                <w:lang w:eastAsia="en-GB"/>
              </w:rPr>
            </w:pPr>
          </w:p>
        </w:tc>
        <w:tc>
          <w:tcPr>
            <w:tcW w:w="6660" w:type="dxa"/>
            <w:tcBorders>
              <w:top w:val="nil"/>
              <w:bottom w:val="single" w:sz="4" w:space="0" w:color="auto"/>
            </w:tcBorders>
            <w:shd w:val="clear" w:color="auto" w:fill="auto"/>
          </w:tcPr>
          <w:p w:rsidR="00CA2817" w:rsidRPr="006C13B7" w:rsidRDefault="00CA2817" w:rsidP="00CA2817">
            <w:pPr>
              <w:numPr>
                <w:ilvl w:val="0"/>
                <w:numId w:val="12"/>
              </w:numPr>
              <w:spacing w:after="0" w:line="240" w:lineRule="auto"/>
              <w:rPr>
                <w:rFonts w:ascii="Arial" w:eastAsia="Times New Roman" w:hAnsi="Arial" w:cs="Arial"/>
                <w:b/>
                <w:lang w:eastAsia="en-GB"/>
              </w:rPr>
            </w:pPr>
            <w:r w:rsidRPr="0073555F">
              <w:rPr>
                <w:rFonts w:ascii="Arial" w:eastAsia="Times New Roman" w:hAnsi="Arial" w:cs="Arial"/>
                <w:lang w:eastAsia="en-GB"/>
              </w:rPr>
              <w:t xml:space="preserve">Appropriate </w:t>
            </w:r>
            <w:r w:rsidR="006C13B7">
              <w:rPr>
                <w:rFonts w:ascii="Arial" w:eastAsia="Times New Roman" w:hAnsi="Arial" w:cs="Arial"/>
                <w:lang w:eastAsia="en-GB"/>
              </w:rPr>
              <w:t>first aid training</w:t>
            </w:r>
          </w:p>
          <w:p w:rsidR="006C13B7" w:rsidRPr="0073555F" w:rsidRDefault="006C13B7" w:rsidP="00CA2817">
            <w:pPr>
              <w:numPr>
                <w:ilvl w:val="0"/>
                <w:numId w:val="12"/>
              </w:numPr>
              <w:spacing w:after="0" w:line="240" w:lineRule="auto"/>
              <w:rPr>
                <w:rFonts w:ascii="Arial" w:eastAsia="Times New Roman" w:hAnsi="Arial" w:cs="Arial"/>
                <w:b/>
                <w:lang w:eastAsia="en-GB"/>
              </w:rPr>
            </w:pPr>
            <w:r w:rsidRPr="0073555F">
              <w:rPr>
                <w:rFonts w:ascii="Arial" w:eastAsia="Times New Roman" w:hAnsi="Arial" w:cs="Arial"/>
                <w:lang w:eastAsia="en-GB"/>
              </w:rPr>
              <w:t>An appropriate Health and Safety Qualification</w:t>
            </w:r>
          </w:p>
          <w:p w:rsidR="00BC62D3" w:rsidRPr="0073555F" w:rsidRDefault="00BC62D3" w:rsidP="00D62166">
            <w:pPr>
              <w:spacing w:after="0" w:line="240" w:lineRule="auto"/>
              <w:ind w:left="360"/>
              <w:rPr>
                <w:rFonts w:ascii="Arial" w:eastAsia="Times New Roman" w:hAnsi="Arial" w:cs="Arial"/>
                <w:b/>
                <w:lang w:eastAsia="en-GB"/>
              </w:rPr>
            </w:pPr>
          </w:p>
        </w:tc>
      </w:tr>
      <w:tr w:rsidR="0073555F" w:rsidRPr="0073555F" w:rsidTr="00D61CA1">
        <w:tc>
          <w:tcPr>
            <w:tcW w:w="7920" w:type="dxa"/>
            <w:tcBorders>
              <w:bottom w:val="nil"/>
            </w:tcBorders>
            <w:shd w:val="clear" w:color="auto" w:fill="auto"/>
          </w:tcPr>
          <w:p w:rsidR="00CA2817" w:rsidRPr="0073555F" w:rsidRDefault="00CA2817" w:rsidP="00CA2817">
            <w:pPr>
              <w:spacing w:after="0" w:line="240" w:lineRule="auto"/>
              <w:ind w:left="72"/>
              <w:rPr>
                <w:rFonts w:ascii="Arial" w:eastAsia="Times New Roman" w:hAnsi="Arial" w:cs="Arial"/>
                <w:b/>
                <w:sz w:val="24"/>
                <w:szCs w:val="24"/>
                <w:lang w:eastAsia="en-GB"/>
              </w:rPr>
            </w:pPr>
            <w:r w:rsidRPr="0073555F">
              <w:rPr>
                <w:rFonts w:ascii="Arial" w:eastAsia="Times New Roman" w:hAnsi="Arial" w:cs="Arial"/>
                <w:b/>
                <w:sz w:val="24"/>
                <w:szCs w:val="24"/>
                <w:lang w:eastAsia="en-GB"/>
              </w:rPr>
              <w:lastRenderedPageBreak/>
              <w:t>Other Requirements</w:t>
            </w:r>
          </w:p>
        </w:tc>
        <w:tc>
          <w:tcPr>
            <w:tcW w:w="6660" w:type="dxa"/>
            <w:tcBorders>
              <w:bottom w:val="nil"/>
            </w:tcBorders>
            <w:shd w:val="clear" w:color="auto" w:fill="auto"/>
          </w:tcPr>
          <w:p w:rsidR="00CA2817" w:rsidRPr="0073555F" w:rsidRDefault="00CA2817" w:rsidP="00CA2817">
            <w:pPr>
              <w:spacing w:after="0" w:line="240" w:lineRule="auto"/>
              <w:jc w:val="center"/>
              <w:rPr>
                <w:rFonts w:ascii="Arial" w:eastAsia="Times New Roman" w:hAnsi="Arial" w:cs="Arial"/>
                <w:b/>
                <w:lang w:eastAsia="en-GB"/>
              </w:rPr>
            </w:pPr>
          </w:p>
        </w:tc>
      </w:tr>
      <w:tr w:rsidR="00CA2817" w:rsidRPr="0073555F" w:rsidTr="00D61CA1">
        <w:trPr>
          <w:trHeight w:val="812"/>
        </w:trPr>
        <w:tc>
          <w:tcPr>
            <w:tcW w:w="7920" w:type="dxa"/>
            <w:tcBorders>
              <w:top w:val="nil"/>
            </w:tcBorders>
            <w:shd w:val="clear" w:color="auto" w:fill="auto"/>
          </w:tcPr>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Enhanced DBS clearance</w:t>
            </w:r>
          </w:p>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To be committed to the school's policies and ethos</w:t>
            </w:r>
          </w:p>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To be committed to Continuing Professional Development</w:t>
            </w:r>
          </w:p>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Motivation to work with children and young people</w:t>
            </w:r>
          </w:p>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Ability to form and maintain appropriate relationships and personal boundaries with children and young people</w:t>
            </w:r>
          </w:p>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Emotional resilience in working with challenging behaviours and attitudes</w:t>
            </w:r>
          </w:p>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Ability to use authority and maintaining discipline</w:t>
            </w:r>
          </w:p>
          <w:p w:rsidR="00CA2817" w:rsidRPr="0073555F" w:rsidRDefault="00CA2817" w:rsidP="00CA2817">
            <w:pPr>
              <w:numPr>
                <w:ilvl w:val="0"/>
                <w:numId w:val="13"/>
              </w:numPr>
              <w:spacing w:after="0" w:line="240" w:lineRule="auto"/>
              <w:ind w:left="374"/>
              <w:rPr>
                <w:rFonts w:ascii="Arial" w:eastAsia="Times New Roman" w:hAnsi="Arial" w:cs="Arial"/>
                <w:lang w:eastAsia="en-GB"/>
              </w:rPr>
            </w:pPr>
            <w:r w:rsidRPr="0073555F">
              <w:rPr>
                <w:rFonts w:ascii="Arial" w:eastAsia="Times New Roman" w:hAnsi="Arial" w:cs="Arial"/>
                <w:lang w:eastAsia="en-GB"/>
              </w:rPr>
              <w:t>An empathy for equality &amp; diversity</w:t>
            </w:r>
          </w:p>
        </w:tc>
        <w:tc>
          <w:tcPr>
            <w:tcW w:w="6660" w:type="dxa"/>
            <w:tcBorders>
              <w:top w:val="nil"/>
            </w:tcBorders>
            <w:shd w:val="clear" w:color="auto" w:fill="auto"/>
          </w:tcPr>
          <w:p w:rsidR="00CA2817" w:rsidRPr="0073555F" w:rsidRDefault="00CA2817" w:rsidP="00CA2817">
            <w:pPr>
              <w:spacing w:after="0" w:line="240" w:lineRule="auto"/>
              <w:ind w:left="374"/>
              <w:rPr>
                <w:rFonts w:ascii="Arial" w:eastAsia="Times New Roman" w:hAnsi="Arial" w:cs="Arial"/>
                <w:lang w:eastAsia="en-GB"/>
              </w:rPr>
            </w:pPr>
          </w:p>
        </w:tc>
      </w:tr>
    </w:tbl>
    <w:p w:rsidR="00CA2817" w:rsidRPr="0073555F" w:rsidRDefault="00CA2817" w:rsidP="00CA2817">
      <w:pPr>
        <w:spacing w:after="0" w:line="240" w:lineRule="auto"/>
        <w:rPr>
          <w:rFonts w:ascii="Arial" w:eastAsia="Times New Roman" w:hAnsi="Arial" w:cs="Arial"/>
          <w:sz w:val="24"/>
          <w:szCs w:val="24"/>
          <w:lang w:eastAsia="en-GB"/>
        </w:rPr>
      </w:pPr>
    </w:p>
    <w:p w:rsidR="00CA2817" w:rsidRPr="0073555F" w:rsidRDefault="00CA2817" w:rsidP="00CA2817">
      <w:pPr>
        <w:spacing w:after="0" w:line="240" w:lineRule="auto"/>
        <w:rPr>
          <w:rFonts w:ascii="Arial" w:eastAsia="Times New Roman" w:hAnsi="Arial" w:cs="Arial"/>
          <w:lang w:eastAsia="en-GB"/>
        </w:rPr>
      </w:pPr>
      <w:r w:rsidRPr="0073555F">
        <w:rPr>
          <w:rFonts w:ascii="Arial" w:eastAsia="Times New Roman" w:hAnsi="Arial" w:cs="Arial"/>
          <w:lang w:eastAsia="en-GB"/>
        </w:rPr>
        <w:t>NB – Assessment criteria for recruitment will be notified separately.</w:t>
      </w:r>
    </w:p>
    <w:p w:rsidR="00CA2817" w:rsidRPr="0073555F" w:rsidRDefault="00CA2817" w:rsidP="00CA2817">
      <w:pPr>
        <w:spacing w:after="0" w:line="240" w:lineRule="auto"/>
        <w:rPr>
          <w:rFonts w:ascii="Arial" w:eastAsia="Times New Roman" w:hAnsi="Arial" w:cs="Arial"/>
          <w:highlight w:val="lightGray"/>
          <w:lang w:eastAsia="en-GB"/>
        </w:rPr>
      </w:pPr>
    </w:p>
    <w:p w:rsidR="000A1431" w:rsidRPr="0073555F" w:rsidRDefault="00CA2817" w:rsidP="00CA2817">
      <w:r w:rsidRPr="006C13B7">
        <w:rPr>
          <w:rFonts w:ascii="Arial" w:eastAsia="Times New Roman" w:hAnsi="Arial" w:cs="Arial"/>
          <w:lang w:eastAsia="en-GB"/>
        </w:rPr>
        <w:t>You should use this information to make the best of your application by identifying some specific pieces of work you may have undertaken in any of these areas.</w:t>
      </w:r>
      <w:r w:rsidR="006C13B7" w:rsidRPr="006C13B7">
        <w:rPr>
          <w:rFonts w:ascii="Arial" w:eastAsia="Times New Roman" w:hAnsi="Arial" w:cs="Arial"/>
          <w:lang w:eastAsia="en-GB"/>
        </w:rPr>
        <w:t xml:space="preserve"> </w:t>
      </w:r>
    </w:p>
    <w:sectPr w:rsidR="000A1431" w:rsidRPr="0073555F" w:rsidSect="00CA28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E5F" w:rsidRDefault="00425E5F" w:rsidP="00425E5F">
      <w:pPr>
        <w:spacing w:after="0" w:line="240" w:lineRule="auto"/>
      </w:pPr>
      <w:r>
        <w:separator/>
      </w:r>
    </w:p>
  </w:endnote>
  <w:endnote w:type="continuationSeparator" w:id="0">
    <w:p w:rsidR="00425E5F" w:rsidRDefault="00425E5F" w:rsidP="0042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2D" w:rsidRDefault="003E1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E5F" w:rsidRDefault="00425E5F">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63550"/>
              <wp:effectExtent l="0" t="0" r="0" b="12700"/>
              <wp:wrapNone/>
              <wp:docPr id="1" name="MSIPCM665d46b484585606cdd0fccf" descr="{&quot;HashCode&quot;:45532141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5E5F" w:rsidRPr="003E182D" w:rsidRDefault="003E182D" w:rsidP="003E182D">
                          <w:pPr>
                            <w:spacing w:after="0"/>
                            <w:jc w:val="center"/>
                            <w:rPr>
                              <w:rFonts w:ascii="Calibri" w:hAnsi="Calibri" w:cs="Calibri"/>
                              <w:color w:val="FF0000"/>
                              <w:sz w:val="20"/>
                            </w:rPr>
                          </w:pPr>
                          <w:r w:rsidRPr="003E182D">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65d46b484585606cdd0fccf" o:spid="_x0000_s1026" type="#_x0000_t202" alt="{&quot;HashCode&quot;:455321412,&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FsdvkxcDAAA/BgAADgAAAAAAAAAAAAAAAAAuAgAA&#10;ZHJzL2Uyb0RvYy54bWxQSwECLQAUAAYACAAAACEAvh8Kt9oAAAAFAQAADwAAAAAAAAAAAAAAAABx&#10;BQAAZHJzL2Rvd25yZXYueG1sUEsFBgAAAAAEAAQA8wAAAHgGAAAAAA==&#10;" o:allowincell="f" filled="f" stroked="f" strokeweight=".5pt">
              <v:textbox inset=",0,,0">
                <w:txbxContent>
                  <w:p w:rsidR="00425E5F" w:rsidRPr="003E182D" w:rsidRDefault="003E182D" w:rsidP="003E182D">
                    <w:pPr>
                      <w:spacing w:after="0"/>
                      <w:jc w:val="center"/>
                      <w:rPr>
                        <w:rFonts w:ascii="Calibri" w:hAnsi="Calibri" w:cs="Calibri"/>
                        <w:color w:val="FF0000"/>
                        <w:sz w:val="20"/>
                      </w:rPr>
                    </w:pPr>
                    <w:r w:rsidRPr="003E182D">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2D" w:rsidRDefault="003E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E5F" w:rsidRDefault="00425E5F" w:rsidP="00425E5F">
      <w:pPr>
        <w:spacing w:after="0" w:line="240" w:lineRule="auto"/>
      </w:pPr>
      <w:r>
        <w:separator/>
      </w:r>
    </w:p>
  </w:footnote>
  <w:footnote w:type="continuationSeparator" w:id="0">
    <w:p w:rsidR="00425E5F" w:rsidRDefault="00425E5F" w:rsidP="00425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2D" w:rsidRDefault="003E1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2D" w:rsidRDefault="003E1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2D" w:rsidRDefault="003E1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6"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8" w15:restartNumberingAfterBreak="0">
    <w:nsid w:val="35D43DFB"/>
    <w:multiLevelType w:val="hybridMultilevel"/>
    <w:tmpl w:val="6510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8E80A85"/>
    <w:multiLevelType w:val="hybridMultilevel"/>
    <w:tmpl w:val="857A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13"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4" w15:restartNumberingAfterBreak="0">
    <w:nsid w:val="6F182834"/>
    <w:multiLevelType w:val="hybridMultilevel"/>
    <w:tmpl w:val="2AD8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16"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16"/>
  </w:num>
  <w:num w:numId="2">
    <w:abstractNumId w:val="15"/>
  </w:num>
  <w:num w:numId="3">
    <w:abstractNumId w:val="9"/>
  </w:num>
  <w:num w:numId="4">
    <w:abstractNumId w:val="3"/>
  </w:num>
  <w:num w:numId="5">
    <w:abstractNumId w:val="6"/>
  </w:num>
  <w:num w:numId="6">
    <w:abstractNumId w:val="0"/>
  </w:num>
  <w:num w:numId="7">
    <w:abstractNumId w:val="1"/>
  </w:num>
  <w:num w:numId="8">
    <w:abstractNumId w:val="13"/>
  </w:num>
  <w:num w:numId="9">
    <w:abstractNumId w:val="5"/>
  </w:num>
  <w:num w:numId="10">
    <w:abstractNumId w:val="17"/>
  </w:num>
  <w:num w:numId="11">
    <w:abstractNumId w:val="7"/>
  </w:num>
  <w:num w:numId="12">
    <w:abstractNumId w:val="10"/>
  </w:num>
  <w:num w:numId="13">
    <w:abstractNumId w:val="4"/>
  </w:num>
  <w:num w:numId="14">
    <w:abstractNumId w:val="12"/>
  </w:num>
  <w:num w:numId="15">
    <w:abstractNumId w:val="2"/>
  </w:num>
  <w:num w:numId="16">
    <w:abstractNumId w:val="8"/>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17"/>
    <w:rsid w:val="00061B6D"/>
    <w:rsid w:val="000A1431"/>
    <w:rsid w:val="000D7C19"/>
    <w:rsid w:val="00130067"/>
    <w:rsid w:val="00195FB3"/>
    <w:rsid w:val="001A192A"/>
    <w:rsid w:val="002D5339"/>
    <w:rsid w:val="002E2C64"/>
    <w:rsid w:val="003926E4"/>
    <w:rsid w:val="003A1E62"/>
    <w:rsid w:val="003A5C16"/>
    <w:rsid w:val="003E182D"/>
    <w:rsid w:val="00425E5F"/>
    <w:rsid w:val="00435A45"/>
    <w:rsid w:val="00481FE6"/>
    <w:rsid w:val="00582479"/>
    <w:rsid w:val="00597F36"/>
    <w:rsid w:val="006572DB"/>
    <w:rsid w:val="006B5DE8"/>
    <w:rsid w:val="006C13B7"/>
    <w:rsid w:val="0073555F"/>
    <w:rsid w:val="00891374"/>
    <w:rsid w:val="00B83F3F"/>
    <w:rsid w:val="00BC62D3"/>
    <w:rsid w:val="00C21CD7"/>
    <w:rsid w:val="00CA2817"/>
    <w:rsid w:val="00CF723A"/>
    <w:rsid w:val="00D62166"/>
    <w:rsid w:val="00D72A3F"/>
    <w:rsid w:val="00DA39A5"/>
    <w:rsid w:val="00E10D5C"/>
    <w:rsid w:val="00E45F6F"/>
    <w:rsid w:val="00F30CC1"/>
    <w:rsid w:val="00F62A91"/>
    <w:rsid w:val="00FB6D24"/>
    <w:rsid w:val="00FF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FDFB8-D497-4D69-81CB-EC893DD6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3F"/>
    <w:pPr>
      <w:ind w:left="720"/>
      <w:contextualSpacing/>
    </w:pPr>
  </w:style>
  <w:style w:type="paragraph" w:styleId="BalloonText">
    <w:name w:val="Balloon Text"/>
    <w:basedOn w:val="Normal"/>
    <w:link w:val="BalloonTextChar"/>
    <w:uiPriority w:val="99"/>
    <w:semiHidden/>
    <w:unhideWhenUsed/>
    <w:rsid w:val="00B8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F3F"/>
    <w:rPr>
      <w:rFonts w:ascii="Tahoma" w:hAnsi="Tahoma" w:cs="Tahoma"/>
      <w:sz w:val="16"/>
      <w:szCs w:val="16"/>
    </w:rPr>
  </w:style>
  <w:style w:type="paragraph" w:styleId="Header">
    <w:name w:val="header"/>
    <w:basedOn w:val="Normal"/>
    <w:link w:val="HeaderChar"/>
    <w:uiPriority w:val="99"/>
    <w:unhideWhenUsed/>
    <w:rsid w:val="00425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5F"/>
  </w:style>
  <w:style w:type="paragraph" w:styleId="Footer">
    <w:name w:val="footer"/>
    <w:basedOn w:val="Normal"/>
    <w:link w:val="FooterChar"/>
    <w:uiPriority w:val="99"/>
    <w:unhideWhenUsed/>
    <w:rsid w:val="00425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6fba34a82581496ab87ff03725cf35a1-Behaviour Support Assistant JD PS</vt:lpstr>
    </vt:vector>
  </TitlesOfParts>
  <Company>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6fba34a82581496ab87ff03725cf35a1-Behaviour Support Assistant JD PS</dc:title>
  <dc:creator>Mary Moritimer</dc:creator>
  <cp:lastModifiedBy>Jasmin Darbyshire</cp:lastModifiedBy>
  <cp:revision>2</cp:revision>
  <cp:lastPrinted>2017-11-20T15:27:00Z</cp:lastPrinted>
  <dcterms:created xsi:type="dcterms:W3CDTF">2022-01-05T12:07:00Z</dcterms:created>
  <dcterms:modified xsi:type="dcterms:W3CDTF">2022-01-05T12:07:00Z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2022-01-05T11:49:24Z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300b32bf-2ef2-453c-8aa6-fe4ab526607b</vt:lpwstr>
  </property>
  <property fmtid="{D5CDD505-2E9C-101B-9397-08002B2CF9AE}" pid="8" name="MSIP_Label_3ecdfc32-7be5-4b17-9f97-00453388bdd7_ContentBits">
    <vt:lpwstr>2</vt:lpwstr>
  </property>
</Properties>
</file>