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73D58" w14:textId="77777777" w:rsidR="00E20464" w:rsidRDefault="00E20464">
      <w:pPr>
        <w:jc w:val="center"/>
        <w:rPr>
          <w:b/>
          <w:bCs/>
        </w:rPr>
      </w:pPr>
    </w:p>
    <w:p w14:paraId="59A94743" w14:textId="77777777" w:rsidR="00E20464" w:rsidRDefault="00E20464">
      <w:pPr>
        <w:jc w:val="center"/>
        <w:rPr>
          <w:b/>
          <w:bCs/>
        </w:rPr>
      </w:pPr>
    </w:p>
    <w:p w14:paraId="4E1FBD91" w14:textId="77777777" w:rsidR="00E20464" w:rsidRDefault="00E20464">
      <w:pPr>
        <w:rPr>
          <w:b/>
          <w:bCs/>
          <w:sz w:val="28"/>
          <w:szCs w:val="28"/>
        </w:rPr>
      </w:pPr>
    </w:p>
    <w:p w14:paraId="32B8308E" w14:textId="77777777" w:rsidR="00E20464" w:rsidRDefault="00E20464">
      <w:pPr>
        <w:rPr>
          <w:b/>
          <w:bCs/>
          <w:sz w:val="28"/>
          <w:szCs w:val="28"/>
        </w:rPr>
      </w:pPr>
    </w:p>
    <w:p w14:paraId="5F2B78FF" w14:textId="77777777" w:rsidR="00E20464" w:rsidRDefault="00E20464">
      <w:pPr>
        <w:rPr>
          <w:rFonts w:ascii="Calibri" w:hAnsi="Calibri" w:cs="Calibri"/>
          <w:b/>
          <w:bCs/>
          <w:sz w:val="28"/>
          <w:szCs w:val="28"/>
        </w:rPr>
      </w:pPr>
    </w:p>
    <w:p w14:paraId="21CDBE6F" w14:textId="77777777" w:rsidR="00E20464" w:rsidRDefault="00E20464">
      <w:pPr>
        <w:rPr>
          <w:rFonts w:ascii="Calibri" w:hAnsi="Calibri" w:cs="Calibri"/>
          <w:b/>
          <w:bCs/>
          <w:color w:val="00B0F0"/>
          <w:sz w:val="28"/>
          <w:szCs w:val="28"/>
        </w:rPr>
      </w:pPr>
    </w:p>
    <w:p w14:paraId="6D0F5C19" w14:textId="77777777" w:rsidR="00E20464" w:rsidRDefault="00E20464">
      <w:pPr>
        <w:jc w:val="center"/>
        <w:rPr>
          <w:rFonts w:ascii="Calibri" w:hAnsi="Calibri" w:cs="Calibri"/>
          <w:b/>
          <w:bCs/>
          <w:color w:val="002060"/>
          <w:sz w:val="28"/>
          <w:szCs w:val="28"/>
        </w:rPr>
      </w:pPr>
      <w:r>
        <w:rPr>
          <w:rFonts w:ascii="Calibri" w:hAnsi="Calibri" w:cs="Calibri"/>
          <w:b/>
          <w:bCs/>
          <w:color w:val="002060"/>
          <w:sz w:val="28"/>
          <w:szCs w:val="28"/>
        </w:rPr>
        <w:t>JOB DESCRIPTION &amp; PERSON SPECIFICATION</w:t>
      </w:r>
    </w:p>
    <w:p w14:paraId="014D18A2" w14:textId="77777777" w:rsidR="00E20464" w:rsidRDefault="00E20464">
      <w:pPr>
        <w:rPr>
          <w:rFonts w:ascii="Calibri" w:hAnsi="Calibri" w:cs="Calibri"/>
          <w:b/>
          <w:bCs/>
          <w:sz w:val="28"/>
          <w:szCs w:val="28"/>
        </w:rPr>
      </w:pPr>
    </w:p>
    <w:p w14:paraId="05B6A18C" w14:textId="3EBDAB32" w:rsidR="00E20464" w:rsidRPr="00A35D5D" w:rsidRDefault="00B52F1E">
      <w:pPr>
        <w:rPr>
          <w:rFonts w:ascii="Calibri" w:hAnsi="Calibri" w:cs="Calibri"/>
          <w:b/>
          <w:bCs/>
          <w:sz w:val="32"/>
          <w:szCs w:val="32"/>
        </w:rPr>
      </w:pPr>
      <w:r w:rsidRPr="00A35D5D">
        <w:rPr>
          <w:rFonts w:ascii="Calibri" w:hAnsi="Calibri" w:cs="Calibri"/>
          <w:b/>
          <w:bCs/>
          <w:sz w:val="32"/>
          <w:szCs w:val="32"/>
        </w:rPr>
        <w:t>Behaviour Support Officer</w:t>
      </w:r>
      <w:r w:rsidR="00A35D5D" w:rsidRPr="00A35D5D">
        <w:rPr>
          <w:rFonts w:ascii="Calibri" w:hAnsi="Calibri" w:cs="Calibri"/>
          <w:b/>
          <w:bCs/>
          <w:sz w:val="32"/>
          <w:szCs w:val="32"/>
        </w:rPr>
        <w:t xml:space="preserve"> – North Chadderton School and Sixth Form</w:t>
      </w:r>
    </w:p>
    <w:p w14:paraId="57743E79" w14:textId="77777777" w:rsidR="00A35D5D" w:rsidRPr="00A35D5D" w:rsidRDefault="00A35D5D">
      <w:pPr>
        <w:rPr>
          <w:rFonts w:ascii="Calibri" w:hAnsi="Calibri" w:cs="Calibri"/>
          <w:b/>
          <w:bCs/>
          <w:sz w:val="26"/>
          <w:szCs w:val="26"/>
        </w:rPr>
      </w:pPr>
    </w:p>
    <w:p w14:paraId="4A602F28" w14:textId="2D633141" w:rsidR="00E20464" w:rsidRPr="00A35D5D" w:rsidRDefault="00E20464">
      <w:pPr>
        <w:rPr>
          <w:rFonts w:ascii="Calibri" w:hAnsi="Calibri" w:cs="Calibri"/>
          <w:b/>
          <w:bCs/>
          <w:sz w:val="26"/>
          <w:szCs w:val="26"/>
        </w:rPr>
      </w:pPr>
      <w:r w:rsidRPr="00A35D5D">
        <w:rPr>
          <w:rFonts w:ascii="Calibri" w:hAnsi="Calibri" w:cs="Calibri"/>
          <w:b/>
          <w:bCs/>
          <w:sz w:val="26"/>
          <w:szCs w:val="26"/>
        </w:rPr>
        <w:t xml:space="preserve">Grade 5 SCP 18 – 23 </w:t>
      </w:r>
      <w:r w:rsidR="00A35D5D">
        <w:rPr>
          <w:rFonts w:ascii="Calibri" w:hAnsi="Calibri" w:cs="Calibri"/>
          <w:b/>
          <w:bCs/>
          <w:sz w:val="26"/>
          <w:szCs w:val="26"/>
        </w:rPr>
        <w:t xml:space="preserve"> £29,269 - £ 32,076 </w:t>
      </w:r>
      <w:r w:rsidRPr="00A35D5D">
        <w:rPr>
          <w:rFonts w:ascii="Calibri" w:hAnsi="Calibri" w:cs="Calibri"/>
          <w:b/>
          <w:bCs/>
          <w:sz w:val="26"/>
          <w:szCs w:val="26"/>
        </w:rPr>
        <w:t>(Salary will be pro-rata)</w:t>
      </w:r>
    </w:p>
    <w:p w14:paraId="66FDF8D0" w14:textId="77777777" w:rsidR="00E20464" w:rsidRPr="00A35D5D" w:rsidRDefault="00E20464">
      <w:pPr>
        <w:rPr>
          <w:rFonts w:ascii="Calibri" w:hAnsi="Calibri" w:cs="Calibri"/>
          <w:b/>
          <w:bCs/>
          <w:sz w:val="26"/>
          <w:szCs w:val="26"/>
        </w:rPr>
      </w:pPr>
      <w:r w:rsidRPr="00A35D5D">
        <w:rPr>
          <w:rFonts w:ascii="Calibri" w:hAnsi="Calibri" w:cs="Calibri"/>
          <w:b/>
          <w:bCs/>
          <w:sz w:val="26"/>
          <w:szCs w:val="26"/>
        </w:rPr>
        <w:t>36 hours 40 minutes per week</w:t>
      </w:r>
    </w:p>
    <w:p w14:paraId="383F3800" w14:textId="77777777" w:rsidR="00E20464" w:rsidRPr="00A35D5D" w:rsidRDefault="00E20464">
      <w:pPr>
        <w:rPr>
          <w:rFonts w:ascii="Calibri" w:hAnsi="Calibri" w:cs="Calibri"/>
          <w:b/>
          <w:bCs/>
          <w:sz w:val="26"/>
          <w:szCs w:val="26"/>
        </w:rPr>
      </w:pPr>
      <w:r w:rsidRPr="00A35D5D">
        <w:rPr>
          <w:rFonts w:ascii="Calibri" w:hAnsi="Calibri" w:cs="Calibri"/>
          <w:b/>
          <w:bCs/>
          <w:sz w:val="26"/>
          <w:szCs w:val="26"/>
        </w:rPr>
        <w:t>Term Time only plus 1 day</w:t>
      </w:r>
    </w:p>
    <w:p w14:paraId="6C543C2D" w14:textId="77777777" w:rsidR="00E20464" w:rsidRPr="00A35D5D" w:rsidRDefault="00E20464">
      <w:pPr>
        <w:rPr>
          <w:rFonts w:ascii="Calibri" w:hAnsi="Calibri" w:cs="Calibri"/>
        </w:rPr>
      </w:pPr>
    </w:p>
    <w:p w14:paraId="4C3226DC" w14:textId="77777777" w:rsidR="00A35D5D" w:rsidRDefault="00A35D5D">
      <w:pPr>
        <w:rPr>
          <w:rFonts w:ascii="Calibri" w:hAnsi="Calibri" w:cs="Calibri"/>
          <w:b/>
          <w:bCs/>
        </w:rPr>
      </w:pPr>
    </w:p>
    <w:p w14:paraId="769584ED" w14:textId="218D7E47" w:rsidR="00E20464" w:rsidRPr="00A35D5D" w:rsidRDefault="00E20464">
      <w:pPr>
        <w:rPr>
          <w:rFonts w:ascii="Calibri" w:hAnsi="Calibri" w:cs="Calibri"/>
          <w:b/>
          <w:bCs/>
        </w:rPr>
      </w:pPr>
      <w:r w:rsidRPr="00A35D5D">
        <w:rPr>
          <w:rFonts w:ascii="Calibri" w:hAnsi="Calibri" w:cs="Calibri"/>
          <w:b/>
          <w:bCs/>
        </w:rPr>
        <w:t>Purpose of Post</w:t>
      </w:r>
    </w:p>
    <w:p w14:paraId="61197E98" w14:textId="77777777" w:rsidR="00E20464" w:rsidRPr="00A35D5D" w:rsidRDefault="00E20464">
      <w:pPr>
        <w:rPr>
          <w:rFonts w:ascii="Calibri" w:hAnsi="Calibri" w:cs="Calibri"/>
        </w:rPr>
      </w:pPr>
    </w:p>
    <w:p w14:paraId="2A1A68DC" w14:textId="3AC2FB8B" w:rsidR="00E20464" w:rsidRPr="00A35D5D" w:rsidRDefault="00E20464">
      <w:pPr>
        <w:rPr>
          <w:rFonts w:ascii="Calibri" w:hAnsi="Calibri" w:cs="Calibri"/>
        </w:rPr>
      </w:pPr>
      <w:r w:rsidRPr="00A35D5D">
        <w:rPr>
          <w:rFonts w:ascii="Calibri" w:hAnsi="Calibri" w:cs="Calibri"/>
        </w:rPr>
        <w:t xml:space="preserve">To support the </w:t>
      </w:r>
      <w:r w:rsidR="00A35D5D" w:rsidRPr="00A35D5D">
        <w:rPr>
          <w:rFonts w:ascii="Calibri" w:hAnsi="Calibri" w:cs="Calibri"/>
        </w:rPr>
        <w:t>Behaviour Lead</w:t>
      </w:r>
      <w:r w:rsidRPr="00A35D5D">
        <w:rPr>
          <w:rFonts w:ascii="Calibri" w:hAnsi="Calibri" w:cs="Calibri"/>
        </w:rPr>
        <w:t xml:space="preserve"> in overseeing the general welfare, progress, behaviour and overall pastoral needs of students and to address pastoral needs of students who require assistance in overcoming barriers to learning in order to achieve their full potential.</w:t>
      </w:r>
    </w:p>
    <w:p w14:paraId="52357904" w14:textId="77777777" w:rsidR="00E20464" w:rsidRPr="00A35D5D" w:rsidRDefault="00E20464">
      <w:pPr>
        <w:rPr>
          <w:rFonts w:ascii="Calibri" w:hAnsi="Calibri" w:cs="Calibri"/>
          <w:b/>
          <w:bCs/>
        </w:rPr>
      </w:pPr>
    </w:p>
    <w:p w14:paraId="68707806" w14:textId="77777777" w:rsidR="00E20464" w:rsidRPr="00A35D5D" w:rsidRDefault="00E20464">
      <w:pPr>
        <w:rPr>
          <w:rFonts w:ascii="Calibri" w:hAnsi="Calibri" w:cs="Calibri"/>
          <w:b/>
          <w:bCs/>
        </w:rPr>
      </w:pPr>
      <w:r w:rsidRPr="00A35D5D">
        <w:rPr>
          <w:rFonts w:ascii="Calibri" w:hAnsi="Calibri" w:cs="Calibri"/>
          <w:b/>
          <w:bCs/>
        </w:rPr>
        <w:t>Reporting to</w:t>
      </w:r>
    </w:p>
    <w:p w14:paraId="3DB97BC3" w14:textId="77777777" w:rsidR="00E20464" w:rsidRPr="00A35D5D" w:rsidRDefault="00E20464">
      <w:pPr>
        <w:rPr>
          <w:rFonts w:ascii="Calibri" w:hAnsi="Calibri" w:cs="Calibri"/>
        </w:rPr>
      </w:pPr>
    </w:p>
    <w:p w14:paraId="0FCDABCE" w14:textId="3B09A12F" w:rsidR="00E20464" w:rsidRPr="00A35D5D" w:rsidRDefault="00E20464">
      <w:pPr>
        <w:rPr>
          <w:rFonts w:ascii="Calibri" w:hAnsi="Calibri" w:cs="Calibri"/>
        </w:rPr>
      </w:pPr>
      <w:r w:rsidRPr="00A35D5D">
        <w:rPr>
          <w:rFonts w:ascii="Calibri" w:hAnsi="Calibri" w:cs="Calibri"/>
        </w:rPr>
        <w:t xml:space="preserve">The postholder will report to the SLT lead for </w:t>
      </w:r>
      <w:r w:rsidR="00A35D5D" w:rsidRPr="00A35D5D">
        <w:rPr>
          <w:rFonts w:ascii="Calibri" w:hAnsi="Calibri" w:cs="Calibri"/>
        </w:rPr>
        <w:t>standards and expectations</w:t>
      </w:r>
      <w:r w:rsidR="00A35D5D">
        <w:rPr>
          <w:rFonts w:ascii="Calibri" w:hAnsi="Calibri" w:cs="Calibri"/>
        </w:rPr>
        <w:t>.</w:t>
      </w:r>
    </w:p>
    <w:p w14:paraId="6044A7A5" w14:textId="77777777" w:rsidR="00E20464" w:rsidRPr="00A35D5D" w:rsidRDefault="00E20464">
      <w:pPr>
        <w:rPr>
          <w:rFonts w:ascii="Calibri" w:hAnsi="Calibri" w:cs="Calibri"/>
        </w:rPr>
      </w:pPr>
    </w:p>
    <w:p w14:paraId="44E04C6B" w14:textId="77777777" w:rsidR="00E20464" w:rsidRPr="00A35D5D" w:rsidRDefault="00E20464">
      <w:pPr>
        <w:rPr>
          <w:rFonts w:ascii="Calibri" w:hAnsi="Calibri" w:cs="Calibri"/>
          <w:b/>
          <w:bCs/>
        </w:rPr>
      </w:pPr>
      <w:r w:rsidRPr="00A35D5D">
        <w:rPr>
          <w:rFonts w:ascii="Calibri" w:hAnsi="Calibri" w:cs="Calibri"/>
          <w:b/>
          <w:bCs/>
        </w:rPr>
        <w:t>Responsible for</w:t>
      </w:r>
    </w:p>
    <w:p w14:paraId="6BE078CA" w14:textId="77777777" w:rsidR="00E20464" w:rsidRDefault="00E20464">
      <w:pPr>
        <w:rPr>
          <w:rFonts w:ascii="Calibri" w:hAnsi="Calibri" w:cs="Calibri"/>
        </w:rPr>
      </w:pPr>
    </w:p>
    <w:p w14:paraId="1D86C802" w14:textId="77777777" w:rsidR="00E20464" w:rsidRDefault="00E20464">
      <w:pPr>
        <w:rPr>
          <w:rFonts w:ascii="Calibri" w:hAnsi="Calibri" w:cs="Calibri"/>
        </w:rPr>
      </w:pPr>
      <w:r>
        <w:rPr>
          <w:rFonts w:ascii="Calibri" w:hAnsi="Calibri" w:cs="Calibri"/>
        </w:rPr>
        <w:t>None</w:t>
      </w:r>
    </w:p>
    <w:p w14:paraId="56B3BA7C" w14:textId="77777777" w:rsidR="00E20464" w:rsidRDefault="00E20464">
      <w:pPr>
        <w:rPr>
          <w:rFonts w:ascii="Calibri" w:hAnsi="Calibri" w:cs="Calibri"/>
        </w:rPr>
      </w:pPr>
    </w:p>
    <w:p w14:paraId="48060502" w14:textId="77777777" w:rsidR="00E20464" w:rsidRPr="00B52F1E" w:rsidRDefault="00B52F1E">
      <w:pPr>
        <w:rPr>
          <w:rFonts w:ascii="Calibri" w:hAnsi="Calibri" w:cs="Calibri"/>
          <w:b/>
          <w:bCs/>
          <w:u w:val="single"/>
        </w:rPr>
      </w:pPr>
      <w:r w:rsidRPr="00B52F1E">
        <w:rPr>
          <w:rFonts w:ascii="Calibri" w:hAnsi="Calibri" w:cs="Calibri"/>
          <w:b/>
          <w:bCs/>
          <w:u w:val="single"/>
        </w:rPr>
        <w:t>Main Areas of Responsibility</w:t>
      </w:r>
    </w:p>
    <w:p w14:paraId="29FAEF07" w14:textId="77777777" w:rsidR="00B52F1E" w:rsidRDefault="00B52F1E">
      <w:pPr>
        <w:rPr>
          <w:rFonts w:ascii="Calibri" w:hAnsi="Calibri" w:cs="Calibri"/>
          <w:b/>
          <w:bCs/>
        </w:rPr>
      </w:pPr>
    </w:p>
    <w:p w14:paraId="1AB09618" w14:textId="0193CC37" w:rsidR="00B52F1E" w:rsidRDefault="00B52F1E">
      <w:pPr>
        <w:rPr>
          <w:rFonts w:ascii="Calibri" w:hAnsi="Calibri" w:cs="Calibri"/>
          <w:b/>
          <w:bCs/>
        </w:rPr>
      </w:pPr>
      <w:r>
        <w:rPr>
          <w:rFonts w:ascii="Calibri" w:hAnsi="Calibri" w:cs="Calibri"/>
          <w:b/>
          <w:bCs/>
        </w:rPr>
        <w:t>Behaviour for Learning</w:t>
      </w:r>
      <w:r w:rsidR="00F06E58">
        <w:rPr>
          <w:rFonts w:ascii="Calibri" w:hAnsi="Calibri" w:cs="Calibri"/>
          <w:b/>
          <w:bCs/>
        </w:rPr>
        <w:t>:</w:t>
      </w:r>
    </w:p>
    <w:p w14:paraId="037AD331" w14:textId="77777777" w:rsidR="00B52F1E" w:rsidRDefault="00B52F1E"/>
    <w:p w14:paraId="1A04A252"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support the consistent implementation of the academy Behaviour Policy </w:t>
      </w:r>
    </w:p>
    <w:p w14:paraId="3ED3DB03" w14:textId="24E92A8F"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be responsible for the calm and purposeful entrance and exit of students into/out of the academy</w:t>
      </w:r>
      <w:r w:rsidR="00A35D5D">
        <w:rPr>
          <w:rFonts w:ascii="Calibri" w:hAnsi="Calibri" w:cs="Calibri"/>
        </w:rPr>
        <w:t>.</w:t>
      </w:r>
    </w:p>
    <w:p w14:paraId="6085D6E8" w14:textId="2012837F"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work with the other members </w:t>
      </w:r>
      <w:r w:rsidR="00CC333A">
        <w:rPr>
          <w:rFonts w:ascii="Calibri" w:hAnsi="Calibri" w:cs="Calibri"/>
        </w:rPr>
        <w:t>o</w:t>
      </w:r>
      <w:r w:rsidRPr="00B52F1E">
        <w:rPr>
          <w:rFonts w:ascii="Calibri" w:hAnsi="Calibri" w:cs="Calibri"/>
        </w:rPr>
        <w:t>f the behaviour team as a unit to ensure students are monitored and supervised before school, during break and throughout lunch</w:t>
      </w:r>
      <w:r w:rsidR="00A35D5D">
        <w:rPr>
          <w:rFonts w:ascii="Calibri" w:hAnsi="Calibri" w:cs="Calibri"/>
        </w:rPr>
        <w:t>.</w:t>
      </w:r>
      <w:r w:rsidRPr="00B52F1E">
        <w:rPr>
          <w:rFonts w:ascii="Calibri" w:hAnsi="Calibri" w:cs="Calibri"/>
        </w:rPr>
        <w:t xml:space="preserve"> </w:t>
      </w:r>
    </w:p>
    <w:p w14:paraId="099273CD" w14:textId="77777777" w:rsidR="00CC333A" w:rsidRPr="00CC333A" w:rsidRDefault="00B52F1E" w:rsidP="00B52F1E">
      <w:pPr>
        <w:numPr>
          <w:ilvl w:val="0"/>
          <w:numId w:val="11"/>
        </w:numPr>
        <w:rPr>
          <w:rFonts w:ascii="Calibri" w:hAnsi="Calibri" w:cs="Calibri"/>
          <w:b/>
          <w:bCs/>
          <w:sz w:val="22"/>
          <w:szCs w:val="22"/>
        </w:rPr>
      </w:pPr>
      <w:r w:rsidRPr="00B52F1E">
        <w:rPr>
          <w:rFonts w:ascii="Calibri" w:hAnsi="Calibri" w:cs="Calibri"/>
        </w:rPr>
        <w:t xml:space="preserve">To be responsible for calm and purposeful movement around the academy between lessons </w:t>
      </w:r>
    </w:p>
    <w:p w14:paraId="52713A11"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Managing late detentions every afternoon</w:t>
      </w:r>
    </w:p>
    <w:p w14:paraId="5CCD79A9" w14:textId="327E1782"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Ensuring that students enter the building in full academy uniform and if not, following the agreed procedures</w:t>
      </w:r>
      <w:r w:rsidR="00A35D5D">
        <w:rPr>
          <w:rFonts w:ascii="Calibri" w:hAnsi="Calibri" w:cs="Calibri"/>
        </w:rPr>
        <w:t>.</w:t>
      </w:r>
    </w:p>
    <w:p w14:paraId="51C14047" w14:textId="014B66EC"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Ensuring that follow up action is taken for students failing to meet academy standards</w:t>
      </w:r>
      <w:r w:rsidR="00A35D5D">
        <w:rPr>
          <w:rFonts w:ascii="Calibri" w:hAnsi="Calibri" w:cs="Calibri"/>
        </w:rPr>
        <w:t>.</w:t>
      </w:r>
    </w:p>
    <w:p w14:paraId="7DCBD59B" w14:textId="50644A2A"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follow through any issues to do with behaviour as required by the academy </w:t>
      </w:r>
      <w:r w:rsidR="00CC333A">
        <w:rPr>
          <w:rFonts w:ascii="Calibri" w:hAnsi="Calibri" w:cs="Calibri"/>
        </w:rPr>
        <w:t xml:space="preserve">Senior </w:t>
      </w:r>
      <w:r w:rsidRPr="00B52F1E">
        <w:rPr>
          <w:rFonts w:ascii="Calibri" w:hAnsi="Calibri" w:cs="Calibri"/>
        </w:rPr>
        <w:t xml:space="preserve">Leadership </w:t>
      </w:r>
      <w:r w:rsidR="00CC333A">
        <w:rPr>
          <w:rFonts w:ascii="Calibri" w:hAnsi="Calibri" w:cs="Calibri"/>
        </w:rPr>
        <w:t>Team</w:t>
      </w:r>
      <w:r w:rsidRPr="00B52F1E">
        <w:rPr>
          <w:rFonts w:ascii="Calibri" w:hAnsi="Calibri" w:cs="Calibri"/>
        </w:rPr>
        <w:t>, for example, taking student statements regarding incidents and passing these on to relevant colleagues</w:t>
      </w:r>
      <w:r w:rsidR="00A35D5D">
        <w:rPr>
          <w:rFonts w:ascii="Calibri" w:hAnsi="Calibri" w:cs="Calibri"/>
        </w:rPr>
        <w:t>.</w:t>
      </w:r>
    </w:p>
    <w:p w14:paraId="0FCE9824" w14:textId="3855D8A0"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informally mentor students on PSPs, supporting successful achievement of targets reports in relation to student progress on PSP. This may include supporting in lessons as appropriate</w:t>
      </w:r>
      <w:r w:rsidR="00A35D5D">
        <w:rPr>
          <w:rFonts w:ascii="Calibri" w:hAnsi="Calibri" w:cs="Calibri"/>
        </w:rPr>
        <w:t>.</w:t>
      </w:r>
    </w:p>
    <w:p w14:paraId="03AF683C" w14:textId="66A36B83"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ensure that all issues that relate to student safety such as allegations of bullying are passed on to academy colleagues, in a timely manner, for further investigation as required</w:t>
      </w:r>
      <w:r w:rsidR="00A35D5D">
        <w:rPr>
          <w:rFonts w:ascii="Calibri" w:hAnsi="Calibri" w:cs="Calibri"/>
        </w:rPr>
        <w:t>.</w:t>
      </w:r>
    </w:p>
    <w:p w14:paraId="7B3E8063" w14:textId="5D2BB515"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lastRenderedPageBreak/>
        <w:t>To be responsible for supervising students internally excluded; or exited from lessons</w:t>
      </w:r>
      <w:r w:rsidR="00A35D5D">
        <w:rPr>
          <w:rFonts w:ascii="Calibri" w:hAnsi="Calibri" w:cs="Calibri"/>
        </w:rPr>
        <w:t>.</w:t>
      </w:r>
    </w:p>
    <w:p w14:paraId="27D057D1" w14:textId="70CED944"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liaise with the </w:t>
      </w:r>
      <w:r w:rsidR="00A35D5D">
        <w:rPr>
          <w:rFonts w:ascii="Calibri" w:hAnsi="Calibri" w:cs="Calibri"/>
        </w:rPr>
        <w:t>Head of subject</w:t>
      </w:r>
      <w:r w:rsidRPr="00B52F1E">
        <w:rPr>
          <w:rFonts w:ascii="Calibri" w:hAnsi="Calibri" w:cs="Calibri"/>
        </w:rPr>
        <w:t xml:space="preserve"> &amp; </w:t>
      </w:r>
      <w:r w:rsidR="00CC333A">
        <w:rPr>
          <w:rFonts w:ascii="Calibri" w:hAnsi="Calibri" w:cs="Calibri"/>
        </w:rPr>
        <w:t>Head of Year</w:t>
      </w:r>
      <w:r w:rsidRPr="00B52F1E">
        <w:rPr>
          <w:rFonts w:ascii="Calibri" w:hAnsi="Calibri" w:cs="Calibri"/>
        </w:rPr>
        <w:t xml:space="preserve"> to deliver the curriculum offer for the students attending the </w:t>
      </w:r>
      <w:r w:rsidR="00A35D5D">
        <w:rPr>
          <w:rFonts w:ascii="Calibri" w:hAnsi="Calibri" w:cs="Calibri"/>
        </w:rPr>
        <w:t>Reflection</w:t>
      </w:r>
      <w:r w:rsidRPr="00B52F1E">
        <w:rPr>
          <w:rFonts w:ascii="Calibri" w:hAnsi="Calibri" w:cs="Calibri"/>
        </w:rPr>
        <w:t xml:space="preserve"> </w:t>
      </w:r>
      <w:r w:rsidR="00A35D5D">
        <w:rPr>
          <w:rFonts w:ascii="Calibri" w:hAnsi="Calibri" w:cs="Calibri"/>
        </w:rPr>
        <w:t>R</w:t>
      </w:r>
      <w:r w:rsidRPr="00B52F1E">
        <w:rPr>
          <w:rFonts w:ascii="Calibri" w:hAnsi="Calibri" w:cs="Calibri"/>
        </w:rPr>
        <w:t>oom and the re-integration back into mainstream lessons</w:t>
      </w:r>
      <w:r w:rsidR="00A35D5D">
        <w:rPr>
          <w:rFonts w:ascii="Calibri" w:hAnsi="Calibri" w:cs="Calibri"/>
        </w:rPr>
        <w:t>.</w:t>
      </w:r>
      <w:r w:rsidRPr="00B52F1E">
        <w:rPr>
          <w:rFonts w:ascii="Calibri" w:hAnsi="Calibri" w:cs="Calibri"/>
        </w:rPr>
        <w:t xml:space="preserve"> </w:t>
      </w:r>
    </w:p>
    <w:p w14:paraId="7EC5BE85" w14:textId="4A720275"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liaise with teaching staff to ensure appropriate work is provided and appropriate provision is in place</w:t>
      </w:r>
      <w:r w:rsidR="00A35D5D">
        <w:rPr>
          <w:rFonts w:ascii="Calibri" w:hAnsi="Calibri" w:cs="Calibri"/>
        </w:rPr>
        <w:t>.</w:t>
      </w:r>
    </w:p>
    <w:p w14:paraId="032AED1B" w14:textId="12D52CFB"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liaise with parents/carers and relevant APs and subject staff to ensure smooth transition to and from internal exclusion</w:t>
      </w:r>
      <w:r w:rsidR="00A35D5D">
        <w:rPr>
          <w:rFonts w:ascii="Calibri" w:hAnsi="Calibri" w:cs="Calibri"/>
        </w:rPr>
        <w:t>.</w:t>
      </w:r>
    </w:p>
    <w:p w14:paraId="20D6D0CB"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be responsible for maintaining a calm and purposeful learning environment </w:t>
      </w:r>
    </w:p>
    <w:p w14:paraId="6C14C720"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promote the academy favourably in the community </w:t>
      </w:r>
    </w:p>
    <w:p w14:paraId="7427FD20" w14:textId="77777777" w:rsidR="00B52F1E" w:rsidRPr="00B52F1E" w:rsidRDefault="00B52F1E" w:rsidP="00B52F1E">
      <w:pPr>
        <w:ind w:left="720"/>
        <w:rPr>
          <w:rFonts w:ascii="Calibri" w:hAnsi="Calibri" w:cs="Calibri"/>
          <w:b/>
          <w:bCs/>
          <w:sz w:val="22"/>
          <w:szCs w:val="22"/>
        </w:rPr>
      </w:pPr>
    </w:p>
    <w:p w14:paraId="3D26A10C" w14:textId="1E0DFDCC" w:rsidR="00B52F1E" w:rsidRPr="00B52F1E" w:rsidRDefault="00A35D5D" w:rsidP="00B52F1E">
      <w:pPr>
        <w:rPr>
          <w:rFonts w:ascii="Calibri" w:hAnsi="Calibri" w:cs="Calibri"/>
          <w:b/>
          <w:bCs/>
        </w:rPr>
      </w:pPr>
      <w:r>
        <w:rPr>
          <w:rFonts w:ascii="Calibri" w:hAnsi="Calibri" w:cs="Calibri"/>
          <w:b/>
          <w:bCs/>
        </w:rPr>
        <w:t>Reflection</w:t>
      </w:r>
      <w:r w:rsidR="00B52F1E" w:rsidRPr="00B52F1E">
        <w:rPr>
          <w:rFonts w:ascii="Calibri" w:hAnsi="Calibri" w:cs="Calibri"/>
          <w:b/>
          <w:bCs/>
        </w:rPr>
        <w:t xml:space="preserve"> Room </w:t>
      </w:r>
      <w:r w:rsidR="00F06E58">
        <w:rPr>
          <w:rFonts w:ascii="Calibri" w:hAnsi="Calibri" w:cs="Calibri"/>
          <w:b/>
          <w:bCs/>
        </w:rPr>
        <w:t>:</w:t>
      </w:r>
    </w:p>
    <w:p w14:paraId="0DFD1CE8" w14:textId="77777777" w:rsidR="00B52F1E" w:rsidRPr="00B52F1E" w:rsidRDefault="00B52F1E" w:rsidP="00B52F1E">
      <w:pPr>
        <w:rPr>
          <w:rFonts w:ascii="Calibri" w:hAnsi="Calibri" w:cs="Calibri"/>
          <w:b/>
          <w:bCs/>
          <w:sz w:val="22"/>
          <w:szCs w:val="22"/>
        </w:rPr>
      </w:pPr>
    </w:p>
    <w:p w14:paraId="424AB810" w14:textId="06ECD730"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be a role model for the students in the </w:t>
      </w:r>
      <w:r w:rsidR="00A35D5D">
        <w:rPr>
          <w:rFonts w:ascii="Calibri" w:hAnsi="Calibri" w:cs="Calibri"/>
        </w:rPr>
        <w:t>Reflection</w:t>
      </w:r>
      <w:r w:rsidRPr="00B52F1E">
        <w:rPr>
          <w:rFonts w:ascii="Calibri" w:hAnsi="Calibri" w:cs="Calibri"/>
        </w:rPr>
        <w:t xml:space="preserve"> </w:t>
      </w:r>
      <w:r w:rsidR="00A35D5D">
        <w:rPr>
          <w:rFonts w:ascii="Calibri" w:hAnsi="Calibri" w:cs="Calibri"/>
        </w:rPr>
        <w:t>R</w:t>
      </w:r>
      <w:r w:rsidRPr="00B52F1E">
        <w:rPr>
          <w:rFonts w:ascii="Calibri" w:hAnsi="Calibri" w:cs="Calibri"/>
        </w:rPr>
        <w:t>oom</w:t>
      </w:r>
    </w:p>
    <w:p w14:paraId="4784181A"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provide the students with very clear expectations of conduct, in line with those for all academy students</w:t>
      </w:r>
    </w:p>
    <w:p w14:paraId="319D7291" w14:textId="73CC99B1"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ensure that follow up action is taken for students failing to meet academy code of conduct while internally excluded</w:t>
      </w:r>
      <w:r w:rsidR="00A35D5D">
        <w:rPr>
          <w:rFonts w:ascii="Calibri" w:hAnsi="Calibri" w:cs="Calibri"/>
        </w:rPr>
        <w:t>.</w:t>
      </w:r>
    </w:p>
    <w:p w14:paraId="0040E558" w14:textId="0B311656"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To follow through any issues to do with behaviour as required by the Academy </w:t>
      </w:r>
      <w:r w:rsidR="00CC333A">
        <w:rPr>
          <w:rFonts w:ascii="Calibri" w:hAnsi="Calibri" w:cs="Calibri"/>
        </w:rPr>
        <w:t xml:space="preserve">Senior </w:t>
      </w:r>
      <w:r w:rsidRPr="00B52F1E">
        <w:rPr>
          <w:rFonts w:ascii="Calibri" w:hAnsi="Calibri" w:cs="Calibri"/>
        </w:rPr>
        <w:t xml:space="preserve">Leadership </w:t>
      </w:r>
      <w:r w:rsidR="00CC333A">
        <w:rPr>
          <w:rFonts w:ascii="Calibri" w:hAnsi="Calibri" w:cs="Calibri"/>
        </w:rPr>
        <w:t>Team</w:t>
      </w:r>
      <w:r w:rsidRPr="00B52F1E">
        <w:rPr>
          <w:rFonts w:ascii="Calibri" w:hAnsi="Calibri" w:cs="Calibri"/>
        </w:rPr>
        <w:t>, for example, taking student statements regarding incidents and passing these on to the relevant colleagues</w:t>
      </w:r>
      <w:r w:rsidR="00A35D5D">
        <w:rPr>
          <w:rFonts w:ascii="Calibri" w:hAnsi="Calibri" w:cs="Calibri"/>
        </w:rPr>
        <w:t>.</w:t>
      </w:r>
      <w:r w:rsidRPr="00B52F1E">
        <w:rPr>
          <w:rFonts w:ascii="Calibri" w:hAnsi="Calibri" w:cs="Calibri"/>
        </w:rPr>
        <w:t xml:space="preserve"> </w:t>
      </w:r>
    </w:p>
    <w:p w14:paraId="54AB0B14" w14:textId="75329E9B"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ensure that all issues that relate to student safety &amp; welfare as allegations of bullying are passed on to academy colleagues, in a timely manner, for further investigation as required</w:t>
      </w:r>
      <w:r w:rsidR="00A35D5D">
        <w:rPr>
          <w:rFonts w:ascii="Calibri" w:hAnsi="Calibri" w:cs="Calibri"/>
        </w:rPr>
        <w:t>.</w:t>
      </w:r>
    </w:p>
    <w:p w14:paraId="7B9FDA25" w14:textId="77777777" w:rsidR="00B52F1E" w:rsidRPr="00B52F1E" w:rsidRDefault="00B52F1E" w:rsidP="00B52F1E">
      <w:pPr>
        <w:rPr>
          <w:rFonts w:ascii="Calibri" w:hAnsi="Calibri" w:cs="Calibri"/>
        </w:rPr>
      </w:pPr>
    </w:p>
    <w:p w14:paraId="3E80C703" w14:textId="1A9B1718" w:rsidR="00B52F1E" w:rsidRPr="00B52F1E" w:rsidRDefault="00B52F1E" w:rsidP="00B52F1E">
      <w:pPr>
        <w:rPr>
          <w:rFonts w:ascii="Calibri" w:hAnsi="Calibri" w:cs="Calibri"/>
          <w:b/>
          <w:bCs/>
        </w:rPr>
      </w:pPr>
      <w:r w:rsidRPr="00B52F1E">
        <w:rPr>
          <w:rFonts w:ascii="Calibri" w:hAnsi="Calibri" w:cs="Calibri"/>
          <w:b/>
          <w:bCs/>
        </w:rPr>
        <w:t xml:space="preserve">Organisation and Communication </w:t>
      </w:r>
      <w:r w:rsidR="00F06E58">
        <w:rPr>
          <w:rFonts w:ascii="Calibri" w:hAnsi="Calibri" w:cs="Calibri"/>
          <w:b/>
          <w:bCs/>
        </w:rPr>
        <w:t>:</w:t>
      </w:r>
    </w:p>
    <w:p w14:paraId="6D5F8472" w14:textId="77777777" w:rsidR="00B52F1E" w:rsidRPr="00B52F1E" w:rsidRDefault="00B52F1E" w:rsidP="00B52F1E">
      <w:pPr>
        <w:rPr>
          <w:rFonts w:ascii="Calibri" w:hAnsi="Calibri" w:cs="Calibri"/>
          <w:b/>
          <w:bCs/>
          <w:sz w:val="22"/>
          <w:szCs w:val="22"/>
        </w:rPr>
      </w:pPr>
    </w:p>
    <w:p w14:paraId="0468F8C3"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Communicating with the </w:t>
      </w:r>
      <w:r w:rsidR="00CC333A">
        <w:rPr>
          <w:rFonts w:ascii="Calibri" w:hAnsi="Calibri" w:cs="Calibri"/>
        </w:rPr>
        <w:t>Co-Headteachers</w:t>
      </w:r>
      <w:r w:rsidRPr="00B52F1E">
        <w:rPr>
          <w:rFonts w:ascii="Calibri" w:hAnsi="Calibri" w:cs="Calibri"/>
        </w:rPr>
        <w:t xml:space="preserve">, </w:t>
      </w:r>
      <w:r w:rsidR="00CC333A">
        <w:rPr>
          <w:rFonts w:ascii="Calibri" w:hAnsi="Calibri" w:cs="Calibri"/>
        </w:rPr>
        <w:t>Senior/Assistant Directors</w:t>
      </w:r>
      <w:r w:rsidRPr="00B52F1E">
        <w:rPr>
          <w:rFonts w:ascii="Calibri" w:hAnsi="Calibri" w:cs="Calibri"/>
        </w:rPr>
        <w:t xml:space="preserve">, Heads of </w:t>
      </w:r>
      <w:r w:rsidR="00CC333A">
        <w:rPr>
          <w:rFonts w:ascii="Calibri" w:hAnsi="Calibri" w:cs="Calibri"/>
        </w:rPr>
        <w:t>Year</w:t>
      </w:r>
      <w:r w:rsidRPr="00B52F1E">
        <w:rPr>
          <w:rFonts w:ascii="Calibri" w:hAnsi="Calibri" w:cs="Calibri"/>
        </w:rPr>
        <w:t xml:space="preserve"> and other staff as required</w:t>
      </w:r>
    </w:p>
    <w:p w14:paraId="2F6B6E46"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Participating in duty rota for supervision of lunch and break duties, as required </w:t>
      </w:r>
    </w:p>
    <w:p w14:paraId="477231D8"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Organisation of meetings as required by the </w:t>
      </w:r>
      <w:r w:rsidR="00CC333A">
        <w:rPr>
          <w:rFonts w:ascii="Calibri" w:hAnsi="Calibri" w:cs="Calibri"/>
        </w:rPr>
        <w:t>Assistant Director</w:t>
      </w:r>
      <w:r w:rsidRPr="00B52F1E">
        <w:rPr>
          <w:rFonts w:ascii="Calibri" w:hAnsi="Calibri" w:cs="Calibri"/>
        </w:rPr>
        <w:t xml:space="preserve"> </w:t>
      </w:r>
    </w:p>
    <w:p w14:paraId="02EF1113"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Organisation of paperwork/records as required by the </w:t>
      </w:r>
      <w:r w:rsidR="00CC333A">
        <w:rPr>
          <w:rFonts w:ascii="Calibri" w:hAnsi="Calibri" w:cs="Calibri"/>
        </w:rPr>
        <w:t>Assistant Director</w:t>
      </w:r>
      <w:r w:rsidRPr="00B52F1E">
        <w:rPr>
          <w:rFonts w:ascii="Calibri" w:hAnsi="Calibri" w:cs="Calibri"/>
        </w:rPr>
        <w:t xml:space="preserve"> </w:t>
      </w:r>
    </w:p>
    <w:p w14:paraId="286EC512"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To follow all relevant child protection, child safeguarding or welfare concerns protocols &amp; procedures</w:t>
      </w:r>
    </w:p>
    <w:p w14:paraId="3C8AFBBD" w14:textId="77777777"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Organisation of meetings with parents/carers, documentation, confirmation, booking room etc when requested by the Assistant </w:t>
      </w:r>
      <w:r w:rsidR="00CC333A">
        <w:rPr>
          <w:rFonts w:ascii="Calibri" w:hAnsi="Calibri" w:cs="Calibri"/>
        </w:rPr>
        <w:t>Director</w:t>
      </w:r>
    </w:p>
    <w:p w14:paraId="3AE854FB" w14:textId="31FB9772" w:rsidR="00B52F1E" w:rsidRPr="00B52F1E" w:rsidRDefault="00B52F1E" w:rsidP="00B52F1E">
      <w:pPr>
        <w:numPr>
          <w:ilvl w:val="0"/>
          <w:numId w:val="11"/>
        </w:numPr>
        <w:rPr>
          <w:rFonts w:ascii="Calibri" w:hAnsi="Calibri" w:cs="Calibri"/>
          <w:b/>
          <w:bCs/>
          <w:sz w:val="22"/>
          <w:szCs w:val="22"/>
        </w:rPr>
      </w:pPr>
      <w:r w:rsidRPr="00B52F1E">
        <w:rPr>
          <w:rFonts w:ascii="Calibri" w:hAnsi="Calibri" w:cs="Calibri"/>
        </w:rPr>
        <w:t xml:space="preserve">Communication with parents/carers when requested, </w:t>
      </w:r>
      <w:r w:rsidR="00892ABA" w:rsidRPr="00B52F1E">
        <w:rPr>
          <w:rFonts w:ascii="Calibri" w:hAnsi="Calibri" w:cs="Calibri"/>
        </w:rPr>
        <w:t>e.g.,</w:t>
      </w:r>
      <w:r w:rsidRPr="00B52F1E">
        <w:rPr>
          <w:rFonts w:ascii="Calibri" w:hAnsi="Calibri" w:cs="Calibri"/>
        </w:rPr>
        <w:t xml:space="preserve"> uniform, sickness etc</w:t>
      </w:r>
      <w:r w:rsidR="00A35D5D">
        <w:rPr>
          <w:rFonts w:ascii="Calibri" w:hAnsi="Calibri" w:cs="Calibri"/>
        </w:rPr>
        <w:t>.</w:t>
      </w:r>
      <w:r w:rsidRPr="00B52F1E">
        <w:rPr>
          <w:rFonts w:ascii="Calibri" w:hAnsi="Calibri" w:cs="Calibri"/>
        </w:rPr>
        <w:t xml:space="preserve"> </w:t>
      </w:r>
    </w:p>
    <w:p w14:paraId="6C63E7E2" w14:textId="77777777" w:rsidR="00B52F1E" w:rsidRPr="00F06E58" w:rsidRDefault="00B52F1E" w:rsidP="00B52F1E">
      <w:pPr>
        <w:numPr>
          <w:ilvl w:val="0"/>
          <w:numId w:val="11"/>
        </w:numPr>
        <w:rPr>
          <w:rFonts w:ascii="Calibri" w:hAnsi="Calibri" w:cs="Calibri"/>
          <w:b/>
          <w:bCs/>
          <w:sz w:val="22"/>
          <w:szCs w:val="22"/>
        </w:rPr>
      </w:pPr>
      <w:r w:rsidRPr="00B52F1E">
        <w:rPr>
          <w:rFonts w:ascii="Calibri" w:hAnsi="Calibri" w:cs="Calibri"/>
        </w:rPr>
        <w:t>Participating in duty rota for supervision of Reflection unit</w:t>
      </w:r>
    </w:p>
    <w:p w14:paraId="147BCB41" w14:textId="77777777" w:rsidR="00F06E58" w:rsidRDefault="00F06E58" w:rsidP="00F06E58">
      <w:pPr>
        <w:rPr>
          <w:rFonts w:ascii="Calibri" w:hAnsi="Calibri" w:cs="Calibri"/>
        </w:rPr>
      </w:pPr>
    </w:p>
    <w:p w14:paraId="6C313059" w14:textId="77777777" w:rsidR="00F06E58" w:rsidRPr="00F06E58" w:rsidRDefault="00F06E58" w:rsidP="00F06E58">
      <w:pPr>
        <w:rPr>
          <w:rFonts w:ascii="Calibri" w:hAnsi="Calibri" w:cs="Calibri"/>
          <w:b/>
          <w:bCs/>
          <w:u w:val="single"/>
        </w:rPr>
      </w:pPr>
      <w:r w:rsidRPr="00F06E58">
        <w:rPr>
          <w:rFonts w:ascii="Calibri" w:hAnsi="Calibri" w:cs="Calibri"/>
          <w:b/>
          <w:bCs/>
          <w:u w:val="single"/>
        </w:rPr>
        <w:t xml:space="preserve">Key Organisational Objectives </w:t>
      </w:r>
    </w:p>
    <w:p w14:paraId="3618C393" w14:textId="77777777" w:rsidR="00F06E58" w:rsidRPr="00E7658A" w:rsidRDefault="00F06E58" w:rsidP="00F06E58">
      <w:pPr>
        <w:rPr>
          <w:rFonts w:ascii="Calibri" w:hAnsi="Calibri" w:cs="Calibri"/>
          <w:b/>
          <w:bCs/>
        </w:rPr>
      </w:pPr>
    </w:p>
    <w:p w14:paraId="6F13BC96" w14:textId="77777777" w:rsidR="00F06E58" w:rsidRDefault="00F06E58" w:rsidP="00F06E58">
      <w:pPr>
        <w:rPr>
          <w:rFonts w:ascii="Calibri" w:hAnsi="Calibri" w:cs="Calibri"/>
        </w:rPr>
      </w:pPr>
      <w:r w:rsidRPr="00E7658A">
        <w:rPr>
          <w:rFonts w:ascii="Calibri" w:hAnsi="Calibri" w:cs="Calibri"/>
        </w:rPr>
        <w:t xml:space="preserve">The postholder will contribute to the academy’s objectives by: </w:t>
      </w:r>
    </w:p>
    <w:p w14:paraId="6336ACB1" w14:textId="77777777" w:rsidR="00F06E58" w:rsidRDefault="00F06E58" w:rsidP="00F06E58">
      <w:pPr>
        <w:numPr>
          <w:ilvl w:val="0"/>
          <w:numId w:val="12"/>
        </w:numPr>
        <w:rPr>
          <w:rFonts w:ascii="Calibri" w:hAnsi="Calibri" w:cs="Calibri"/>
        </w:rPr>
      </w:pPr>
      <w:r w:rsidRPr="00E7658A">
        <w:rPr>
          <w:rFonts w:ascii="Calibri" w:hAnsi="Calibri" w:cs="Calibri"/>
        </w:rPr>
        <w:t xml:space="preserve">Following Health and Safety requirements and initiatives as directed. </w:t>
      </w:r>
    </w:p>
    <w:p w14:paraId="438BF936" w14:textId="77777777" w:rsidR="00F06E58" w:rsidRDefault="00F06E58" w:rsidP="00F06E58">
      <w:pPr>
        <w:numPr>
          <w:ilvl w:val="0"/>
          <w:numId w:val="12"/>
        </w:numPr>
        <w:rPr>
          <w:rFonts w:ascii="Calibri" w:hAnsi="Calibri" w:cs="Calibri"/>
        </w:rPr>
      </w:pPr>
      <w:r w:rsidRPr="00E7658A">
        <w:rPr>
          <w:rFonts w:ascii="Calibri" w:hAnsi="Calibri" w:cs="Calibri"/>
        </w:rPr>
        <w:t xml:space="preserve">Sharing the Academy’s commitment to safeguarding and promoting the welfare of children and young people. </w:t>
      </w:r>
    </w:p>
    <w:p w14:paraId="6BE47092" w14:textId="77777777" w:rsidR="00F06E58" w:rsidRDefault="00F06E58" w:rsidP="00F06E58">
      <w:pPr>
        <w:numPr>
          <w:ilvl w:val="0"/>
          <w:numId w:val="12"/>
        </w:numPr>
        <w:rPr>
          <w:rFonts w:ascii="Calibri" w:hAnsi="Calibri" w:cs="Calibri"/>
        </w:rPr>
      </w:pPr>
      <w:r w:rsidRPr="00E7658A">
        <w:rPr>
          <w:rFonts w:ascii="Calibri" w:hAnsi="Calibri" w:cs="Calibri"/>
        </w:rPr>
        <w:t xml:space="preserve">Ensuring compliance with Data Protection legislation. </w:t>
      </w:r>
    </w:p>
    <w:p w14:paraId="35BF76B8" w14:textId="77777777" w:rsidR="00F06E58" w:rsidRDefault="00F06E58" w:rsidP="00F06E58">
      <w:pPr>
        <w:numPr>
          <w:ilvl w:val="0"/>
          <w:numId w:val="12"/>
        </w:numPr>
        <w:rPr>
          <w:rFonts w:ascii="Calibri" w:hAnsi="Calibri" w:cs="Calibri"/>
        </w:rPr>
      </w:pPr>
      <w:r w:rsidRPr="00E7658A">
        <w:rPr>
          <w:rFonts w:ascii="Calibri" w:hAnsi="Calibri" w:cs="Calibri"/>
        </w:rPr>
        <w:t xml:space="preserve">At all times operating within the school’s Equalities policies, demonstrating commitment and contribution to improving standards of attainment. </w:t>
      </w:r>
    </w:p>
    <w:p w14:paraId="0D3A370E" w14:textId="77777777" w:rsidR="00F06E58" w:rsidRDefault="00F06E58" w:rsidP="00F06E58">
      <w:pPr>
        <w:numPr>
          <w:ilvl w:val="0"/>
          <w:numId w:val="12"/>
        </w:numPr>
        <w:rPr>
          <w:rFonts w:ascii="Calibri" w:hAnsi="Calibri" w:cs="Calibri"/>
        </w:rPr>
      </w:pPr>
      <w:r w:rsidRPr="00E7658A">
        <w:rPr>
          <w:rFonts w:ascii="Calibri" w:hAnsi="Calibri" w:cs="Calibri"/>
        </w:rPr>
        <w:t xml:space="preserve">Ensuring customer care and quality assurance initiatives. </w:t>
      </w:r>
    </w:p>
    <w:p w14:paraId="0D5ECF22" w14:textId="77777777" w:rsidR="00F06E58" w:rsidRDefault="00F06E58" w:rsidP="00F06E58">
      <w:pPr>
        <w:numPr>
          <w:ilvl w:val="0"/>
          <w:numId w:val="12"/>
        </w:numPr>
        <w:rPr>
          <w:rFonts w:ascii="Calibri" w:hAnsi="Calibri" w:cs="Calibri"/>
        </w:rPr>
      </w:pPr>
      <w:r w:rsidRPr="00E7658A">
        <w:rPr>
          <w:rFonts w:ascii="Calibri" w:hAnsi="Calibri" w:cs="Calibri"/>
        </w:rPr>
        <w:t xml:space="preserve">Fulfilling the role of Student Personal Adviser and/or mentor if required. </w:t>
      </w:r>
    </w:p>
    <w:p w14:paraId="093D03ED" w14:textId="77777777" w:rsidR="00F06E58" w:rsidRPr="00E7658A" w:rsidRDefault="00F06E58" w:rsidP="00F06E58">
      <w:pPr>
        <w:numPr>
          <w:ilvl w:val="0"/>
          <w:numId w:val="12"/>
        </w:numPr>
        <w:rPr>
          <w:rFonts w:ascii="Calibri" w:hAnsi="Calibri" w:cs="Calibri"/>
          <w:b/>
          <w:bCs/>
        </w:rPr>
      </w:pPr>
      <w:r w:rsidRPr="00E7658A">
        <w:rPr>
          <w:rFonts w:ascii="Calibri" w:hAnsi="Calibri" w:cs="Calibri"/>
        </w:rPr>
        <w:t>Contributing to the maintenance of a caring and stimulating environment for young people</w:t>
      </w:r>
    </w:p>
    <w:p w14:paraId="29CC0F83" w14:textId="77777777" w:rsidR="00F06E58" w:rsidRPr="00B52F1E" w:rsidRDefault="00F06E58" w:rsidP="00F06E58">
      <w:pPr>
        <w:rPr>
          <w:rFonts w:ascii="Calibri" w:hAnsi="Calibri" w:cs="Calibri"/>
          <w:b/>
          <w:bCs/>
          <w:sz w:val="22"/>
          <w:szCs w:val="22"/>
        </w:rPr>
      </w:pPr>
    </w:p>
    <w:p w14:paraId="243410EA" w14:textId="77777777" w:rsidR="00E20464" w:rsidRDefault="00E20464" w:rsidP="00B52F1E">
      <w:pPr>
        <w:rPr>
          <w:rFonts w:ascii="Calibri" w:hAnsi="Calibri" w:cs="Calibri"/>
        </w:rPr>
      </w:pPr>
    </w:p>
    <w:p w14:paraId="7C79A14B" w14:textId="4AD1A8A8" w:rsidR="00E20464" w:rsidRDefault="00E20464">
      <w:pPr>
        <w:rPr>
          <w:rFonts w:ascii="Calibri" w:hAnsi="Calibri" w:cs="Calibri"/>
          <w:b/>
          <w:bCs/>
        </w:rPr>
      </w:pPr>
      <w:r>
        <w:rPr>
          <w:rFonts w:ascii="Calibri" w:hAnsi="Calibri" w:cs="Calibri"/>
          <w:b/>
          <w:bCs/>
        </w:rPr>
        <w:lastRenderedPageBreak/>
        <w:t>Culture</w:t>
      </w:r>
      <w:r w:rsidR="00F06E58">
        <w:rPr>
          <w:rFonts w:ascii="Calibri" w:hAnsi="Calibri" w:cs="Calibri"/>
          <w:b/>
          <w:bCs/>
        </w:rPr>
        <w:t>:</w:t>
      </w:r>
    </w:p>
    <w:p w14:paraId="612DB49A" w14:textId="77777777" w:rsidR="00E20464" w:rsidRDefault="00E20464">
      <w:pPr>
        <w:rPr>
          <w:rFonts w:ascii="Calibri" w:hAnsi="Calibri" w:cs="Calibri"/>
          <w:b/>
          <w:bCs/>
        </w:rPr>
      </w:pPr>
    </w:p>
    <w:p w14:paraId="3176699D" w14:textId="77777777" w:rsidR="00E20464" w:rsidRDefault="00E20464">
      <w:pPr>
        <w:numPr>
          <w:ilvl w:val="0"/>
          <w:numId w:val="8"/>
        </w:numPr>
        <w:rPr>
          <w:rFonts w:ascii="Calibri" w:hAnsi="Calibri" w:cs="Calibri"/>
        </w:rPr>
      </w:pPr>
      <w:r>
        <w:rPr>
          <w:rFonts w:ascii="Calibri" w:hAnsi="Calibri" w:cs="Calibri"/>
        </w:rPr>
        <w:t>Responsible for Health &amp; Safety, security and welfare of self and colleagues in accordance with The Oak Trust policies and procedures, reporting all concerns to an appropriate person.</w:t>
      </w:r>
    </w:p>
    <w:p w14:paraId="26BE7491" w14:textId="77777777" w:rsidR="00E20464" w:rsidRDefault="00E20464">
      <w:pPr>
        <w:numPr>
          <w:ilvl w:val="0"/>
          <w:numId w:val="8"/>
        </w:numPr>
        <w:rPr>
          <w:rFonts w:ascii="Calibri" w:hAnsi="Calibri" w:cs="Calibri"/>
        </w:rPr>
      </w:pPr>
      <w:r>
        <w:rPr>
          <w:rFonts w:ascii="Calibri" w:hAnsi="Calibri" w:cs="Calibri"/>
        </w:rPr>
        <w:t>Responsible for working in accordance with The Oak Trust policy relating to the promotion of Equality, Diversity and Inclusivity.</w:t>
      </w:r>
    </w:p>
    <w:p w14:paraId="738AB1EB" w14:textId="77777777" w:rsidR="00E20464" w:rsidRDefault="00E20464">
      <w:pPr>
        <w:rPr>
          <w:rFonts w:ascii="Calibri" w:hAnsi="Calibri" w:cs="Calibri"/>
        </w:rPr>
      </w:pPr>
    </w:p>
    <w:p w14:paraId="2AD87D02" w14:textId="77777777" w:rsidR="00B52F1E" w:rsidRDefault="00B52F1E">
      <w:pPr>
        <w:rPr>
          <w:rFonts w:ascii="Calibri" w:hAnsi="Calibri" w:cs="Calibri"/>
        </w:rPr>
      </w:pPr>
      <w:r>
        <w:rPr>
          <w:rFonts w:ascii="Calibri" w:hAnsi="Calibri" w:cs="Calibri"/>
        </w:rPr>
        <w:t xml:space="preserve">Employees will be expected to comply with any reasonable request from a manager to undertake work of a similar level that is not specified in this job description. </w:t>
      </w:r>
    </w:p>
    <w:p w14:paraId="4E407A49" w14:textId="77777777" w:rsidR="00B52F1E" w:rsidRDefault="00B52F1E">
      <w:pPr>
        <w:rPr>
          <w:rFonts w:ascii="Calibri" w:hAnsi="Calibri" w:cs="Calibri"/>
        </w:rPr>
      </w:pPr>
    </w:p>
    <w:p w14:paraId="1AA02414" w14:textId="77777777" w:rsidR="00E20464" w:rsidRDefault="00E20464">
      <w:pPr>
        <w:rPr>
          <w:rFonts w:ascii="Calibri" w:hAnsi="Calibri" w:cs="Calibri"/>
        </w:rPr>
      </w:pPr>
      <w:r>
        <w:rPr>
          <w:rFonts w:ascii="Calibri" w:hAnsi="Calibri" w:cs="Calibri"/>
        </w:rPr>
        <w:t>The job description is current at the date shown, but, in consultation with the postholder, it may be changed by the Headteacher to reflect or anticipate changes in the job which are commensurate with the job title and salary weighting.</w:t>
      </w:r>
    </w:p>
    <w:p w14:paraId="0C94D9C7" w14:textId="77777777" w:rsidR="00E20464" w:rsidRDefault="00E20464">
      <w:pPr>
        <w:rPr>
          <w:rFonts w:ascii="Calibri" w:hAnsi="Calibri" w:cs="Calibri"/>
        </w:rPr>
      </w:pPr>
    </w:p>
    <w:p w14:paraId="457357D9" w14:textId="77777777" w:rsidR="00E20464" w:rsidRDefault="00E20464">
      <w:pPr>
        <w:rPr>
          <w:rFonts w:ascii="Calibri" w:hAnsi="Calibri" w:cs="Calibri"/>
        </w:rPr>
      </w:pPr>
      <w:r>
        <w:rPr>
          <w:rFonts w:ascii="Calibri" w:hAnsi="Calibri" w:cs="Calibri"/>
        </w:rPr>
        <w:t>This job description is a guide to the duties and should be read in conjunction with the accompanying person specification.</w:t>
      </w:r>
    </w:p>
    <w:p w14:paraId="74FDEE47" w14:textId="77777777" w:rsidR="00CC333A" w:rsidRDefault="00CC333A">
      <w:pPr>
        <w:rPr>
          <w:rFonts w:ascii="Calibri" w:hAnsi="Calibri" w:cs="Calibri"/>
        </w:rPr>
      </w:pPr>
    </w:p>
    <w:p w14:paraId="4CAB20D0" w14:textId="77777777" w:rsidR="00CC333A" w:rsidRDefault="00CC333A">
      <w:pPr>
        <w:rPr>
          <w:rFonts w:ascii="Calibri" w:hAnsi="Calibri" w:cs="Calibri"/>
        </w:rPr>
      </w:pPr>
      <w:bookmarkStart w:id="0" w:name="_Hlk169605747"/>
      <w:r>
        <w:rPr>
          <w:rFonts w:ascii="Calibri" w:hAnsi="Calibri" w:cs="Calibri"/>
        </w:rPr>
        <w:t>The academy will endeavour to make any necessary reasonable adjustments for the job and the working environment to enable access to employment opportunities for disabled job applicants or continued employment for any employee who develops a disabling condition (as defined in the Equality Act 2010).</w:t>
      </w:r>
    </w:p>
    <w:bookmarkEnd w:id="0"/>
    <w:p w14:paraId="5C16B1B0" w14:textId="77777777" w:rsidR="00E20464" w:rsidRDefault="00E20464">
      <w:pPr>
        <w:rPr>
          <w:rFonts w:ascii="Calibri" w:hAnsi="Calibri" w:cs="Calibri"/>
        </w:rPr>
      </w:pPr>
    </w:p>
    <w:p w14:paraId="6DAB9CE1" w14:textId="77777777" w:rsidR="00E20464" w:rsidRDefault="00E20464">
      <w:pPr>
        <w:rPr>
          <w:rFonts w:ascii="Calibri" w:hAnsi="Calibri" w:cs="Calibri"/>
        </w:rPr>
      </w:pPr>
      <w:r>
        <w:rPr>
          <w:rFonts w:ascii="Calibri" w:hAnsi="Calibri" w:cs="Calibri"/>
        </w:rPr>
        <w:t>The Oak Trust are committed to safeguarding and promoting the welfare of its students and expects all employees and volunteers to share in this commitment. This post is subject to an enhanced DBS disclosure check through the Disclosure &amp; Barring Service.</w:t>
      </w:r>
    </w:p>
    <w:p w14:paraId="6BAE4BD0" w14:textId="77777777" w:rsidR="00E20464" w:rsidRDefault="00E20464">
      <w:pPr>
        <w:rPr>
          <w:rFonts w:ascii="Calibri" w:hAnsi="Calibri" w:cs="Calibri"/>
        </w:rPr>
      </w:pPr>
    </w:p>
    <w:p w14:paraId="189F4FF1" w14:textId="77777777" w:rsidR="00E20464" w:rsidRDefault="00E20464">
      <w:pPr>
        <w:rPr>
          <w:rFonts w:ascii="Calibri" w:hAnsi="Calibri" w:cs="Calibri"/>
        </w:rPr>
      </w:pPr>
    </w:p>
    <w:p w14:paraId="32CAA140" w14:textId="77777777" w:rsidR="00E20464" w:rsidRDefault="00E20464">
      <w:pPr>
        <w:rPr>
          <w:rFonts w:ascii="Calibri" w:hAnsi="Calibri" w:cs="Calibri"/>
        </w:rPr>
      </w:pPr>
    </w:p>
    <w:p w14:paraId="2298DFC8" w14:textId="77777777" w:rsidR="00E20464" w:rsidRDefault="00E20464">
      <w:pPr>
        <w:rPr>
          <w:rFonts w:ascii="Calibri" w:hAnsi="Calibri" w:cs="Calibri"/>
        </w:rPr>
      </w:pPr>
    </w:p>
    <w:p w14:paraId="5DCDB2BA" w14:textId="77777777" w:rsidR="00E20464" w:rsidRDefault="00E20464">
      <w:pPr>
        <w:rPr>
          <w:rFonts w:ascii="Calibri" w:hAnsi="Calibri" w:cs="Calibri"/>
        </w:rPr>
      </w:pPr>
    </w:p>
    <w:p w14:paraId="374E76D1" w14:textId="77777777" w:rsidR="00E20464" w:rsidRDefault="00E20464">
      <w:pPr>
        <w:rPr>
          <w:rFonts w:ascii="Calibri" w:hAnsi="Calibri" w:cs="Calibri"/>
        </w:rPr>
      </w:pPr>
    </w:p>
    <w:p w14:paraId="58310352" w14:textId="77777777" w:rsidR="00E20464" w:rsidRDefault="00E20464">
      <w:pPr>
        <w:rPr>
          <w:rFonts w:ascii="Calibri" w:hAnsi="Calibri" w:cs="Calibri"/>
        </w:rPr>
      </w:pPr>
    </w:p>
    <w:p w14:paraId="6B5940FF" w14:textId="77777777" w:rsidR="00E20464" w:rsidRDefault="00E20464">
      <w:pPr>
        <w:rPr>
          <w:rFonts w:ascii="Calibri" w:hAnsi="Calibri" w:cs="Calibri"/>
        </w:rPr>
      </w:pPr>
    </w:p>
    <w:p w14:paraId="5A1F592B" w14:textId="77777777" w:rsidR="00E20464" w:rsidRDefault="00E20464">
      <w:pPr>
        <w:rPr>
          <w:rFonts w:ascii="Calibri" w:hAnsi="Calibri" w:cs="Calibri"/>
        </w:rPr>
      </w:pPr>
    </w:p>
    <w:p w14:paraId="7FAC9B10" w14:textId="77777777" w:rsidR="00E20464" w:rsidRDefault="00E20464">
      <w:pPr>
        <w:rPr>
          <w:rFonts w:ascii="Calibri" w:hAnsi="Calibri" w:cs="Calibri"/>
        </w:rPr>
      </w:pPr>
    </w:p>
    <w:p w14:paraId="1BC5A9DA" w14:textId="77777777" w:rsidR="00E20464" w:rsidRDefault="00E20464">
      <w:pPr>
        <w:rPr>
          <w:rFonts w:ascii="Calibri" w:hAnsi="Calibri" w:cs="Calibri"/>
        </w:rPr>
      </w:pPr>
    </w:p>
    <w:p w14:paraId="0911DF8C" w14:textId="77777777" w:rsidR="00E20464" w:rsidRDefault="00E20464">
      <w:pPr>
        <w:rPr>
          <w:rFonts w:ascii="Calibri" w:hAnsi="Calibri" w:cs="Calibri"/>
        </w:rPr>
      </w:pPr>
    </w:p>
    <w:p w14:paraId="0DB9BF0D" w14:textId="77777777" w:rsidR="00E20464" w:rsidRDefault="00E20464">
      <w:pPr>
        <w:rPr>
          <w:rFonts w:ascii="Calibri" w:hAnsi="Calibri" w:cs="Calibri"/>
        </w:rPr>
      </w:pPr>
    </w:p>
    <w:p w14:paraId="29E30A40" w14:textId="77777777" w:rsidR="00E20464" w:rsidRDefault="00E20464">
      <w:pPr>
        <w:rPr>
          <w:rFonts w:ascii="Calibri" w:hAnsi="Calibri" w:cs="Calibri"/>
        </w:rPr>
      </w:pPr>
    </w:p>
    <w:p w14:paraId="060CF964" w14:textId="77777777" w:rsidR="00E20464" w:rsidRDefault="00E20464">
      <w:pPr>
        <w:rPr>
          <w:rFonts w:ascii="Calibri" w:hAnsi="Calibri" w:cs="Calibri"/>
        </w:rPr>
      </w:pPr>
    </w:p>
    <w:p w14:paraId="3AC83763" w14:textId="77777777" w:rsidR="00E20464" w:rsidRDefault="00E20464">
      <w:pPr>
        <w:rPr>
          <w:rFonts w:ascii="Calibri" w:hAnsi="Calibri" w:cs="Calibri"/>
        </w:rPr>
      </w:pPr>
    </w:p>
    <w:p w14:paraId="2E01A470" w14:textId="77777777" w:rsidR="00E20464" w:rsidRDefault="00E20464">
      <w:pPr>
        <w:rPr>
          <w:rFonts w:ascii="Calibri" w:hAnsi="Calibri" w:cs="Calibri"/>
        </w:rPr>
      </w:pPr>
    </w:p>
    <w:p w14:paraId="100E1D81" w14:textId="77777777" w:rsidR="00B52F1E" w:rsidRDefault="00B52F1E">
      <w:pPr>
        <w:rPr>
          <w:rFonts w:ascii="Calibri" w:hAnsi="Calibri" w:cs="Calibri"/>
          <w:b/>
          <w:bCs/>
          <w:color w:val="002060"/>
          <w:sz w:val="26"/>
          <w:szCs w:val="26"/>
        </w:rPr>
      </w:pPr>
    </w:p>
    <w:p w14:paraId="088E95EA" w14:textId="77777777" w:rsidR="00B52F1E" w:rsidRDefault="00B52F1E">
      <w:pPr>
        <w:rPr>
          <w:rFonts w:ascii="Calibri" w:hAnsi="Calibri" w:cs="Calibri"/>
          <w:b/>
          <w:bCs/>
          <w:color w:val="002060"/>
          <w:sz w:val="26"/>
          <w:szCs w:val="26"/>
        </w:rPr>
      </w:pPr>
    </w:p>
    <w:p w14:paraId="6119E063" w14:textId="77777777" w:rsidR="00B52F1E" w:rsidRDefault="00B52F1E">
      <w:pPr>
        <w:rPr>
          <w:rFonts w:ascii="Calibri" w:hAnsi="Calibri" w:cs="Calibri"/>
          <w:b/>
          <w:bCs/>
          <w:color w:val="002060"/>
          <w:sz w:val="26"/>
          <w:szCs w:val="26"/>
        </w:rPr>
      </w:pPr>
    </w:p>
    <w:p w14:paraId="38C22083" w14:textId="77777777" w:rsidR="00B52F1E" w:rsidRDefault="00B52F1E">
      <w:pPr>
        <w:rPr>
          <w:rFonts w:ascii="Calibri" w:hAnsi="Calibri" w:cs="Calibri"/>
          <w:b/>
          <w:bCs/>
          <w:color w:val="002060"/>
          <w:sz w:val="26"/>
          <w:szCs w:val="26"/>
        </w:rPr>
      </w:pPr>
    </w:p>
    <w:p w14:paraId="0A6626AC" w14:textId="77777777" w:rsidR="00B52F1E" w:rsidRDefault="00B52F1E">
      <w:pPr>
        <w:rPr>
          <w:rFonts w:ascii="Calibri" w:hAnsi="Calibri" w:cs="Calibri"/>
          <w:b/>
          <w:bCs/>
          <w:color w:val="002060"/>
          <w:sz w:val="26"/>
          <w:szCs w:val="26"/>
        </w:rPr>
      </w:pPr>
    </w:p>
    <w:p w14:paraId="0BE6493D" w14:textId="77777777" w:rsidR="00B52F1E" w:rsidRDefault="00B52F1E">
      <w:pPr>
        <w:rPr>
          <w:rFonts w:ascii="Calibri" w:hAnsi="Calibri" w:cs="Calibri"/>
          <w:b/>
          <w:bCs/>
          <w:color w:val="002060"/>
          <w:sz w:val="26"/>
          <w:szCs w:val="26"/>
        </w:rPr>
      </w:pPr>
    </w:p>
    <w:p w14:paraId="1C9457D8" w14:textId="77777777" w:rsidR="00B52F1E" w:rsidRDefault="00B52F1E">
      <w:pPr>
        <w:rPr>
          <w:rFonts w:ascii="Calibri" w:hAnsi="Calibri" w:cs="Calibri"/>
          <w:b/>
          <w:bCs/>
          <w:color w:val="002060"/>
          <w:sz w:val="26"/>
          <w:szCs w:val="26"/>
        </w:rPr>
      </w:pPr>
    </w:p>
    <w:p w14:paraId="01FAB32B" w14:textId="77777777" w:rsidR="00B52F1E" w:rsidRDefault="00B52F1E">
      <w:pPr>
        <w:rPr>
          <w:rFonts w:ascii="Calibri" w:hAnsi="Calibri" w:cs="Calibri"/>
          <w:b/>
          <w:bCs/>
          <w:color w:val="002060"/>
          <w:sz w:val="26"/>
          <w:szCs w:val="26"/>
        </w:rPr>
      </w:pPr>
    </w:p>
    <w:p w14:paraId="0B60FDB4" w14:textId="77777777" w:rsidR="00A35D5D" w:rsidRDefault="00A35D5D">
      <w:pPr>
        <w:rPr>
          <w:rFonts w:ascii="Calibri" w:hAnsi="Calibri" w:cs="Calibri"/>
          <w:b/>
          <w:bCs/>
          <w:color w:val="002060"/>
          <w:sz w:val="26"/>
          <w:szCs w:val="26"/>
        </w:rPr>
      </w:pPr>
    </w:p>
    <w:p w14:paraId="78B755CE" w14:textId="305F46BD" w:rsidR="00E20464" w:rsidRPr="00A35D5D" w:rsidRDefault="00892ABA">
      <w:pPr>
        <w:rPr>
          <w:rFonts w:ascii="Calibri" w:hAnsi="Calibri" w:cs="Calibri"/>
          <w:b/>
          <w:bCs/>
          <w:color w:val="002060"/>
          <w:sz w:val="26"/>
          <w:szCs w:val="26"/>
        </w:rPr>
      </w:pPr>
      <w:r>
        <w:rPr>
          <w:rFonts w:ascii="Calibri" w:hAnsi="Calibri" w:cs="Calibri"/>
          <w:b/>
          <w:bCs/>
          <w:color w:val="002060"/>
          <w:sz w:val="26"/>
          <w:szCs w:val="26"/>
        </w:rPr>
        <w:lastRenderedPageBreak/>
        <w:t xml:space="preserve">Behaviour Support </w:t>
      </w:r>
      <w:r w:rsidR="007E4B36">
        <w:rPr>
          <w:rFonts w:ascii="Calibri" w:hAnsi="Calibri" w:cs="Calibri"/>
          <w:b/>
          <w:bCs/>
          <w:color w:val="002060"/>
          <w:sz w:val="26"/>
          <w:szCs w:val="26"/>
        </w:rPr>
        <w:t>Officer</w:t>
      </w:r>
      <w:r w:rsidR="00E20464">
        <w:rPr>
          <w:rFonts w:ascii="Calibri" w:hAnsi="Calibri" w:cs="Calibri"/>
          <w:b/>
          <w:bCs/>
          <w:color w:val="002060"/>
          <w:sz w:val="26"/>
          <w:szCs w:val="26"/>
        </w:rPr>
        <w:t xml:space="preserve"> Person Specification</w:t>
      </w:r>
    </w:p>
    <w:tbl>
      <w:tblPr>
        <w:tblpPr w:leftFromText="180" w:rightFromText="180" w:vertAnchor="text"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gridCol w:w="742"/>
        <w:gridCol w:w="958"/>
      </w:tblGrid>
      <w:tr w:rsidR="00E20464" w14:paraId="7A93E8FE" w14:textId="77777777" w:rsidTr="00A72B34">
        <w:trPr>
          <w:cantSplit/>
          <w:trHeight w:val="1367"/>
        </w:trPr>
        <w:tc>
          <w:tcPr>
            <w:tcW w:w="8982" w:type="dxa"/>
            <w:shd w:val="clear" w:color="auto" w:fill="DEEAF6"/>
          </w:tcPr>
          <w:p w14:paraId="3FFC13F3" w14:textId="77777777" w:rsidR="00A35D5D" w:rsidRPr="000D638D" w:rsidRDefault="00A35D5D" w:rsidP="00A35D5D">
            <w:pPr>
              <w:rPr>
                <w:rFonts w:ascii="Calibri" w:hAnsi="Calibri" w:cs="Calibri"/>
                <w:sz w:val="22"/>
                <w:szCs w:val="22"/>
              </w:rPr>
            </w:pPr>
            <w:r w:rsidRPr="000D638D">
              <w:rPr>
                <w:rFonts w:ascii="Calibri" w:hAnsi="Calibri" w:cs="Calibri"/>
                <w:b/>
                <w:bCs/>
                <w:sz w:val="22"/>
                <w:szCs w:val="22"/>
              </w:rPr>
              <w:t>E = Essential    D = Desirable    A = Application    I = Interview</w:t>
            </w:r>
          </w:p>
          <w:p w14:paraId="4496213A" w14:textId="77777777" w:rsidR="00A35D5D" w:rsidRPr="000D638D" w:rsidRDefault="00A35D5D" w:rsidP="00A35D5D">
            <w:pPr>
              <w:rPr>
                <w:rFonts w:ascii="Calibri" w:hAnsi="Calibri" w:cs="Calibri"/>
                <w:b/>
                <w:bCs/>
                <w:sz w:val="22"/>
                <w:szCs w:val="22"/>
              </w:rPr>
            </w:pPr>
            <w:r w:rsidRPr="000D638D">
              <w:rPr>
                <w:rFonts w:ascii="Calibri" w:hAnsi="Calibri" w:cs="Calibri"/>
                <w:b/>
                <w:bCs/>
                <w:sz w:val="22"/>
                <w:szCs w:val="22"/>
              </w:rPr>
              <w:t>N.B. Any candidate with a disability who meets the essential criteria will be guaranteed an interview</w:t>
            </w:r>
          </w:p>
          <w:p w14:paraId="2C63C427" w14:textId="77777777" w:rsidR="00E20464" w:rsidRPr="00A72B34" w:rsidRDefault="00E20464" w:rsidP="00A72B34">
            <w:pPr>
              <w:rPr>
                <w:rFonts w:ascii="Calibri" w:hAnsi="Calibri" w:cs="Calibri"/>
                <w:sz w:val="22"/>
                <w:szCs w:val="22"/>
              </w:rPr>
            </w:pPr>
          </w:p>
        </w:tc>
        <w:tc>
          <w:tcPr>
            <w:tcW w:w="742" w:type="dxa"/>
            <w:shd w:val="clear" w:color="auto" w:fill="auto"/>
            <w:textDirection w:val="btLr"/>
          </w:tcPr>
          <w:p w14:paraId="0A68CE55" w14:textId="77777777" w:rsidR="00E20464" w:rsidRDefault="00E20464" w:rsidP="00A72B34">
            <w:pPr>
              <w:ind w:left="113" w:right="113"/>
              <w:rPr>
                <w:rFonts w:ascii="Calibri" w:hAnsi="Calibri" w:cs="Calibri"/>
              </w:rPr>
            </w:pPr>
            <w:r>
              <w:rPr>
                <w:rFonts w:ascii="Calibri" w:hAnsi="Calibri" w:cs="Calibri"/>
              </w:rPr>
              <w:t>Essential or Desirable</w:t>
            </w:r>
          </w:p>
        </w:tc>
        <w:tc>
          <w:tcPr>
            <w:tcW w:w="958" w:type="dxa"/>
            <w:shd w:val="clear" w:color="auto" w:fill="auto"/>
            <w:textDirection w:val="btLr"/>
          </w:tcPr>
          <w:p w14:paraId="71C05543" w14:textId="77777777" w:rsidR="00E20464" w:rsidRDefault="00E20464" w:rsidP="00A72B34">
            <w:pPr>
              <w:ind w:left="113" w:right="113"/>
              <w:rPr>
                <w:rFonts w:ascii="Calibri" w:hAnsi="Calibri" w:cs="Calibri"/>
              </w:rPr>
            </w:pPr>
            <w:r>
              <w:rPr>
                <w:rFonts w:ascii="Calibri" w:hAnsi="Calibri" w:cs="Calibri"/>
              </w:rPr>
              <w:t>Application/Interview</w:t>
            </w:r>
          </w:p>
        </w:tc>
      </w:tr>
      <w:tr w:rsidR="00E20464" w14:paraId="05F2A7BB" w14:textId="77777777" w:rsidTr="00A72B34">
        <w:tc>
          <w:tcPr>
            <w:tcW w:w="8982" w:type="dxa"/>
            <w:shd w:val="clear" w:color="auto" w:fill="auto"/>
          </w:tcPr>
          <w:p w14:paraId="19EF5F30" w14:textId="77777777" w:rsidR="00A35D5D" w:rsidRPr="00A35D5D" w:rsidRDefault="00A35D5D" w:rsidP="00A72B34">
            <w:pPr>
              <w:rPr>
                <w:rFonts w:ascii="Calibri" w:hAnsi="Calibri" w:cs="Calibri"/>
                <w:color w:val="00B0F0"/>
                <w:sz w:val="14"/>
                <w:szCs w:val="14"/>
              </w:rPr>
            </w:pPr>
          </w:p>
          <w:p w14:paraId="175E49A5" w14:textId="253FC182"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Qualifications</w:t>
            </w:r>
          </w:p>
        </w:tc>
        <w:tc>
          <w:tcPr>
            <w:tcW w:w="742" w:type="dxa"/>
            <w:shd w:val="clear" w:color="auto" w:fill="auto"/>
          </w:tcPr>
          <w:p w14:paraId="173BEBAD" w14:textId="77777777" w:rsidR="00E20464" w:rsidRDefault="00E20464" w:rsidP="00A72B34">
            <w:pPr>
              <w:rPr>
                <w:rFonts w:ascii="Calibri" w:hAnsi="Calibri" w:cs="Calibri"/>
              </w:rPr>
            </w:pPr>
          </w:p>
        </w:tc>
        <w:tc>
          <w:tcPr>
            <w:tcW w:w="958" w:type="dxa"/>
            <w:shd w:val="clear" w:color="auto" w:fill="auto"/>
          </w:tcPr>
          <w:p w14:paraId="70CD102E" w14:textId="77777777" w:rsidR="00E20464" w:rsidRDefault="00E20464" w:rsidP="00A72B34">
            <w:pPr>
              <w:rPr>
                <w:rFonts w:ascii="Calibri" w:hAnsi="Calibri" w:cs="Calibri"/>
              </w:rPr>
            </w:pPr>
          </w:p>
        </w:tc>
      </w:tr>
      <w:tr w:rsidR="00E20464" w14:paraId="193C6713" w14:textId="77777777" w:rsidTr="00A72B34">
        <w:tc>
          <w:tcPr>
            <w:tcW w:w="8982" w:type="dxa"/>
            <w:shd w:val="clear" w:color="auto" w:fill="auto"/>
          </w:tcPr>
          <w:p w14:paraId="49195D84" w14:textId="77777777" w:rsidR="00E20464" w:rsidRPr="00A72B34" w:rsidRDefault="00E20464" w:rsidP="00A72B34">
            <w:pPr>
              <w:rPr>
                <w:rFonts w:ascii="Calibri" w:hAnsi="Calibri" w:cs="Calibri"/>
                <w:sz w:val="22"/>
                <w:szCs w:val="22"/>
              </w:rPr>
            </w:pPr>
            <w:r w:rsidRPr="00A72B34">
              <w:rPr>
                <w:rFonts w:ascii="Calibri" w:hAnsi="Calibri" w:cs="Calibri"/>
                <w:sz w:val="22"/>
                <w:szCs w:val="22"/>
              </w:rPr>
              <w:t>GCSE Maths and English minimum grade 4 or equivalent</w:t>
            </w:r>
          </w:p>
        </w:tc>
        <w:tc>
          <w:tcPr>
            <w:tcW w:w="742" w:type="dxa"/>
            <w:shd w:val="clear" w:color="auto" w:fill="auto"/>
          </w:tcPr>
          <w:p w14:paraId="6D256DB6" w14:textId="77777777" w:rsidR="00E20464" w:rsidRPr="00A72B34" w:rsidRDefault="00E20464" w:rsidP="00A72B34">
            <w:pPr>
              <w:jc w:val="center"/>
              <w:rPr>
                <w:rFonts w:ascii="Calibri" w:hAnsi="Calibri" w:cs="Calibri"/>
              </w:rPr>
            </w:pPr>
            <w:r w:rsidRPr="00A72B34">
              <w:rPr>
                <w:rFonts w:ascii="Calibri" w:hAnsi="Calibri" w:cs="Calibri"/>
              </w:rPr>
              <w:t>E</w:t>
            </w:r>
          </w:p>
        </w:tc>
        <w:tc>
          <w:tcPr>
            <w:tcW w:w="958" w:type="dxa"/>
            <w:shd w:val="clear" w:color="auto" w:fill="auto"/>
          </w:tcPr>
          <w:p w14:paraId="4FEEDA60" w14:textId="77777777" w:rsidR="00E20464" w:rsidRPr="00A72B34" w:rsidRDefault="00E20464" w:rsidP="00A72B34">
            <w:pPr>
              <w:jc w:val="center"/>
              <w:rPr>
                <w:rFonts w:ascii="Calibri" w:hAnsi="Calibri" w:cs="Calibri"/>
              </w:rPr>
            </w:pPr>
            <w:r w:rsidRPr="00A72B34">
              <w:rPr>
                <w:rFonts w:ascii="Calibri" w:hAnsi="Calibri" w:cs="Calibri"/>
              </w:rPr>
              <w:t>A</w:t>
            </w:r>
          </w:p>
        </w:tc>
      </w:tr>
      <w:tr w:rsidR="007E4B36" w14:paraId="41808377" w14:textId="77777777" w:rsidTr="00A72B34">
        <w:tc>
          <w:tcPr>
            <w:tcW w:w="8982" w:type="dxa"/>
            <w:shd w:val="clear" w:color="auto" w:fill="auto"/>
          </w:tcPr>
          <w:p w14:paraId="3D4B0158" w14:textId="77777777" w:rsidR="007E4B36" w:rsidRPr="00A72B34" w:rsidRDefault="007E4B36" w:rsidP="00A72B34">
            <w:pPr>
              <w:rPr>
                <w:rFonts w:ascii="Calibri" w:hAnsi="Calibri" w:cs="Calibri"/>
                <w:sz w:val="22"/>
                <w:szCs w:val="22"/>
              </w:rPr>
            </w:pPr>
            <w:r w:rsidRPr="00A72B34">
              <w:rPr>
                <w:rFonts w:ascii="Calibri" w:hAnsi="Calibri" w:cs="Calibri"/>
                <w:sz w:val="22"/>
                <w:szCs w:val="22"/>
              </w:rPr>
              <w:t>Degree (or equivalent)</w:t>
            </w:r>
          </w:p>
        </w:tc>
        <w:tc>
          <w:tcPr>
            <w:tcW w:w="742" w:type="dxa"/>
            <w:shd w:val="clear" w:color="auto" w:fill="auto"/>
          </w:tcPr>
          <w:p w14:paraId="017F64B7" w14:textId="77777777" w:rsidR="007E4B36" w:rsidRPr="00A72B34" w:rsidRDefault="007E4B36" w:rsidP="00A72B34">
            <w:pPr>
              <w:jc w:val="center"/>
              <w:rPr>
                <w:rFonts w:ascii="Calibri" w:hAnsi="Calibri" w:cs="Calibri"/>
              </w:rPr>
            </w:pPr>
            <w:r w:rsidRPr="00A72B34">
              <w:rPr>
                <w:rFonts w:ascii="Calibri" w:hAnsi="Calibri" w:cs="Calibri"/>
              </w:rPr>
              <w:t>D</w:t>
            </w:r>
          </w:p>
        </w:tc>
        <w:tc>
          <w:tcPr>
            <w:tcW w:w="958" w:type="dxa"/>
            <w:shd w:val="clear" w:color="auto" w:fill="auto"/>
          </w:tcPr>
          <w:p w14:paraId="0F47687F" w14:textId="77777777" w:rsidR="007E4B36" w:rsidRPr="00A72B34" w:rsidRDefault="007E4B36" w:rsidP="00A72B34">
            <w:pPr>
              <w:jc w:val="center"/>
              <w:rPr>
                <w:rFonts w:ascii="Calibri" w:hAnsi="Calibri" w:cs="Calibri"/>
              </w:rPr>
            </w:pPr>
            <w:r w:rsidRPr="00A72B34">
              <w:rPr>
                <w:rFonts w:ascii="Calibri" w:hAnsi="Calibri" w:cs="Calibri"/>
              </w:rPr>
              <w:t>A</w:t>
            </w:r>
          </w:p>
        </w:tc>
      </w:tr>
      <w:tr w:rsidR="00E20464" w14:paraId="3F36E00F" w14:textId="77777777" w:rsidTr="00A72B34">
        <w:tc>
          <w:tcPr>
            <w:tcW w:w="8982" w:type="dxa"/>
            <w:shd w:val="clear" w:color="auto" w:fill="auto"/>
          </w:tcPr>
          <w:p w14:paraId="5C6A6CC6" w14:textId="77777777" w:rsidR="00A35D5D" w:rsidRPr="00A35D5D" w:rsidRDefault="00A35D5D" w:rsidP="00A72B34">
            <w:pPr>
              <w:rPr>
                <w:rFonts w:ascii="Calibri" w:hAnsi="Calibri" w:cs="Calibri"/>
                <w:color w:val="00B0F0"/>
                <w:sz w:val="14"/>
                <w:szCs w:val="14"/>
              </w:rPr>
            </w:pPr>
          </w:p>
          <w:p w14:paraId="7A403B77" w14:textId="0F236871"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Knowledge</w:t>
            </w:r>
          </w:p>
        </w:tc>
        <w:tc>
          <w:tcPr>
            <w:tcW w:w="742" w:type="dxa"/>
            <w:shd w:val="clear" w:color="auto" w:fill="auto"/>
          </w:tcPr>
          <w:p w14:paraId="0D36347A" w14:textId="77777777" w:rsidR="00E20464" w:rsidRDefault="00E20464" w:rsidP="00A72B34">
            <w:pPr>
              <w:jc w:val="center"/>
              <w:rPr>
                <w:rFonts w:ascii="Calibri" w:hAnsi="Calibri" w:cs="Calibri"/>
              </w:rPr>
            </w:pPr>
          </w:p>
        </w:tc>
        <w:tc>
          <w:tcPr>
            <w:tcW w:w="958" w:type="dxa"/>
            <w:shd w:val="clear" w:color="auto" w:fill="auto"/>
          </w:tcPr>
          <w:p w14:paraId="7387E3B1" w14:textId="77777777" w:rsidR="00E20464" w:rsidRDefault="00E20464" w:rsidP="00A72B34">
            <w:pPr>
              <w:jc w:val="center"/>
              <w:rPr>
                <w:rFonts w:ascii="Calibri" w:hAnsi="Calibri" w:cs="Calibri"/>
              </w:rPr>
            </w:pPr>
          </w:p>
        </w:tc>
      </w:tr>
      <w:tr w:rsidR="007E4B36" w14:paraId="3E862C7B" w14:textId="77777777" w:rsidTr="00A72B34">
        <w:tc>
          <w:tcPr>
            <w:tcW w:w="8982" w:type="dxa"/>
            <w:shd w:val="clear" w:color="auto" w:fill="auto"/>
          </w:tcPr>
          <w:p w14:paraId="373E6283" w14:textId="77777777" w:rsidR="007E4B36" w:rsidRPr="00A72B34" w:rsidRDefault="007E4B36" w:rsidP="00A72B34">
            <w:pPr>
              <w:rPr>
                <w:rFonts w:ascii="Calibri" w:hAnsi="Calibri" w:cs="Calibri"/>
                <w:sz w:val="22"/>
                <w:szCs w:val="22"/>
              </w:rPr>
            </w:pPr>
            <w:r w:rsidRPr="00A72B34">
              <w:rPr>
                <w:rFonts w:ascii="Calibri" w:hAnsi="Calibri" w:cs="Calibri"/>
                <w:sz w:val="22"/>
                <w:szCs w:val="22"/>
              </w:rPr>
              <w:t xml:space="preserve">Knowledge of the academy behaviour </w:t>
            </w:r>
            <w:r w:rsidR="00092D6E">
              <w:rPr>
                <w:rFonts w:ascii="Calibri" w:hAnsi="Calibri" w:cs="Calibri"/>
                <w:sz w:val="22"/>
                <w:szCs w:val="22"/>
              </w:rPr>
              <w:t>p</w:t>
            </w:r>
            <w:r w:rsidRPr="00A72B34">
              <w:rPr>
                <w:rFonts w:ascii="Calibri" w:hAnsi="Calibri" w:cs="Calibri"/>
                <w:sz w:val="22"/>
                <w:szCs w:val="22"/>
              </w:rPr>
              <w:t>olicy</w:t>
            </w:r>
          </w:p>
        </w:tc>
        <w:tc>
          <w:tcPr>
            <w:tcW w:w="742" w:type="dxa"/>
            <w:shd w:val="clear" w:color="auto" w:fill="auto"/>
          </w:tcPr>
          <w:p w14:paraId="6F5604DE" w14:textId="77777777" w:rsidR="007E4B36" w:rsidRDefault="007E4B36" w:rsidP="00A72B34">
            <w:pPr>
              <w:jc w:val="center"/>
              <w:rPr>
                <w:rFonts w:ascii="Calibri" w:hAnsi="Calibri" w:cs="Calibri"/>
              </w:rPr>
            </w:pPr>
            <w:r>
              <w:rPr>
                <w:rFonts w:ascii="Calibri" w:hAnsi="Calibri" w:cs="Calibri"/>
              </w:rPr>
              <w:t>E</w:t>
            </w:r>
          </w:p>
        </w:tc>
        <w:tc>
          <w:tcPr>
            <w:tcW w:w="958" w:type="dxa"/>
            <w:shd w:val="clear" w:color="auto" w:fill="auto"/>
          </w:tcPr>
          <w:p w14:paraId="5205AB37" w14:textId="77777777" w:rsidR="007E4B36" w:rsidRDefault="007E4B36" w:rsidP="00A72B34">
            <w:pPr>
              <w:jc w:val="center"/>
              <w:rPr>
                <w:rFonts w:ascii="Calibri" w:hAnsi="Calibri" w:cs="Calibri"/>
              </w:rPr>
            </w:pPr>
            <w:r>
              <w:rPr>
                <w:rFonts w:ascii="Calibri" w:hAnsi="Calibri" w:cs="Calibri"/>
              </w:rPr>
              <w:t>A, I</w:t>
            </w:r>
          </w:p>
        </w:tc>
      </w:tr>
      <w:tr w:rsidR="00E20464" w14:paraId="0C81753A" w14:textId="77777777" w:rsidTr="00A72B34">
        <w:tc>
          <w:tcPr>
            <w:tcW w:w="8982" w:type="dxa"/>
            <w:shd w:val="clear" w:color="auto" w:fill="auto"/>
          </w:tcPr>
          <w:p w14:paraId="3C6539CF"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Knowledge of the range of barriers to learning that students face</w:t>
            </w:r>
          </w:p>
        </w:tc>
        <w:tc>
          <w:tcPr>
            <w:tcW w:w="742" w:type="dxa"/>
            <w:shd w:val="clear" w:color="auto" w:fill="auto"/>
          </w:tcPr>
          <w:p w14:paraId="12678CD9"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299321B9" w14:textId="77777777" w:rsidR="00E20464" w:rsidRDefault="00E20464" w:rsidP="00A72B34">
            <w:pPr>
              <w:jc w:val="center"/>
              <w:rPr>
                <w:rFonts w:ascii="Calibri" w:hAnsi="Calibri" w:cs="Calibri"/>
              </w:rPr>
            </w:pPr>
            <w:r>
              <w:rPr>
                <w:rFonts w:ascii="Calibri" w:hAnsi="Calibri" w:cs="Calibri"/>
              </w:rPr>
              <w:t>A, I</w:t>
            </w:r>
          </w:p>
        </w:tc>
      </w:tr>
      <w:tr w:rsidR="00E20464" w14:paraId="59A28E65" w14:textId="77777777" w:rsidTr="00A72B34">
        <w:tc>
          <w:tcPr>
            <w:tcW w:w="8982" w:type="dxa"/>
            <w:shd w:val="clear" w:color="auto" w:fill="auto"/>
          </w:tcPr>
          <w:p w14:paraId="5D7ADC54"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Training in child protection and safeguarding procedures</w:t>
            </w:r>
          </w:p>
        </w:tc>
        <w:tc>
          <w:tcPr>
            <w:tcW w:w="742" w:type="dxa"/>
            <w:shd w:val="clear" w:color="auto" w:fill="auto"/>
          </w:tcPr>
          <w:p w14:paraId="4D636D70"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A6A433E" w14:textId="77777777" w:rsidR="00E20464" w:rsidRDefault="00E20464" w:rsidP="00A72B34">
            <w:pPr>
              <w:jc w:val="center"/>
              <w:rPr>
                <w:rFonts w:ascii="Calibri" w:hAnsi="Calibri" w:cs="Calibri"/>
              </w:rPr>
            </w:pPr>
            <w:r>
              <w:rPr>
                <w:rFonts w:ascii="Calibri" w:hAnsi="Calibri" w:cs="Calibri"/>
              </w:rPr>
              <w:t>A, I</w:t>
            </w:r>
          </w:p>
        </w:tc>
      </w:tr>
      <w:tr w:rsidR="00E20464" w14:paraId="169F70A1" w14:textId="77777777" w:rsidTr="00A72B34">
        <w:tc>
          <w:tcPr>
            <w:tcW w:w="8982" w:type="dxa"/>
            <w:shd w:val="clear" w:color="auto" w:fill="auto"/>
          </w:tcPr>
          <w:p w14:paraId="4C3D8FAF"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Basic knowledge of first aid e.g., emergency first aid course</w:t>
            </w:r>
          </w:p>
        </w:tc>
        <w:tc>
          <w:tcPr>
            <w:tcW w:w="742" w:type="dxa"/>
            <w:shd w:val="clear" w:color="auto" w:fill="auto"/>
          </w:tcPr>
          <w:p w14:paraId="70BE01FD"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445F49CF" w14:textId="77777777" w:rsidR="00E20464" w:rsidRDefault="00E20464" w:rsidP="00A72B34">
            <w:pPr>
              <w:jc w:val="center"/>
              <w:rPr>
                <w:rFonts w:ascii="Calibri" w:hAnsi="Calibri" w:cs="Calibri"/>
              </w:rPr>
            </w:pPr>
            <w:r>
              <w:rPr>
                <w:rFonts w:ascii="Calibri" w:hAnsi="Calibri" w:cs="Calibri"/>
              </w:rPr>
              <w:t>A, I</w:t>
            </w:r>
          </w:p>
        </w:tc>
      </w:tr>
      <w:tr w:rsidR="00E20464" w14:paraId="098536CD" w14:textId="77777777" w:rsidTr="00A72B34">
        <w:tc>
          <w:tcPr>
            <w:tcW w:w="8982" w:type="dxa"/>
            <w:shd w:val="clear" w:color="auto" w:fill="auto"/>
          </w:tcPr>
          <w:p w14:paraId="00014498" w14:textId="77777777" w:rsidR="00A35D5D" w:rsidRPr="00A35D5D" w:rsidRDefault="00A35D5D" w:rsidP="00A72B34">
            <w:pPr>
              <w:rPr>
                <w:rFonts w:ascii="Calibri" w:hAnsi="Calibri" w:cs="Calibri"/>
                <w:color w:val="00B0F0"/>
                <w:sz w:val="14"/>
                <w:szCs w:val="14"/>
              </w:rPr>
            </w:pPr>
          </w:p>
          <w:p w14:paraId="7DB08F93" w14:textId="79DBCAD5"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Experience</w:t>
            </w:r>
          </w:p>
        </w:tc>
        <w:tc>
          <w:tcPr>
            <w:tcW w:w="742" w:type="dxa"/>
            <w:shd w:val="clear" w:color="auto" w:fill="auto"/>
          </w:tcPr>
          <w:p w14:paraId="7980F85B" w14:textId="77777777" w:rsidR="00E20464" w:rsidRDefault="00E20464" w:rsidP="00A72B34">
            <w:pPr>
              <w:jc w:val="center"/>
              <w:rPr>
                <w:rFonts w:ascii="Calibri" w:hAnsi="Calibri" w:cs="Calibri"/>
              </w:rPr>
            </w:pPr>
          </w:p>
        </w:tc>
        <w:tc>
          <w:tcPr>
            <w:tcW w:w="958" w:type="dxa"/>
            <w:shd w:val="clear" w:color="auto" w:fill="auto"/>
          </w:tcPr>
          <w:p w14:paraId="63C4A1EF" w14:textId="77777777" w:rsidR="00E20464" w:rsidRDefault="00E20464" w:rsidP="00A72B34">
            <w:pPr>
              <w:jc w:val="center"/>
              <w:rPr>
                <w:rFonts w:ascii="Calibri" w:hAnsi="Calibri" w:cs="Calibri"/>
              </w:rPr>
            </w:pPr>
          </w:p>
        </w:tc>
      </w:tr>
      <w:tr w:rsidR="00E20464" w14:paraId="6E290706" w14:textId="77777777" w:rsidTr="00A72B34">
        <w:tc>
          <w:tcPr>
            <w:tcW w:w="8982" w:type="dxa"/>
            <w:shd w:val="clear" w:color="auto" w:fill="auto"/>
          </w:tcPr>
          <w:p w14:paraId="56941C4E"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Two years’ experience of working in a school or educational establishment</w:t>
            </w:r>
          </w:p>
        </w:tc>
        <w:tc>
          <w:tcPr>
            <w:tcW w:w="742" w:type="dxa"/>
            <w:shd w:val="clear" w:color="auto" w:fill="auto"/>
          </w:tcPr>
          <w:p w14:paraId="0B0EC145"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50191AE1" w14:textId="77777777" w:rsidR="00E20464" w:rsidRDefault="00E20464" w:rsidP="00A72B34">
            <w:pPr>
              <w:jc w:val="center"/>
              <w:rPr>
                <w:rFonts w:ascii="Calibri" w:hAnsi="Calibri" w:cs="Calibri"/>
              </w:rPr>
            </w:pPr>
            <w:r>
              <w:rPr>
                <w:rFonts w:ascii="Calibri" w:hAnsi="Calibri" w:cs="Calibri"/>
              </w:rPr>
              <w:t>A, I</w:t>
            </w:r>
          </w:p>
        </w:tc>
      </w:tr>
      <w:tr w:rsidR="00E20464" w14:paraId="5DA779A6" w14:textId="77777777" w:rsidTr="00A72B34">
        <w:tc>
          <w:tcPr>
            <w:tcW w:w="8982" w:type="dxa"/>
            <w:shd w:val="clear" w:color="auto" w:fill="auto"/>
          </w:tcPr>
          <w:p w14:paraId="36FF507D"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dealing successfully with a range of behaviour issues</w:t>
            </w:r>
          </w:p>
        </w:tc>
        <w:tc>
          <w:tcPr>
            <w:tcW w:w="742" w:type="dxa"/>
            <w:shd w:val="clear" w:color="auto" w:fill="auto"/>
          </w:tcPr>
          <w:p w14:paraId="7BBFA70B"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027856D2" w14:textId="77777777" w:rsidR="00E20464" w:rsidRDefault="00E20464" w:rsidP="00A72B34">
            <w:pPr>
              <w:jc w:val="center"/>
              <w:rPr>
                <w:rFonts w:ascii="Calibri" w:hAnsi="Calibri" w:cs="Calibri"/>
              </w:rPr>
            </w:pPr>
            <w:r>
              <w:rPr>
                <w:rFonts w:ascii="Calibri" w:hAnsi="Calibri" w:cs="Calibri"/>
              </w:rPr>
              <w:t>A, I</w:t>
            </w:r>
          </w:p>
        </w:tc>
      </w:tr>
      <w:tr w:rsidR="00E20464" w14:paraId="27B2DA60" w14:textId="77777777" w:rsidTr="00A72B34">
        <w:tc>
          <w:tcPr>
            <w:tcW w:w="8982" w:type="dxa"/>
            <w:shd w:val="clear" w:color="auto" w:fill="auto"/>
          </w:tcPr>
          <w:p w14:paraId="7CF2BA75"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working with staff to ensure excellent behaviour for learning</w:t>
            </w:r>
          </w:p>
        </w:tc>
        <w:tc>
          <w:tcPr>
            <w:tcW w:w="742" w:type="dxa"/>
            <w:shd w:val="clear" w:color="auto" w:fill="auto"/>
          </w:tcPr>
          <w:p w14:paraId="06E81398"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10444FB7" w14:textId="77777777" w:rsidR="00E20464" w:rsidRDefault="00E20464" w:rsidP="00A72B34">
            <w:pPr>
              <w:jc w:val="center"/>
              <w:rPr>
                <w:rFonts w:ascii="Calibri" w:hAnsi="Calibri" w:cs="Calibri"/>
              </w:rPr>
            </w:pPr>
            <w:r>
              <w:rPr>
                <w:rFonts w:ascii="Calibri" w:hAnsi="Calibri" w:cs="Calibri"/>
              </w:rPr>
              <w:t>A, I</w:t>
            </w:r>
          </w:p>
        </w:tc>
      </w:tr>
      <w:tr w:rsidR="00E20464" w14:paraId="5D86653F" w14:textId="77777777" w:rsidTr="00A72B34">
        <w:tc>
          <w:tcPr>
            <w:tcW w:w="8982" w:type="dxa"/>
            <w:shd w:val="clear" w:color="auto" w:fill="auto"/>
          </w:tcPr>
          <w:p w14:paraId="137065E0"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working with families</w:t>
            </w:r>
          </w:p>
        </w:tc>
        <w:tc>
          <w:tcPr>
            <w:tcW w:w="742" w:type="dxa"/>
            <w:shd w:val="clear" w:color="auto" w:fill="auto"/>
          </w:tcPr>
          <w:p w14:paraId="5A010369"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3ECC675" w14:textId="77777777" w:rsidR="00E20464" w:rsidRDefault="00E20464" w:rsidP="00A72B34">
            <w:pPr>
              <w:jc w:val="center"/>
              <w:rPr>
                <w:rFonts w:ascii="Calibri" w:hAnsi="Calibri" w:cs="Calibri"/>
              </w:rPr>
            </w:pPr>
            <w:r>
              <w:rPr>
                <w:rFonts w:ascii="Calibri" w:hAnsi="Calibri" w:cs="Calibri"/>
              </w:rPr>
              <w:t>A, I</w:t>
            </w:r>
          </w:p>
        </w:tc>
      </w:tr>
      <w:tr w:rsidR="00E20464" w14:paraId="3C32A6E6" w14:textId="77777777" w:rsidTr="00A72B34">
        <w:tc>
          <w:tcPr>
            <w:tcW w:w="8982" w:type="dxa"/>
            <w:shd w:val="clear" w:color="auto" w:fill="auto"/>
          </w:tcPr>
          <w:p w14:paraId="07E70DB6"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supervising a group of students for detentions, referral and internal exclusion as appropriate</w:t>
            </w:r>
          </w:p>
        </w:tc>
        <w:tc>
          <w:tcPr>
            <w:tcW w:w="742" w:type="dxa"/>
            <w:shd w:val="clear" w:color="auto" w:fill="auto"/>
          </w:tcPr>
          <w:p w14:paraId="4605C134"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65D1C9AC" w14:textId="77777777" w:rsidR="00E20464" w:rsidRDefault="00E20464" w:rsidP="00A72B34">
            <w:pPr>
              <w:jc w:val="center"/>
              <w:rPr>
                <w:rFonts w:ascii="Calibri" w:hAnsi="Calibri" w:cs="Calibri"/>
              </w:rPr>
            </w:pPr>
            <w:r>
              <w:rPr>
                <w:rFonts w:ascii="Calibri" w:hAnsi="Calibri" w:cs="Calibri"/>
              </w:rPr>
              <w:t>A, I</w:t>
            </w:r>
          </w:p>
        </w:tc>
      </w:tr>
      <w:tr w:rsidR="00E20464" w14:paraId="4D4916F3" w14:textId="77777777" w:rsidTr="00A72B34">
        <w:tc>
          <w:tcPr>
            <w:tcW w:w="8982" w:type="dxa"/>
            <w:shd w:val="clear" w:color="auto" w:fill="auto"/>
          </w:tcPr>
          <w:p w14:paraId="7E39901B"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Experience of working with challenging students and finding ways in which we can meet their needs more successfully</w:t>
            </w:r>
          </w:p>
        </w:tc>
        <w:tc>
          <w:tcPr>
            <w:tcW w:w="742" w:type="dxa"/>
            <w:shd w:val="clear" w:color="auto" w:fill="auto"/>
          </w:tcPr>
          <w:p w14:paraId="015A51C0"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00FEE2A2" w14:textId="77777777" w:rsidR="00E20464" w:rsidRDefault="00E20464" w:rsidP="00A72B34">
            <w:pPr>
              <w:jc w:val="center"/>
              <w:rPr>
                <w:rFonts w:ascii="Calibri" w:hAnsi="Calibri" w:cs="Calibri"/>
              </w:rPr>
            </w:pPr>
            <w:r>
              <w:rPr>
                <w:rFonts w:ascii="Calibri" w:hAnsi="Calibri" w:cs="Calibri"/>
              </w:rPr>
              <w:t>A, I</w:t>
            </w:r>
          </w:p>
        </w:tc>
      </w:tr>
      <w:tr w:rsidR="00E20464" w14:paraId="5C3D262F" w14:textId="77777777" w:rsidTr="00A72B34">
        <w:trPr>
          <w:gridAfter w:val="2"/>
          <w:wAfter w:w="1700" w:type="dxa"/>
        </w:trPr>
        <w:tc>
          <w:tcPr>
            <w:tcW w:w="8982" w:type="dxa"/>
            <w:shd w:val="clear" w:color="auto" w:fill="auto"/>
          </w:tcPr>
          <w:p w14:paraId="674DB4DA" w14:textId="77777777" w:rsidR="00A35D5D" w:rsidRPr="00A35D5D" w:rsidRDefault="00A35D5D" w:rsidP="00A72B34">
            <w:pPr>
              <w:rPr>
                <w:rFonts w:ascii="Calibri" w:hAnsi="Calibri" w:cs="Calibri"/>
                <w:color w:val="00B0F0"/>
                <w:sz w:val="14"/>
                <w:szCs w:val="14"/>
              </w:rPr>
            </w:pPr>
          </w:p>
          <w:p w14:paraId="0802532A" w14:textId="4BB12E65" w:rsidR="00E20464" w:rsidRPr="00A72B34" w:rsidRDefault="00E20464" w:rsidP="00A72B34">
            <w:pPr>
              <w:rPr>
                <w:rFonts w:ascii="Calibri" w:hAnsi="Calibri" w:cs="Calibri"/>
                <w:sz w:val="22"/>
                <w:szCs w:val="22"/>
              </w:rPr>
            </w:pPr>
            <w:r w:rsidRPr="00A72B34">
              <w:rPr>
                <w:rFonts w:ascii="Calibri" w:hAnsi="Calibri" w:cs="Calibri"/>
                <w:color w:val="00B0F0"/>
                <w:sz w:val="22"/>
                <w:szCs w:val="22"/>
              </w:rPr>
              <w:t>Skills and Abilities</w:t>
            </w:r>
          </w:p>
        </w:tc>
      </w:tr>
      <w:tr w:rsidR="00E20464" w14:paraId="65B3CD65" w14:textId="77777777" w:rsidTr="00A72B34">
        <w:tc>
          <w:tcPr>
            <w:tcW w:w="8982" w:type="dxa"/>
            <w:shd w:val="clear" w:color="auto" w:fill="auto"/>
          </w:tcPr>
          <w:p w14:paraId="30EEAE32"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Full working knowledge of relevant policies/codes of practice</w:t>
            </w:r>
          </w:p>
        </w:tc>
        <w:tc>
          <w:tcPr>
            <w:tcW w:w="742" w:type="dxa"/>
            <w:shd w:val="clear" w:color="auto" w:fill="auto"/>
          </w:tcPr>
          <w:p w14:paraId="4F9D74D4"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6697B97D" w14:textId="77777777" w:rsidR="00E20464" w:rsidRDefault="00E20464" w:rsidP="00A72B34">
            <w:pPr>
              <w:jc w:val="center"/>
              <w:rPr>
                <w:rFonts w:ascii="Calibri" w:hAnsi="Calibri" w:cs="Calibri"/>
              </w:rPr>
            </w:pPr>
            <w:r>
              <w:rPr>
                <w:rFonts w:ascii="Calibri" w:hAnsi="Calibri" w:cs="Calibri"/>
              </w:rPr>
              <w:t>A, I</w:t>
            </w:r>
          </w:p>
        </w:tc>
      </w:tr>
      <w:tr w:rsidR="00E20464" w14:paraId="7CDF8271" w14:textId="77777777" w:rsidTr="00A72B34">
        <w:tc>
          <w:tcPr>
            <w:tcW w:w="8982" w:type="dxa"/>
            <w:shd w:val="clear" w:color="auto" w:fill="auto"/>
          </w:tcPr>
          <w:p w14:paraId="3DDB857E"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Understanding of principles of student development and learning processes</w:t>
            </w:r>
          </w:p>
        </w:tc>
        <w:tc>
          <w:tcPr>
            <w:tcW w:w="742" w:type="dxa"/>
            <w:shd w:val="clear" w:color="auto" w:fill="auto"/>
          </w:tcPr>
          <w:p w14:paraId="299CF889"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05F7575F" w14:textId="77777777" w:rsidR="00E20464" w:rsidRDefault="00E20464" w:rsidP="00A72B34">
            <w:pPr>
              <w:jc w:val="center"/>
              <w:rPr>
                <w:rFonts w:ascii="Calibri" w:hAnsi="Calibri" w:cs="Calibri"/>
              </w:rPr>
            </w:pPr>
            <w:r>
              <w:rPr>
                <w:rFonts w:ascii="Calibri" w:hAnsi="Calibri" w:cs="Calibri"/>
              </w:rPr>
              <w:t>A, I</w:t>
            </w:r>
          </w:p>
        </w:tc>
      </w:tr>
      <w:tr w:rsidR="00E20464" w14:paraId="2640AA56" w14:textId="77777777" w:rsidTr="00A72B34">
        <w:tc>
          <w:tcPr>
            <w:tcW w:w="8982" w:type="dxa"/>
            <w:shd w:val="clear" w:color="auto" w:fill="auto"/>
          </w:tcPr>
          <w:p w14:paraId="259C2C54"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Ability to plan effective actions for pupils at risk of underachieving</w:t>
            </w:r>
          </w:p>
        </w:tc>
        <w:tc>
          <w:tcPr>
            <w:tcW w:w="742" w:type="dxa"/>
            <w:shd w:val="clear" w:color="auto" w:fill="auto"/>
          </w:tcPr>
          <w:p w14:paraId="735D4EFB"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5DABE36D" w14:textId="77777777" w:rsidR="00E20464" w:rsidRDefault="00E20464" w:rsidP="00A72B34">
            <w:pPr>
              <w:jc w:val="center"/>
              <w:rPr>
                <w:rFonts w:ascii="Calibri" w:hAnsi="Calibri" w:cs="Calibri"/>
              </w:rPr>
            </w:pPr>
            <w:r>
              <w:rPr>
                <w:rFonts w:ascii="Calibri" w:hAnsi="Calibri" w:cs="Calibri"/>
              </w:rPr>
              <w:t>A, I</w:t>
            </w:r>
          </w:p>
        </w:tc>
      </w:tr>
      <w:tr w:rsidR="00E20464" w14:paraId="3CBEFF53" w14:textId="77777777" w:rsidTr="00A72B34">
        <w:tc>
          <w:tcPr>
            <w:tcW w:w="8982" w:type="dxa"/>
            <w:shd w:val="clear" w:color="auto" w:fill="auto"/>
          </w:tcPr>
          <w:p w14:paraId="19D361A3"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Effective use of ICT</w:t>
            </w:r>
          </w:p>
        </w:tc>
        <w:tc>
          <w:tcPr>
            <w:tcW w:w="742" w:type="dxa"/>
            <w:shd w:val="clear" w:color="auto" w:fill="auto"/>
          </w:tcPr>
          <w:p w14:paraId="5D556D20"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31484655" w14:textId="77777777" w:rsidR="00E20464" w:rsidRDefault="00E20464" w:rsidP="00A72B34">
            <w:pPr>
              <w:jc w:val="center"/>
              <w:rPr>
                <w:rFonts w:ascii="Calibri" w:hAnsi="Calibri" w:cs="Calibri"/>
              </w:rPr>
            </w:pPr>
            <w:r>
              <w:rPr>
                <w:rFonts w:ascii="Calibri" w:hAnsi="Calibri" w:cs="Calibri"/>
              </w:rPr>
              <w:t>A, I</w:t>
            </w:r>
          </w:p>
        </w:tc>
      </w:tr>
      <w:tr w:rsidR="00E20464" w14:paraId="68F09E59" w14:textId="77777777" w:rsidTr="00A72B34">
        <w:tc>
          <w:tcPr>
            <w:tcW w:w="8982" w:type="dxa"/>
            <w:shd w:val="clear" w:color="auto" w:fill="auto"/>
          </w:tcPr>
          <w:p w14:paraId="0655E1D5"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Understanding of a range of welfare issues that may be affecting students and their families</w:t>
            </w:r>
          </w:p>
        </w:tc>
        <w:tc>
          <w:tcPr>
            <w:tcW w:w="742" w:type="dxa"/>
            <w:shd w:val="clear" w:color="auto" w:fill="auto"/>
          </w:tcPr>
          <w:p w14:paraId="27C55137"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57C98498" w14:textId="77777777" w:rsidR="00E20464" w:rsidRDefault="00E20464" w:rsidP="00A72B34">
            <w:pPr>
              <w:jc w:val="center"/>
              <w:rPr>
                <w:rFonts w:ascii="Calibri" w:hAnsi="Calibri" w:cs="Calibri"/>
              </w:rPr>
            </w:pPr>
            <w:r>
              <w:rPr>
                <w:rFonts w:ascii="Calibri" w:hAnsi="Calibri" w:cs="Calibri"/>
              </w:rPr>
              <w:t>A, I</w:t>
            </w:r>
          </w:p>
        </w:tc>
      </w:tr>
      <w:tr w:rsidR="00E20464" w14:paraId="60023A92" w14:textId="77777777" w:rsidTr="00A72B34">
        <w:tc>
          <w:tcPr>
            <w:tcW w:w="8982" w:type="dxa"/>
            <w:shd w:val="clear" w:color="auto" w:fill="auto"/>
          </w:tcPr>
          <w:p w14:paraId="71F7A215"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Well developed interpersonal skills to be able to relate well to a wide range of people</w:t>
            </w:r>
          </w:p>
        </w:tc>
        <w:tc>
          <w:tcPr>
            <w:tcW w:w="742" w:type="dxa"/>
            <w:shd w:val="clear" w:color="auto" w:fill="auto"/>
          </w:tcPr>
          <w:p w14:paraId="4411F318"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FA7B61C" w14:textId="77777777" w:rsidR="00E20464" w:rsidRDefault="00E20464" w:rsidP="00A72B34">
            <w:pPr>
              <w:jc w:val="center"/>
              <w:rPr>
                <w:rFonts w:ascii="Calibri" w:hAnsi="Calibri" w:cs="Calibri"/>
              </w:rPr>
            </w:pPr>
            <w:r>
              <w:rPr>
                <w:rFonts w:ascii="Calibri" w:hAnsi="Calibri" w:cs="Calibri"/>
              </w:rPr>
              <w:t>A, I</w:t>
            </w:r>
          </w:p>
        </w:tc>
      </w:tr>
      <w:tr w:rsidR="00E20464" w14:paraId="23B9BCB2" w14:textId="77777777" w:rsidTr="00A72B34">
        <w:tc>
          <w:tcPr>
            <w:tcW w:w="8982" w:type="dxa"/>
            <w:shd w:val="clear" w:color="auto" w:fill="auto"/>
          </w:tcPr>
          <w:p w14:paraId="508DCA2E"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 xml:space="preserve">Effectively manage </w:t>
            </w:r>
            <w:r w:rsidR="00A72B34" w:rsidRPr="00A72B34">
              <w:rPr>
                <w:rFonts w:ascii="Calibri" w:hAnsi="Calibri" w:cs="Calibri"/>
                <w:sz w:val="22"/>
                <w:szCs w:val="22"/>
              </w:rPr>
              <w:t>students’</w:t>
            </w:r>
            <w:r w:rsidRPr="00A72B34">
              <w:rPr>
                <w:rFonts w:ascii="Calibri" w:hAnsi="Calibri" w:cs="Calibri"/>
                <w:sz w:val="22"/>
                <w:szCs w:val="22"/>
              </w:rPr>
              <w:t xml:space="preserve"> movement around the academy particularly during break and lunch times</w:t>
            </w:r>
          </w:p>
        </w:tc>
        <w:tc>
          <w:tcPr>
            <w:tcW w:w="742" w:type="dxa"/>
            <w:shd w:val="clear" w:color="auto" w:fill="auto"/>
          </w:tcPr>
          <w:p w14:paraId="6A922A10"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0464A279" w14:textId="77777777" w:rsidR="00E20464" w:rsidRDefault="00E20464" w:rsidP="00A72B34">
            <w:pPr>
              <w:jc w:val="center"/>
              <w:rPr>
                <w:rFonts w:ascii="Calibri" w:hAnsi="Calibri" w:cs="Calibri"/>
              </w:rPr>
            </w:pPr>
            <w:r>
              <w:rPr>
                <w:rFonts w:ascii="Calibri" w:hAnsi="Calibri" w:cs="Calibri"/>
              </w:rPr>
              <w:t>A, I</w:t>
            </w:r>
          </w:p>
        </w:tc>
      </w:tr>
      <w:tr w:rsidR="00E20464" w14:paraId="231719A2" w14:textId="77777777" w:rsidTr="00A72B34">
        <w:tc>
          <w:tcPr>
            <w:tcW w:w="8982" w:type="dxa"/>
            <w:shd w:val="clear" w:color="auto" w:fill="auto"/>
          </w:tcPr>
          <w:p w14:paraId="2788D01B" w14:textId="77777777" w:rsidR="00E20464" w:rsidRPr="00A72B34" w:rsidRDefault="007E4B36" w:rsidP="00A72B34">
            <w:pPr>
              <w:rPr>
                <w:rFonts w:ascii="Calibri" w:hAnsi="Calibri" w:cs="Calibri"/>
                <w:sz w:val="22"/>
                <w:szCs w:val="22"/>
              </w:rPr>
            </w:pPr>
            <w:r w:rsidRPr="00A72B34">
              <w:rPr>
                <w:rFonts w:ascii="Calibri" w:hAnsi="Calibri" w:cs="Calibri"/>
                <w:sz w:val="22"/>
                <w:szCs w:val="22"/>
              </w:rPr>
              <w:t>Work constructively as part of a team whilst being able to demonstrate initiative</w:t>
            </w:r>
          </w:p>
        </w:tc>
        <w:tc>
          <w:tcPr>
            <w:tcW w:w="742" w:type="dxa"/>
            <w:shd w:val="clear" w:color="auto" w:fill="auto"/>
          </w:tcPr>
          <w:p w14:paraId="46A474AC"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2E1CD4A9" w14:textId="77777777" w:rsidR="00E20464" w:rsidRDefault="00E20464" w:rsidP="00A72B34">
            <w:pPr>
              <w:jc w:val="center"/>
              <w:rPr>
                <w:rFonts w:ascii="Calibri" w:hAnsi="Calibri" w:cs="Calibri"/>
              </w:rPr>
            </w:pPr>
            <w:r>
              <w:rPr>
                <w:rFonts w:ascii="Calibri" w:hAnsi="Calibri" w:cs="Calibri"/>
              </w:rPr>
              <w:t>A, I</w:t>
            </w:r>
          </w:p>
        </w:tc>
      </w:tr>
      <w:tr w:rsidR="007E4B36" w14:paraId="58A9A373" w14:textId="77777777" w:rsidTr="00A72B34">
        <w:tc>
          <w:tcPr>
            <w:tcW w:w="8982" w:type="dxa"/>
            <w:shd w:val="clear" w:color="auto" w:fill="auto"/>
          </w:tcPr>
          <w:p w14:paraId="483F2535" w14:textId="77777777" w:rsidR="007E4B36" w:rsidRPr="00A72B34" w:rsidRDefault="007E4B36" w:rsidP="00A72B34">
            <w:pPr>
              <w:rPr>
                <w:rFonts w:ascii="Calibri" w:hAnsi="Calibri" w:cs="Calibri"/>
                <w:sz w:val="22"/>
                <w:szCs w:val="22"/>
              </w:rPr>
            </w:pPr>
            <w:r w:rsidRPr="00A72B34">
              <w:rPr>
                <w:rFonts w:ascii="Calibri" w:hAnsi="Calibri" w:cs="Calibri"/>
                <w:sz w:val="22"/>
                <w:szCs w:val="22"/>
              </w:rPr>
              <w:t>Good communication skills</w:t>
            </w:r>
          </w:p>
        </w:tc>
        <w:tc>
          <w:tcPr>
            <w:tcW w:w="742" w:type="dxa"/>
            <w:shd w:val="clear" w:color="auto" w:fill="auto"/>
          </w:tcPr>
          <w:p w14:paraId="3983356D" w14:textId="77777777" w:rsidR="007E4B36"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79A561E6" w14:textId="77777777" w:rsidR="007E4B36" w:rsidRDefault="00A72B34" w:rsidP="00A72B34">
            <w:pPr>
              <w:jc w:val="center"/>
              <w:rPr>
                <w:rFonts w:ascii="Calibri" w:hAnsi="Calibri" w:cs="Calibri"/>
              </w:rPr>
            </w:pPr>
            <w:r>
              <w:rPr>
                <w:rFonts w:ascii="Calibri" w:hAnsi="Calibri" w:cs="Calibri"/>
              </w:rPr>
              <w:t>A, I</w:t>
            </w:r>
          </w:p>
        </w:tc>
      </w:tr>
      <w:tr w:rsidR="00E20464" w14:paraId="78BE5895" w14:textId="77777777" w:rsidTr="00A72B34">
        <w:tc>
          <w:tcPr>
            <w:tcW w:w="8982" w:type="dxa"/>
            <w:shd w:val="clear" w:color="auto" w:fill="auto"/>
          </w:tcPr>
          <w:p w14:paraId="06B6BC58" w14:textId="77777777" w:rsidR="00A35D5D" w:rsidRPr="00A35D5D" w:rsidRDefault="00A35D5D" w:rsidP="00A72B34">
            <w:pPr>
              <w:rPr>
                <w:rFonts w:ascii="Calibri" w:hAnsi="Calibri" w:cs="Calibri"/>
                <w:color w:val="00B0F0"/>
                <w:sz w:val="14"/>
                <w:szCs w:val="14"/>
              </w:rPr>
            </w:pPr>
          </w:p>
          <w:p w14:paraId="7EF04605" w14:textId="2B2006EF" w:rsidR="00E20464" w:rsidRPr="00A72B34" w:rsidRDefault="00E20464" w:rsidP="00A72B34">
            <w:pPr>
              <w:rPr>
                <w:rFonts w:ascii="Calibri" w:hAnsi="Calibri" w:cs="Calibri"/>
                <w:color w:val="00B0F0"/>
                <w:sz w:val="22"/>
                <w:szCs w:val="22"/>
              </w:rPr>
            </w:pPr>
            <w:r w:rsidRPr="00A72B34">
              <w:rPr>
                <w:rFonts w:ascii="Calibri" w:hAnsi="Calibri" w:cs="Calibri"/>
                <w:color w:val="00B0F0"/>
                <w:sz w:val="22"/>
                <w:szCs w:val="22"/>
              </w:rPr>
              <w:t>Personal</w:t>
            </w:r>
          </w:p>
        </w:tc>
        <w:tc>
          <w:tcPr>
            <w:tcW w:w="742" w:type="dxa"/>
            <w:shd w:val="clear" w:color="auto" w:fill="auto"/>
          </w:tcPr>
          <w:p w14:paraId="62BB2673" w14:textId="77777777" w:rsidR="00E20464" w:rsidRDefault="00E20464" w:rsidP="00A72B34">
            <w:pPr>
              <w:jc w:val="center"/>
              <w:rPr>
                <w:rFonts w:ascii="Calibri" w:hAnsi="Calibri" w:cs="Calibri"/>
              </w:rPr>
            </w:pPr>
          </w:p>
        </w:tc>
        <w:tc>
          <w:tcPr>
            <w:tcW w:w="958" w:type="dxa"/>
            <w:shd w:val="clear" w:color="auto" w:fill="auto"/>
          </w:tcPr>
          <w:p w14:paraId="40BEF4B3" w14:textId="77777777" w:rsidR="00E20464" w:rsidRDefault="00E20464" w:rsidP="00A72B34">
            <w:pPr>
              <w:rPr>
                <w:rFonts w:ascii="Calibri" w:hAnsi="Calibri" w:cs="Calibri"/>
              </w:rPr>
            </w:pPr>
          </w:p>
        </w:tc>
      </w:tr>
      <w:tr w:rsidR="00E20464" w14:paraId="39FAB6D7" w14:textId="77777777" w:rsidTr="00A72B34">
        <w:tc>
          <w:tcPr>
            <w:tcW w:w="8982" w:type="dxa"/>
            <w:shd w:val="clear" w:color="auto" w:fill="auto"/>
          </w:tcPr>
          <w:p w14:paraId="39593900" w14:textId="77777777" w:rsidR="00E20464" w:rsidRPr="00A72B34" w:rsidRDefault="00A72B34" w:rsidP="00A72B34">
            <w:pPr>
              <w:rPr>
                <w:rFonts w:ascii="Calibri" w:hAnsi="Calibri" w:cs="Calibri"/>
                <w:sz w:val="22"/>
                <w:szCs w:val="22"/>
              </w:rPr>
            </w:pPr>
            <w:r w:rsidRPr="00A72B34">
              <w:rPr>
                <w:rFonts w:ascii="Calibri" w:hAnsi="Calibri" w:cs="Calibri"/>
                <w:sz w:val="22"/>
                <w:szCs w:val="22"/>
              </w:rPr>
              <w:t>Enthusiasm for and commitment to the achievement of the Academy’s overall vision for success at all levels.</w:t>
            </w:r>
          </w:p>
        </w:tc>
        <w:tc>
          <w:tcPr>
            <w:tcW w:w="742" w:type="dxa"/>
            <w:shd w:val="clear" w:color="auto" w:fill="auto"/>
          </w:tcPr>
          <w:p w14:paraId="2EEC8BFE"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43C364B1" w14:textId="77777777" w:rsidR="00E20464" w:rsidRDefault="00E20464" w:rsidP="00A72B34">
            <w:pPr>
              <w:jc w:val="center"/>
              <w:rPr>
                <w:rFonts w:ascii="Calibri" w:hAnsi="Calibri" w:cs="Calibri"/>
              </w:rPr>
            </w:pPr>
            <w:r>
              <w:rPr>
                <w:rFonts w:ascii="Calibri" w:hAnsi="Calibri" w:cs="Calibri"/>
              </w:rPr>
              <w:t>A, I</w:t>
            </w:r>
          </w:p>
        </w:tc>
      </w:tr>
      <w:tr w:rsidR="00E20464" w14:paraId="399A255F" w14:textId="77777777" w:rsidTr="00A72B34">
        <w:tc>
          <w:tcPr>
            <w:tcW w:w="8982" w:type="dxa"/>
            <w:shd w:val="clear" w:color="auto" w:fill="auto"/>
          </w:tcPr>
          <w:p w14:paraId="62451618" w14:textId="77777777" w:rsidR="00E20464" w:rsidRPr="00A72B34" w:rsidRDefault="00A72B34" w:rsidP="00A72B34">
            <w:pPr>
              <w:rPr>
                <w:rFonts w:ascii="Calibri" w:hAnsi="Calibri" w:cs="Calibri"/>
                <w:sz w:val="22"/>
                <w:szCs w:val="22"/>
              </w:rPr>
            </w:pPr>
            <w:r w:rsidRPr="00A72B34">
              <w:rPr>
                <w:rFonts w:ascii="Calibri" w:hAnsi="Calibri" w:cs="Calibri"/>
                <w:sz w:val="22"/>
                <w:szCs w:val="22"/>
              </w:rPr>
              <w:t>Motivation to work with children and young people</w:t>
            </w:r>
          </w:p>
        </w:tc>
        <w:tc>
          <w:tcPr>
            <w:tcW w:w="742" w:type="dxa"/>
            <w:shd w:val="clear" w:color="auto" w:fill="auto"/>
          </w:tcPr>
          <w:p w14:paraId="0F6D7535"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7536279A" w14:textId="77777777" w:rsidR="00E20464" w:rsidRDefault="00E20464" w:rsidP="00A72B34">
            <w:pPr>
              <w:jc w:val="center"/>
              <w:rPr>
                <w:rFonts w:ascii="Calibri" w:hAnsi="Calibri" w:cs="Calibri"/>
              </w:rPr>
            </w:pPr>
            <w:r>
              <w:rPr>
                <w:rFonts w:ascii="Calibri" w:hAnsi="Calibri" w:cs="Calibri"/>
              </w:rPr>
              <w:t>A, I</w:t>
            </w:r>
          </w:p>
        </w:tc>
      </w:tr>
      <w:tr w:rsidR="00E20464" w14:paraId="59950FFD" w14:textId="77777777" w:rsidTr="00A72B34">
        <w:tc>
          <w:tcPr>
            <w:tcW w:w="8982" w:type="dxa"/>
            <w:shd w:val="clear" w:color="auto" w:fill="auto"/>
          </w:tcPr>
          <w:p w14:paraId="6998930A" w14:textId="77777777" w:rsidR="00E20464" w:rsidRPr="00A72B34" w:rsidRDefault="00A72B34" w:rsidP="00A72B34">
            <w:pPr>
              <w:rPr>
                <w:rFonts w:ascii="Calibri" w:hAnsi="Calibri" w:cs="Calibri"/>
                <w:sz w:val="22"/>
                <w:szCs w:val="22"/>
              </w:rPr>
            </w:pPr>
            <w:r w:rsidRPr="00A72B34">
              <w:rPr>
                <w:rFonts w:ascii="Calibri" w:hAnsi="Calibri" w:cs="Calibri"/>
                <w:sz w:val="22"/>
                <w:szCs w:val="22"/>
              </w:rPr>
              <w:t>Ability to build and sustain professional standards, relationships and personal boundaries with children and young people</w:t>
            </w:r>
          </w:p>
        </w:tc>
        <w:tc>
          <w:tcPr>
            <w:tcW w:w="742" w:type="dxa"/>
            <w:shd w:val="clear" w:color="auto" w:fill="auto"/>
          </w:tcPr>
          <w:p w14:paraId="1D4DC532" w14:textId="77777777" w:rsidR="00E20464" w:rsidRDefault="00E20464" w:rsidP="00A72B34">
            <w:pPr>
              <w:jc w:val="center"/>
              <w:rPr>
                <w:rFonts w:ascii="Calibri" w:hAnsi="Calibri" w:cs="Calibri"/>
              </w:rPr>
            </w:pPr>
            <w:r>
              <w:rPr>
                <w:rFonts w:ascii="Calibri" w:hAnsi="Calibri" w:cs="Calibri"/>
              </w:rPr>
              <w:t>E</w:t>
            </w:r>
          </w:p>
        </w:tc>
        <w:tc>
          <w:tcPr>
            <w:tcW w:w="958" w:type="dxa"/>
            <w:shd w:val="clear" w:color="auto" w:fill="auto"/>
          </w:tcPr>
          <w:p w14:paraId="4B92CB7B" w14:textId="77777777" w:rsidR="00E20464" w:rsidRDefault="00E20464" w:rsidP="00A72B34">
            <w:pPr>
              <w:jc w:val="center"/>
              <w:rPr>
                <w:rFonts w:ascii="Calibri" w:hAnsi="Calibri" w:cs="Calibri"/>
              </w:rPr>
            </w:pPr>
            <w:r>
              <w:rPr>
                <w:rFonts w:ascii="Calibri" w:hAnsi="Calibri" w:cs="Calibri"/>
              </w:rPr>
              <w:t>A, I</w:t>
            </w:r>
          </w:p>
        </w:tc>
      </w:tr>
      <w:tr w:rsidR="00A72B34" w14:paraId="69C56DCA" w14:textId="77777777" w:rsidTr="00A72B34">
        <w:tc>
          <w:tcPr>
            <w:tcW w:w="8982" w:type="dxa"/>
            <w:shd w:val="clear" w:color="auto" w:fill="auto"/>
          </w:tcPr>
          <w:p w14:paraId="469342BD"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Emotional maturity &amp; resilience in dealing with challenging behaviours</w:t>
            </w:r>
          </w:p>
        </w:tc>
        <w:tc>
          <w:tcPr>
            <w:tcW w:w="742" w:type="dxa"/>
            <w:shd w:val="clear" w:color="auto" w:fill="auto"/>
          </w:tcPr>
          <w:p w14:paraId="1A7420BB"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74187821" w14:textId="77777777" w:rsidR="00A72B34" w:rsidRDefault="00A72B34" w:rsidP="00A72B34">
            <w:pPr>
              <w:jc w:val="center"/>
              <w:rPr>
                <w:rFonts w:ascii="Calibri" w:hAnsi="Calibri" w:cs="Calibri"/>
              </w:rPr>
            </w:pPr>
            <w:r>
              <w:rPr>
                <w:rFonts w:ascii="Calibri" w:hAnsi="Calibri" w:cs="Calibri"/>
              </w:rPr>
              <w:t>A, I</w:t>
            </w:r>
          </w:p>
        </w:tc>
      </w:tr>
      <w:tr w:rsidR="00A72B34" w14:paraId="1BB4FEDB" w14:textId="77777777" w:rsidTr="00A72B34">
        <w:tc>
          <w:tcPr>
            <w:tcW w:w="8982" w:type="dxa"/>
            <w:shd w:val="clear" w:color="auto" w:fill="auto"/>
          </w:tcPr>
          <w:p w14:paraId="5611DC7C"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Ability to contribute towards cr</w:t>
            </w:r>
            <w:r w:rsidR="00092D6E">
              <w:rPr>
                <w:rFonts w:ascii="Calibri" w:hAnsi="Calibri" w:cs="Calibri"/>
                <w:sz w:val="22"/>
                <w:szCs w:val="22"/>
              </w:rPr>
              <w:t>e</w:t>
            </w:r>
            <w:r w:rsidRPr="00A72B34">
              <w:rPr>
                <w:rFonts w:ascii="Calibri" w:hAnsi="Calibri" w:cs="Calibri"/>
                <w:sz w:val="22"/>
                <w:szCs w:val="22"/>
              </w:rPr>
              <w:t>ating a safe and protective environment</w:t>
            </w:r>
          </w:p>
        </w:tc>
        <w:tc>
          <w:tcPr>
            <w:tcW w:w="742" w:type="dxa"/>
            <w:shd w:val="clear" w:color="auto" w:fill="auto"/>
          </w:tcPr>
          <w:p w14:paraId="064475CA"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0B6779B6" w14:textId="77777777" w:rsidR="00A72B34" w:rsidRDefault="00A72B34" w:rsidP="00A72B34">
            <w:pPr>
              <w:jc w:val="center"/>
              <w:rPr>
                <w:rFonts w:ascii="Calibri" w:hAnsi="Calibri" w:cs="Calibri"/>
              </w:rPr>
            </w:pPr>
            <w:r>
              <w:rPr>
                <w:rFonts w:ascii="Calibri" w:hAnsi="Calibri" w:cs="Calibri"/>
              </w:rPr>
              <w:t>A, I</w:t>
            </w:r>
          </w:p>
        </w:tc>
      </w:tr>
      <w:tr w:rsidR="00A72B34" w14:paraId="0860CFDE" w14:textId="77777777" w:rsidTr="00A72B34">
        <w:tc>
          <w:tcPr>
            <w:tcW w:w="8982" w:type="dxa"/>
            <w:shd w:val="clear" w:color="auto" w:fill="auto"/>
          </w:tcPr>
          <w:p w14:paraId="09A1D2D5"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Empathy with the aims and objectives of The Oak Trust</w:t>
            </w:r>
          </w:p>
        </w:tc>
        <w:tc>
          <w:tcPr>
            <w:tcW w:w="742" w:type="dxa"/>
            <w:shd w:val="clear" w:color="auto" w:fill="auto"/>
          </w:tcPr>
          <w:p w14:paraId="2021DC7E"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4E14A092" w14:textId="77777777" w:rsidR="00A72B34" w:rsidRDefault="00A72B34" w:rsidP="00A72B34">
            <w:pPr>
              <w:jc w:val="center"/>
              <w:rPr>
                <w:rFonts w:ascii="Calibri" w:hAnsi="Calibri" w:cs="Calibri"/>
              </w:rPr>
            </w:pPr>
            <w:r>
              <w:rPr>
                <w:rFonts w:ascii="Calibri" w:hAnsi="Calibri" w:cs="Calibri"/>
              </w:rPr>
              <w:t>A, I</w:t>
            </w:r>
          </w:p>
        </w:tc>
      </w:tr>
      <w:tr w:rsidR="00A72B34" w14:paraId="05BBDC27" w14:textId="77777777" w:rsidTr="00A72B34">
        <w:tc>
          <w:tcPr>
            <w:tcW w:w="8982" w:type="dxa"/>
            <w:shd w:val="clear" w:color="auto" w:fill="auto"/>
          </w:tcPr>
          <w:p w14:paraId="05132E6D"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Willingness to continue professional development</w:t>
            </w:r>
          </w:p>
        </w:tc>
        <w:tc>
          <w:tcPr>
            <w:tcW w:w="742" w:type="dxa"/>
            <w:shd w:val="clear" w:color="auto" w:fill="auto"/>
          </w:tcPr>
          <w:p w14:paraId="4BE8B69B"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39B23C30" w14:textId="77777777" w:rsidR="00A72B34" w:rsidRDefault="00A72B34" w:rsidP="00A72B34">
            <w:pPr>
              <w:jc w:val="center"/>
              <w:rPr>
                <w:rFonts w:ascii="Calibri" w:hAnsi="Calibri" w:cs="Calibri"/>
              </w:rPr>
            </w:pPr>
            <w:r>
              <w:rPr>
                <w:rFonts w:ascii="Calibri" w:hAnsi="Calibri" w:cs="Calibri"/>
              </w:rPr>
              <w:t>A, I</w:t>
            </w:r>
          </w:p>
        </w:tc>
      </w:tr>
      <w:tr w:rsidR="00A72B34" w14:paraId="45834FA6" w14:textId="77777777" w:rsidTr="00A72B34">
        <w:tc>
          <w:tcPr>
            <w:tcW w:w="8982" w:type="dxa"/>
            <w:shd w:val="clear" w:color="auto" w:fill="auto"/>
          </w:tcPr>
          <w:p w14:paraId="12F96810"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Commitment to maintaining high standards and expectations</w:t>
            </w:r>
          </w:p>
        </w:tc>
        <w:tc>
          <w:tcPr>
            <w:tcW w:w="742" w:type="dxa"/>
            <w:shd w:val="clear" w:color="auto" w:fill="auto"/>
          </w:tcPr>
          <w:p w14:paraId="0519E184"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4CED452B" w14:textId="77777777" w:rsidR="00A72B34" w:rsidRDefault="00A72B34" w:rsidP="00A72B34">
            <w:pPr>
              <w:jc w:val="center"/>
              <w:rPr>
                <w:rFonts w:ascii="Calibri" w:hAnsi="Calibri" w:cs="Calibri"/>
              </w:rPr>
            </w:pPr>
            <w:r>
              <w:rPr>
                <w:rFonts w:ascii="Calibri" w:hAnsi="Calibri" w:cs="Calibri"/>
              </w:rPr>
              <w:t>A, I</w:t>
            </w:r>
          </w:p>
        </w:tc>
      </w:tr>
      <w:tr w:rsidR="00A72B34" w14:paraId="271668F0" w14:textId="77777777" w:rsidTr="00A72B34">
        <w:tc>
          <w:tcPr>
            <w:tcW w:w="8982" w:type="dxa"/>
            <w:shd w:val="clear" w:color="auto" w:fill="auto"/>
          </w:tcPr>
          <w:p w14:paraId="599362A7"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Commitment to contributing to academy life as a whole</w:t>
            </w:r>
          </w:p>
        </w:tc>
        <w:tc>
          <w:tcPr>
            <w:tcW w:w="742" w:type="dxa"/>
            <w:shd w:val="clear" w:color="auto" w:fill="auto"/>
          </w:tcPr>
          <w:p w14:paraId="063C8839"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5B42A73B" w14:textId="77777777" w:rsidR="00A72B34" w:rsidRDefault="00A72B34" w:rsidP="00A72B34">
            <w:pPr>
              <w:jc w:val="center"/>
              <w:rPr>
                <w:rFonts w:ascii="Calibri" w:hAnsi="Calibri" w:cs="Calibri"/>
              </w:rPr>
            </w:pPr>
            <w:r>
              <w:rPr>
                <w:rFonts w:ascii="Calibri" w:hAnsi="Calibri" w:cs="Calibri"/>
              </w:rPr>
              <w:t>A, I</w:t>
            </w:r>
          </w:p>
        </w:tc>
      </w:tr>
      <w:tr w:rsidR="00A72B34" w14:paraId="24A3FB35" w14:textId="77777777" w:rsidTr="00A72B34">
        <w:tc>
          <w:tcPr>
            <w:tcW w:w="8982" w:type="dxa"/>
            <w:shd w:val="clear" w:color="auto" w:fill="auto"/>
          </w:tcPr>
          <w:p w14:paraId="21C4853F" w14:textId="77777777" w:rsidR="00A72B34" w:rsidRPr="00A72B34" w:rsidRDefault="00A72B34" w:rsidP="00A72B34">
            <w:pPr>
              <w:rPr>
                <w:rFonts w:ascii="Calibri" w:hAnsi="Calibri" w:cs="Calibri"/>
                <w:sz w:val="22"/>
                <w:szCs w:val="22"/>
              </w:rPr>
            </w:pPr>
            <w:r w:rsidRPr="00A72B34">
              <w:rPr>
                <w:rFonts w:ascii="Calibri" w:hAnsi="Calibri" w:cs="Calibri"/>
                <w:sz w:val="22"/>
                <w:szCs w:val="22"/>
              </w:rPr>
              <w:t>Commitment to equality of opportunity, valuing diversity and the safeguarding and welfare of all students</w:t>
            </w:r>
          </w:p>
        </w:tc>
        <w:tc>
          <w:tcPr>
            <w:tcW w:w="742" w:type="dxa"/>
            <w:shd w:val="clear" w:color="auto" w:fill="auto"/>
          </w:tcPr>
          <w:p w14:paraId="0B38955C" w14:textId="77777777" w:rsidR="00A72B34" w:rsidRDefault="00A72B34" w:rsidP="00A72B34">
            <w:pPr>
              <w:jc w:val="center"/>
              <w:rPr>
                <w:rFonts w:ascii="Calibri" w:hAnsi="Calibri" w:cs="Calibri"/>
              </w:rPr>
            </w:pPr>
            <w:r>
              <w:rPr>
                <w:rFonts w:ascii="Calibri" w:hAnsi="Calibri" w:cs="Calibri"/>
              </w:rPr>
              <w:t>E</w:t>
            </w:r>
          </w:p>
        </w:tc>
        <w:tc>
          <w:tcPr>
            <w:tcW w:w="958" w:type="dxa"/>
            <w:shd w:val="clear" w:color="auto" w:fill="auto"/>
          </w:tcPr>
          <w:p w14:paraId="14C6AB3D" w14:textId="77777777" w:rsidR="00A72B34" w:rsidRDefault="00A72B34" w:rsidP="00A72B34">
            <w:pPr>
              <w:jc w:val="center"/>
              <w:rPr>
                <w:rFonts w:ascii="Calibri" w:hAnsi="Calibri" w:cs="Calibri"/>
              </w:rPr>
            </w:pPr>
            <w:r>
              <w:rPr>
                <w:rFonts w:ascii="Calibri" w:hAnsi="Calibri" w:cs="Calibri"/>
              </w:rPr>
              <w:t>A, I</w:t>
            </w:r>
          </w:p>
        </w:tc>
      </w:tr>
    </w:tbl>
    <w:p w14:paraId="210BC530" w14:textId="7C7F7017" w:rsidR="00E20464" w:rsidRPr="000D638D" w:rsidRDefault="00E20464" w:rsidP="00A35D5D">
      <w:pPr>
        <w:rPr>
          <w:rFonts w:ascii="Calibri" w:hAnsi="Calibri" w:cs="Calibri"/>
          <w:b/>
          <w:bCs/>
          <w:sz w:val="22"/>
          <w:szCs w:val="22"/>
        </w:rPr>
      </w:pPr>
    </w:p>
    <w:sectPr w:rsidR="00E20464" w:rsidRPr="000D638D" w:rsidSect="00A35D5D">
      <w:footerReference w:type="default" r:id="rId7"/>
      <w:headerReference w:type="first" r:id="rId8"/>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5EA59" w14:textId="77777777" w:rsidR="00DC6852" w:rsidRDefault="00DC6852">
      <w:r>
        <w:separator/>
      </w:r>
    </w:p>
  </w:endnote>
  <w:endnote w:type="continuationSeparator" w:id="0">
    <w:p w14:paraId="5A9D0279" w14:textId="77777777" w:rsidR="00DC6852" w:rsidRDefault="00DC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72D10" w14:textId="77777777" w:rsidR="00E20464" w:rsidRDefault="00E2046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F9049" w14:textId="77777777" w:rsidR="00DC6852" w:rsidRDefault="00DC6852">
      <w:r>
        <w:separator/>
      </w:r>
    </w:p>
  </w:footnote>
  <w:footnote w:type="continuationSeparator" w:id="0">
    <w:p w14:paraId="52DB5796" w14:textId="77777777" w:rsidR="00DC6852" w:rsidRDefault="00DC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C1B9C" w14:textId="483A37D2" w:rsidR="00E20464" w:rsidRDefault="0037519A">
    <w:pPr>
      <w:pStyle w:val="Header"/>
    </w:pPr>
    <w:r>
      <w:rPr>
        <w:noProof/>
      </w:rPr>
      <w:drawing>
        <wp:anchor distT="0" distB="0" distL="114300" distR="114300" simplePos="0" relativeHeight="251657728" behindDoc="1" locked="0" layoutInCell="1" allowOverlap="1" wp14:anchorId="7CBA7F47" wp14:editId="69A70A12">
          <wp:simplePos x="0" y="0"/>
          <wp:positionH relativeFrom="page">
            <wp:posOffset>114300</wp:posOffset>
          </wp:positionH>
          <wp:positionV relativeFrom="paragraph">
            <wp:posOffset>-246380</wp:posOffset>
          </wp:positionV>
          <wp:extent cx="2838450" cy="1334135"/>
          <wp:effectExtent l="0" t="0" r="0" b="0"/>
          <wp:wrapTight wrapText="bothSides">
            <wp:wrapPolygon edited="0">
              <wp:start x="0" y="0"/>
              <wp:lineTo x="0" y="21281"/>
              <wp:lineTo x="21455" y="21281"/>
              <wp:lineTo x="21455" y="0"/>
              <wp:lineTo x="0" y="0"/>
            </wp:wrapPolygon>
          </wp:wrapTight>
          <wp:docPr id="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5215" t="19067" r="55920"/>
                  <a:stretch>
                    <a:fillRect/>
                  </a:stretch>
                </pic:blipFill>
                <pic:spPr bwMode="auto">
                  <a:xfrm>
                    <a:off x="0" y="0"/>
                    <a:ext cx="2838450" cy="1334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E4FFAC"/>
    <w:lvl w:ilvl="0">
      <w:numFmt w:val="decimal"/>
      <w:lvlText w:val="*"/>
      <w:lvlJc w:val="left"/>
    </w:lvl>
  </w:abstractNum>
  <w:abstractNum w:abstractNumId="1" w15:restartNumberingAfterBreak="0">
    <w:nsid w:val="03591B3B"/>
    <w:multiLevelType w:val="hybridMultilevel"/>
    <w:tmpl w:val="DFD0C9B4"/>
    <w:lvl w:ilvl="0" w:tplc="F320CB24">
      <w:numFmt w:val="bullet"/>
      <w:lvlText w:val=""/>
      <w:lvlJc w:val="left"/>
      <w:pPr>
        <w:ind w:left="720" w:hanging="360"/>
      </w:pPr>
      <w:rPr>
        <w:rFonts w:ascii="Symbol" w:eastAsia="Times New Roman" w:hAnsi="Symbo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446C"/>
    <w:multiLevelType w:val="hybridMultilevel"/>
    <w:tmpl w:val="6A7C7B0E"/>
    <w:lvl w:ilvl="0" w:tplc="65C0079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42CB"/>
    <w:multiLevelType w:val="hybridMultilevel"/>
    <w:tmpl w:val="379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3CA3"/>
    <w:multiLevelType w:val="hybridMultilevel"/>
    <w:tmpl w:val="F5D0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54E3B"/>
    <w:multiLevelType w:val="multilevel"/>
    <w:tmpl w:val="C1AC9050"/>
    <w:lvl w:ilvl="0">
      <w:start w:val="3"/>
      <w:numFmt w:val="decimal"/>
      <w:lvlText w:val="%1."/>
      <w:legacy w:legacy="1" w:legacySpace="120" w:legacyIndent="360"/>
      <w:lvlJc w:val="left"/>
      <w:pPr>
        <w:ind w:left="360" w:hanging="360"/>
      </w:pPr>
    </w:lvl>
    <w:lvl w:ilvl="1">
      <w:start w:val="2"/>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2256"/>
    <w:multiLevelType w:val="hybridMultilevel"/>
    <w:tmpl w:val="79148F9C"/>
    <w:lvl w:ilvl="0" w:tplc="01EC2DC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9189C"/>
    <w:multiLevelType w:val="hybridMultilevel"/>
    <w:tmpl w:val="13784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251B8"/>
    <w:multiLevelType w:val="hybridMultilevel"/>
    <w:tmpl w:val="E77862B6"/>
    <w:lvl w:ilvl="0" w:tplc="5AC6B89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5373B"/>
    <w:multiLevelType w:val="hybridMultilevel"/>
    <w:tmpl w:val="01F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221783">
    <w:abstractNumId w:val="5"/>
  </w:num>
  <w:num w:numId="2" w16cid:durableId="678579456">
    <w:abstractNumId w:val="0"/>
    <w:lvlOverride w:ilvl="0">
      <w:lvl w:ilvl="0">
        <w:start w:val="1"/>
        <w:numFmt w:val="bullet"/>
        <w:lvlText w:val="o"/>
        <w:legacy w:legacy="1" w:legacySpace="120" w:legacyIndent="360"/>
        <w:lvlJc w:val="left"/>
        <w:pPr>
          <w:ind w:left="1080" w:hanging="360"/>
        </w:pPr>
        <w:rPr>
          <w:rFonts w:ascii="Courier New" w:hAnsi="Courier New" w:hint="default"/>
        </w:rPr>
      </w:lvl>
    </w:lvlOverride>
  </w:num>
  <w:num w:numId="3" w16cid:durableId="1220744736">
    <w:abstractNumId w:val="6"/>
  </w:num>
  <w:num w:numId="4" w16cid:durableId="1995797350">
    <w:abstractNumId w:val="10"/>
  </w:num>
  <w:num w:numId="5" w16cid:durableId="1559635466">
    <w:abstractNumId w:val="4"/>
  </w:num>
  <w:num w:numId="6" w16cid:durableId="112408960">
    <w:abstractNumId w:val="10"/>
  </w:num>
  <w:num w:numId="7" w16cid:durableId="533008526">
    <w:abstractNumId w:val="8"/>
  </w:num>
  <w:num w:numId="8" w16cid:durableId="1236890887">
    <w:abstractNumId w:val="2"/>
  </w:num>
  <w:num w:numId="9" w16cid:durableId="1553730325">
    <w:abstractNumId w:val="7"/>
  </w:num>
  <w:num w:numId="10" w16cid:durableId="1739747377">
    <w:abstractNumId w:val="9"/>
  </w:num>
  <w:num w:numId="11" w16cid:durableId="1791893207">
    <w:abstractNumId w:val="1"/>
  </w:num>
  <w:num w:numId="12" w16cid:durableId="563416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6B"/>
    <w:rsid w:val="00092D6E"/>
    <w:rsid w:val="000A5C6B"/>
    <w:rsid w:val="000D638D"/>
    <w:rsid w:val="00374485"/>
    <w:rsid w:val="0037519A"/>
    <w:rsid w:val="00392A7E"/>
    <w:rsid w:val="007E4B36"/>
    <w:rsid w:val="00892ABA"/>
    <w:rsid w:val="00A35D5D"/>
    <w:rsid w:val="00A72B34"/>
    <w:rsid w:val="00B52F1E"/>
    <w:rsid w:val="00C16644"/>
    <w:rsid w:val="00CC333A"/>
    <w:rsid w:val="00D77BF4"/>
    <w:rsid w:val="00DC6852"/>
    <w:rsid w:val="00E20464"/>
    <w:rsid w:val="00F0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7C6A9"/>
  <w15:chartTrackingRefBased/>
  <w15:docId w15:val="{8235ECDA-5FFB-44B8-BEFC-8D89186C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rFonts w:cs="Times New Roman"/>
      <w:b/>
      <w:szCs w:val="20"/>
      <w:lang w:eastAsia="en-GB"/>
    </w:rPr>
  </w:style>
  <w:style w:type="paragraph" w:styleId="Heading2">
    <w:name w:val="heading 2"/>
    <w:basedOn w:val="Normal"/>
    <w:next w:val="Normal"/>
    <w:qFormat/>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cs="Times New Roman"/>
      <w:szCs w:val="20"/>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rFonts w:cs="Times New Roman"/>
      <w:szCs w:val="20"/>
    </w:rPr>
  </w:style>
  <w:style w:type="paragraph" w:styleId="BodyText">
    <w:name w:val="Body Text"/>
    <w:basedOn w:val="Normal"/>
    <w:semiHidden/>
    <w:rPr>
      <w:color w:val="FF0000"/>
    </w:rPr>
  </w:style>
  <w:style w:type="paragraph" w:styleId="Footer">
    <w:name w:val="footer"/>
    <w:basedOn w:val="Normal"/>
    <w:semiHidden/>
    <w:pPr>
      <w:tabs>
        <w:tab w:val="center" w:pos="4153"/>
        <w:tab w:val="right" w:pos="8306"/>
      </w:tabs>
    </w:pPr>
  </w:style>
  <w:style w:type="character" w:customStyle="1" w:styleId="Heading1Char">
    <w:name w:val="Heading 1 Char"/>
    <w:link w:val="Heading1"/>
    <w:rPr>
      <w:rFonts w:ascii="Arial" w:hAnsi="Arial"/>
      <w:b/>
      <w:sz w:val="24"/>
    </w:rPr>
  </w:style>
  <w:style w:type="paragraph" w:styleId="Title">
    <w:name w:val="Title"/>
    <w:basedOn w:val="Normal"/>
    <w:link w:val="TitleChar"/>
    <w:qFormat/>
    <w:pPr>
      <w:overflowPunct w:val="0"/>
      <w:autoSpaceDE w:val="0"/>
      <w:autoSpaceDN w:val="0"/>
      <w:adjustRightInd w:val="0"/>
      <w:jc w:val="center"/>
      <w:textAlignment w:val="baseline"/>
    </w:pPr>
    <w:rPr>
      <w:rFonts w:cs="Times New Roman"/>
      <w:b/>
      <w:szCs w:val="20"/>
      <w:lang w:eastAsia="en-GB"/>
    </w:rPr>
  </w:style>
  <w:style w:type="character" w:customStyle="1" w:styleId="TitleChar">
    <w:name w:val="Title Char"/>
    <w:link w:val="Title"/>
    <w:rPr>
      <w:rFonts w:ascii="Arial" w:hAnsi="Arial"/>
      <w:b/>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660888">
      <w:bodyDiv w:val="1"/>
      <w:marLeft w:val="0"/>
      <w:marRight w:val="0"/>
      <w:marTop w:val="0"/>
      <w:marBottom w:val="0"/>
      <w:divBdr>
        <w:top w:val="none" w:sz="0" w:space="0" w:color="auto"/>
        <w:left w:val="none" w:sz="0" w:space="0" w:color="auto"/>
        <w:bottom w:val="none" w:sz="0" w:space="0" w:color="auto"/>
        <w:right w:val="none" w:sz="0" w:space="0" w:color="auto"/>
      </w:divBdr>
    </w:div>
    <w:div w:id="1109660124">
      <w:bodyDiv w:val="1"/>
      <w:marLeft w:val="0"/>
      <w:marRight w:val="0"/>
      <w:marTop w:val="0"/>
      <w:marBottom w:val="0"/>
      <w:divBdr>
        <w:top w:val="none" w:sz="0" w:space="0" w:color="auto"/>
        <w:left w:val="none" w:sz="0" w:space="0" w:color="auto"/>
        <w:bottom w:val="none" w:sz="0" w:space="0" w:color="auto"/>
        <w:right w:val="none" w:sz="0" w:space="0" w:color="auto"/>
      </w:divBdr>
    </w:div>
    <w:div w:id="1741750531">
      <w:bodyDiv w:val="1"/>
      <w:marLeft w:val="0"/>
      <w:marRight w:val="0"/>
      <w:marTop w:val="0"/>
      <w:marBottom w:val="0"/>
      <w:divBdr>
        <w:top w:val="none" w:sz="0" w:space="0" w:color="auto"/>
        <w:left w:val="none" w:sz="0" w:space="0" w:color="auto"/>
        <w:bottom w:val="none" w:sz="0" w:space="0" w:color="auto"/>
        <w:right w:val="none" w:sz="0" w:space="0" w:color="auto"/>
      </w:divBdr>
    </w:div>
    <w:div w:id="18185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1369</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OLDHAM METROPOLITAN BOROUGH COUNCIL</vt:lpstr>
    </vt:vector>
  </TitlesOfParts>
  <Company>OMBC</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METROPOLITAN BOROUGH COUNCIL</dc:title>
  <dc:subject/>
  <dc:creator>Elaine Middleton</dc:creator>
  <cp:keywords/>
  <cp:lastModifiedBy>L Whitworth</cp:lastModifiedBy>
  <cp:revision>3</cp:revision>
  <cp:lastPrinted>2022-06-30T10:15:00Z</cp:lastPrinted>
  <dcterms:created xsi:type="dcterms:W3CDTF">2024-07-01T12:48:00Z</dcterms:created>
  <dcterms:modified xsi:type="dcterms:W3CDTF">2024-07-01T13:04:00Z</dcterms:modified>
</cp:coreProperties>
</file>