
<file path=[Content_Types].xml><?xml version="1.0" encoding="utf-8"?>
<Types xmlns="http://schemas.openxmlformats.org/package/2006/content-types">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E49E93" w14:textId="122B25F9" w:rsidR="009F4EB1" w:rsidRDefault="009F4EB1" w:rsidP="009F4EB1">
      <w:pPr>
        <w:jc w:val="both"/>
        <w:rPr>
          <w:rFonts w:cs="Tahoma"/>
        </w:rPr>
      </w:pPr>
      <w:r>
        <w:rPr>
          <w:rFonts w:cs="Tahoma"/>
        </w:rPr>
        <w:t>HR/</w:t>
      </w:r>
      <w:r w:rsidR="0074066E">
        <w:rPr>
          <w:rFonts w:cs="Tahoma"/>
        </w:rPr>
        <w:t>2</w:t>
      </w:r>
      <w:r w:rsidR="00486F3E">
        <w:rPr>
          <w:rFonts w:cs="Tahoma"/>
        </w:rPr>
        <w:t>1</w:t>
      </w:r>
      <w:r>
        <w:rPr>
          <w:rFonts w:cs="Tahoma"/>
        </w:rPr>
        <w:t>-2</w:t>
      </w:r>
      <w:r w:rsidR="00486F3E">
        <w:rPr>
          <w:rFonts w:cs="Tahoma"/>
        </w:rPr>
        <w:t>2</w:t>
      </w:r>
      <w:r>
        <w:rPr>
          <w:rFonts w:cs="Tahoma"/>
        </w:rPr>
        <w:t>/Recruit/</w:t>
      </w:r>
      <w:r w:rsidR="00C1706F">
        <w:rPr>
          <w:rFonts w:cs="Tahoma"/>
        </w:rPr>
        <w:t>BS</w:t>
      </w:r>
      <w:r w:rsidR="00A70DA1">
        <w:rPr>
          <w:rFonts w:cs="Tahoma"/>
        </w:rPr>
        <w:t xml:space="preserve"> </w:t>
      </w:r>
      <w:r w:rsidR="00056725">
        <w:rPr>
          <w:rFonts w:cs="Tahoma"/>
        </w:rPr>
        <w:t>Sept</w:t>
      </w:r>
      <w:r w:rsidR="0074066E">
        <w:rPr>
          <w:rFonts w:cs="Tahoma"/>
        </w:rPr>
        <w:t xml:space="preserve"> 202</w:t>
      </w:r>
      <w:r w:rsidR="00486F3E">
        <w:rPr>
          <w:rFonts w:cs="Tahoma"/>
        </w:rPr>
        <w:t>2</w:t>
      </w:r>
      <w:r w:rsidR="0074066E">
        <w:rPr>
          <w:rFonts w:cs="Tahoma"/>
        </w:rPr>
        <w:tab/>
      </w:r>
      <w:r w:rsidRPr="003F4BA6">
        <w:rPr>
          <w:rFonts w:cs="Tahoma"/>
        </w:rPr>
        <w:t xml:space="preserve">                           </w:t>
      </w:r>
      <w:r w:rsidR="00056725">
        <w:rPr>
          <w:rFonts w:cs="Tahoma"/>
        </w:rPr>
        <w:tab/>
      </w:r>
      <w:r w:rsidR="00C020C3">
        <w:rPr>
          <w:rFonts w:cs="Tahoma"/>
        </w:rPr>
        <w:tab/>
      </w:r>
      <w:r w:rsidRPr="003F4BA6">
        <w:rPr>
          <w:rFonts w:cs="Tahoma"/>
        </w:rPr>
        <w:tab/>
      </w:r>
      <w:r w:rsidR="00C1706F">
        <w:rPr>
          <w:rFonts w:cs="Tahoma"/>
        </w:rPr>
        <w:t>21</w:t>
      </w:r>
      <w:r w:rsidR="00D145E9">
        <w:rPr>
          <w:rFonts w:cs="Tahoma"/>
        </w:rPr>
        <w:t xml:space="preserve"> June 2022</w:t>
      </w:r>
    </w:p>
    <w:p w14:paraId="59A43901" w14:textId="77777777" w:rsidR="009F4EB1" w:rsidRDefault="009F4EB1" w:rsidP="009F4EB1">
      <w:pPr>
        <w:jc w:val="both"/>
        <w:rPr>
          <w:rFonts w:cs="Tahoma"/>
        </w:rPr>
      </w:pPr>
    </w:p>
    <w:p w14:paraId="0C2BBFC5" w14:textId="77777777" w:rsidR="009F4EB1" w:rsidRPr="003F4BA6" w:rsidRDefault="009F4EB1" w:rsidP="009F4EB1">
      <w:pPr>
        <w:jc w:val="both"/>
        <w:rPr>
          <w:rFonts w:cs="Tahoma"/>
        </w:rPr>
      </w:pPr>
    </w:p>
    <w:p w14:paraId="0568AB55" w14:textId="77777777" w:rsidR="009F4EB1" w:rsidRPr="003F4BA6" w:rsidRDefault="009F4EB1" w:rsidP="009F4EB1">
      <w:pPr>
        <w:jc w:val="both"/>
        <w:rPr>
          <w:rFonts w:cs="Tahoma"/>
        </w:rPr>
      </w:pPr>
      <w:r w:rsidRPr="003F4BA6">
        <w:rPr>
          <w:rFonts w:cs="Tahoma"/>
        </w:rPr>
        <w:t>Dear Applicant</w:t>
      </w:r>
    </w:p>
    <w:p w14:paraId="1B81894A" w14:textId="77777777" w:rsidR="009F4EB1" w:rsidRPr="003F4BA6" w:rsidRDefault="009F4EB1" w:rsidP="009F4EB1">
      <w:pPr>
        <w:jc w:val="both"/>
        <w:rPr>
          <w:rFonts w:cs="Tahoma"/>
        </w:rPr>
      </w:pPr>
    </w:p>
    <w:p w14:paraId="537C9234" w14:textId="1301BD55" w:rsidR="009F4EB1" w:rsidRPr="003F4BA6" w:rsidRDefault="00C020C3" w:rsidP="009F4EB1">
      <w:pPr>
        <w:rPr>
          <w:rFonts w:cs="Tahoma"/>
          <w:b/>
        </w:rPr>
      </w:pPr>
      <w:r>
        <w:rPr>
          <w:rFonts w:cs="Tahoma"/>
          <w:b/>
        </w:rPr>
        <w:t xml:space="preserve">Teacher of </w:t>
      </w:r>
      <w:r w:rsidR="00C77B6E">
        <w:rPr>
          <w:rFonts w:cs="Tahoma"/>
          <w:b/>
        </w:rPr>
        <w:t>Business Studies</w:t>
      </w:r>
    </w:p>
    <w:p w14:paraId="6D01C92D" w14:textId="77777777" w:rsidR="009F4EB1" w:rsidRPr="003F4BA6" w:rsidRDefault="009F4EB1" w:rsidP="009F4EB1">
      <w:pPr>
        <w:jc w:val="both"/>
        <w:rPr>
          <w:rFonts w:cs="Tahoma"/>
          <w:sz w:val="16"/>
          <w:szCs w:val="16"/>
        </w:rPr>
      </w:pPr>
    </w:p>
    <w:p w14:paraId="788FBFF3" w14:textId="77777777" w:rsidR="009F4EB1" w:rsidRPr="003F4BA6" w:rsidRDefault="009F4EB1" w:rsidP="009F4EB1">
      <w:pPr>
        <w:jc w:val="both"/>
        <w:rPr>
          <w:rFonts w:cs="Tahoma"/>
        </w:rPr>
      </w:pPr>
      <w:r w:rsidRPr="003F4BA6">
        <w:rPr>
          <w:rFonts w:cs="Tahoma"/>
        </w:rPr>
        <w:t>Thank you for requesting further</w:t>
      </w:r>
      <w:r>
        <w:rPr>
          <w:rFonts w:cs="Tahoma"/>
        </w:rPr>
        <w:t xml:space="preserve"> information about our vacancy</w:t>
      </w:r>
      <w:r w:rsidRPr="003F4BA6">
        <w:rPr>
          <w:rFonts w:cs="Tahoma"/>
        </w:rPr>
        <w:t>.</w:t>
      </w:r>
    </w:p>
    <w:p w14:paraId="3DC3D02D" w14:textId="77777777" w:rsidR="009F4EB1" w:rsidRPr="003F4BA6" w:rsidRDefault="009F4EB1" w:rsidP="009F4EB1">
      <w:pPr>
        <w:jc w:val="both"/>
        <w:rPr>
          <w:rFonts w:cs="Tahoma"/>
        </w:rPr>
      </w:pPr>
    </w:p>
    <w:p w14:paraId="1C1634C7" w14:textId="387FC4DD" w:rsidR="009F4EB1" w:rsidRPr="003F4BA6" w:rsidRDefault="009F4EB1" w:rsidP="009F4EB1">
      <w:pPr>
        <w:jc w:val="both"/>
        <w:rPr>
          <w:rFonts w:cs="Tahoma"/>
        </w:rPr>
      </w:pPr>
      <w:r>
        <w:rPr>
          <w:rFonts w:cs="Tahoma"/>
        </w:rPr>
        <w:t>With this letter please find</w:t>
      </w:r>
      <w:r w:rsidR="00AE3517">
        <w:rPr>
          <w:rFonts w:cs="Tahoma"/>
        </w:rPr>
        <w:t xml:space="preserve"> available to download</w:t>
      </w:r>
      <w:r w:rsidRPr="003F4BA6">
        <w:rPr>
          <w:rFonts w:cs="Tahoma"/>
        </w:rPr>
        <w:t>:</w:t>
      </w:r>
    </w:p>
    <w:p w14:paraId="1AF37563" w14:textId="77777777" w:rsidR="009F4EB1" w:rsidRPr="003F4BA6" w:rsidRDefault="009F4EB1" w:rsidP="009F4EB1">
      <w:pPr>
        <w:jc w:val="both"/>
        <w:rPr>
          <w:rFonts w:cs="Tahoma"/>
        </w:rPr>
      </w:pPr>
    </w:p>
    <w:p w14:paraId="08EB0832" w14:textId="77777777" w:rsidR="009F4EB1" w:rsidRPr="003F4BA6" w:rsidRDefault="009F4EB1" w:rsidP="009F4EB1">
      <w:pPr>
        <w:numPr>
          <w:ilvl w:val="0"/>
          <w:numId w:val="2"/>
        </w:numPr>
        <w:jc w:val="both"/>
        <w:rPr>
          <w:rFonts w:cs="Tahoma"/>
        </w:rPr>
      </w:pPr>
      <w:r w:rsidRPr="003F4BA6">
        <w:rPr>
          <w:rFonts w:cs="Tahoma"/>
        </w:rPr>
        <w:t>Information about the post</w:t>
      </w:r>
    </w:p>
    <w:p w14:paraId="3BA6269A" w14:textId="77777777" w:rsidR="009F4EB1" w:rsidRPr="003F4BA6" w:rsidRDefault="009F4EB1" w:rsidP="009F4EB1">
      <w:pPr>
        <w:numPr>
          <w:ilvl w:val="0"/>
          <w:numId w:val="2"/>
        </w:numPr>
        <w:jc w:val="both"/>
        <w:rPr>
          <w:rFonts w:cs="Tahoma"/>
        </w:rPr>
      </w:pPr>
      <w:r w:rsidRPr="003F4BA6">
        <w:rPr>
          <w:rFonts w:cs="Tahoma"/>
        </w:rPr>
        <w:t>Information about the school</w:t>
      </w:r>
    </w:p>
    <w:p w14:paraId="7023C3E0" w14:textId="77777777" w:rsidR="009F4EB1" w:rsidRPr="003F4BA6" w:rsidRDefault="009F4EB1" w:rsidP="009F4EB1">
      <w:pPr>
        <w:numPr>
          <w:ilvl w:val="0"/>
          <w:numId w:val="2"/>
        </w:numPr>
        <w:jc w:val="both"/>
        <w:rPr>
          <w:rFonts w:cs="Tahoma"/>
        </w:rPr>
      </w:pPr>
      <w:r w:rsidRPr="003F4BA6">
        <w:rPr>
          <w:rFonts w:cs="Tahoma"/>
        </w:rPr>
        <w:t xml:space="preserve">An application </w:t>
      </w:r>
      <w:proofErr w:type="gramStart"/>
      <w:r w:rsidRPr="003F4BA6">
        <w:rPr>
          <w:rFonts w:cs="Tahoma"/>
        </w:rPr>
        <w:t>form</w:t>
      </w:r>
      <w:proofErr w:type="gramEnd"/>
    </w:p>
    <w:p w14:paraId="271E51BA" w14:textId="77777777" w:rsidR="009F4EB1" w:rsidRPr="003F4BA6" w:rsidRDefault="009F4EB1" w:rsidP="009F4EB1">
      <w:pPr>
        <w:jc w:val="both"/>
        <w:rPr>
          <w:rFonts w:cs="Tahoma"/>
        </w:rPr>
      </w:pPr>
    </w:p>
    <w:p w14:paraId="51320F08" w14:textId="1E9A9B42" w:rsidR="009F4EB1" w:rsidRPr="003F4BA6" w:rsidRDefault="009F4EB1" w:rsidP="009F4EB1">
      <w:pPr>
        <w:jc w:val="both"/>
        <w:rPr>
          <w:rFonts w:cs="Tahoma"/>
        </w:rPr>
      </w:pPr>
      <w:r w:rsidRPr="003F4BA6">
        <w:rPr>
          <w:rFonts w:cs="Tahoma"/>
        </w:rPr>
        <w:t>If you wish to apply, and I hope you will, please complete the application form and add a short statement in support of your application (1-2 sides of A4) in the additional information section of the application form, or on a s</w:t>
      </w:r>
      <w:r>
        <w:rPr>
          <w:rFonts w:cs="Tahoma"/>
        </w:rPr>
        <w:t>eparate sheet</w:t>
      </w:r>
      <w:r w:rsidRPr="003F4BA6">
        <w:rPr>
          <w:rFonts w:cs="Tahoma"/>
        </w:rPr>
        <w:t>. We will be using the person specification and job description both in our short-listing and the appointment, so please ensure you address the different points somewhere i</w:t>
      </w:r>
      <w:r>
        <w:rPr>
          <w:rFonts w:cs="Tahoma"/>
        </w:rPr>
        <w:t xml:space="preserve">n your form or your statement.  The completed application form should be either submitted online, returned to the school addressed to the Headteacher or emailed to </w:t>
      </w:r>
      <w:hyperlink r:id="rId8" w:history="1">
        <w:r w:rsidR="00CD7429" w:rsidRPr="005C7580">
          <w:rPr>
            <w:rStyle w:val="Hyperlink"/>
            <w:rFonts w:cs="Tahoma"/>
          </w:rPr>
          <w:t>hr@parkhighstanmore.org.uk</w:t>
        </w:r>
      </w:hyperlink>
      <w:r>
        <w:rPr>
          <w:rFonts w:cs="Tahoma"/>
        </w:rPr>
        <w:t>.</w:t>
      </w:r>
    </w:p>
    <w:p w14:paraId="0877842B" w14:textId="77777777" w:rsidR="009F4EB1" w:rsidRPr="003F4BA6" w:rsidRDefault="009F4EB1" w:rsidP="009F4EB1">
      <w:pPr>
        <w:jc w:val="both"/>
        <w:rPr>
          <w:rFonts w:cs="Tahoma"/>
        </w:rPr>
      </w:pPr>
    </w:p>
    <w:p w14:paraId="6C162C6D" w14:textId="410FCD03" w:rsidR="009F4EB1" w:rsidRPr="003F4BA6" w:rsidRDefault="009F4EB1" w:rsidP="009F4EB1">
      <w:pPr>
        <w:jc w:val="both"/>
        <w:rPr>
          <w:rFonts w:cs="Tahoma"/>
        </w:rPr>
      </w:pPr>
      <w:r w:rsidRPr="003F4BA6">
        <w:rPr>
          <w:rFonts w:cs="Tahoma"/>
        </w:rPr>
        <w:t>The c</w:t>
      </w:r>
      <w:r>
        <w:rPr>
          <w:rFonts w:cs="Tahoma"/>
        </w:rPr>
        <w:t xml:space="preserve">losing date for applications is </w:t>
      </w:r>
      <w:r w:rsidR="00C77B6E">
        <w:rPr>
          <w:rFonts w:cs="Tahoma"/>
        </w:rPr>
        <w:t xml:space="preserve">Friday </w:t>
      </w:r>
      <w:r w:rsidR="00C1706F">
        <w:rPr>
          <w:rFonts w:cs="Tahoma"/>
        </w:rPr>
        <w:t>1 July</w:t>
      </w:r>
      <w:r w:rsidR="00486F3E">
        <w:rPr>
          <w:rFonts w:cs="Tahoma"/>
        </w:rPr>
        <w:t xml:space="preserve"> 2022</w:t>
      </w:r>
      <w:r>
        <w:rPr>
          <w:rFonts w:cs="Tahoma"/>
        </w:rPr>
        <w:t xml:space="preserve"> at 9am</w:t>
      </w:r>
      <w:r w:rsidRPr="003F4BA6">
        <w:rPr>
          <w:rFonts w:cs="Tahoma"/>
        </w:rPr>
        <w:t xml:space="preserve"> and </w:t>
      </w:r>
      <w:r w:rsidR="000B66F5">
        <w:rPr>
          <w:rFonts w:cs="Tahoma"/>
        </w:rPr>
        <w:t>you must be available to</w:t>
      </w:r>
      <w:r>
        <w:rPr>
          <w:rFonts w:cs="Tahoma"/>
        </w:rPr>
        <w:t xml:space="preserve"> interview </w:t>
      </w:r>
      <w:r w:rsidR="00F50332">
        <w:rPr>
          <w:rFonts w:cs="Tahoma"/>
        </w:rPr>
        <w:t>the following week</w:t>
      </w:r>
      <w:r>
        <w:rPr>
          <w:rFonts w:cs="Tahoma"/>
        </w:rPr>
        <w:t xml:space="preserve">. </w:t>
      </w:r>
      <w:r w:rsidRPr="003F4BA6">
        <w:rPr>
          <w:rFonts w:cs="Tahoma"/>
        </w:rPr>
        <w:t>Please note that it is stand</w:t>
      </w:r>
      <w:r>
        <w:rPr>
          <w:rFonts w:cs="Tahoma"/>
        </w:rPr>
        <w:t>ard practice for an enhanced DBS (Disclosure and Barring Service</w:t>
      </w:r>
      <w:r w:rsidRPr="003F4BA6">
        <w:rPr>
          <w:rFonts w:cs="Tahoma"/>
        </w:rPr>
        <w:t>) clearance to be obtained for all staff.</w:t>
      </w:r>
    </w:p>
    <w:p w14:paraId="29B34464" w14:textId="77777777" w:rsidR="009F4EB1" w:rsidRPr="003F4BA6" w:rsidRDefault="009F4EB1" w:rsidP="009F4EB1">
      <w:pPr>
        <w:jc w:val="both"/>
        <w:rPr>
          <w:rFonts w:cs="Tahoma"/>
        </w:rPr>
      </w:pPr>
    </w:p>
    <w:p w14:paraId="5D536E4B" w14:textId="3ED27236" w:rsidR="009F4EB1" w:rsidRPr="003F4BA6" w:rsidRDefault="009F4EB1" w:rsidP="009F4EB1">
      <w:pPr>
        <w:jc w:val="both"/>
        <w:rPr>
          <w:rFonts w:cs="Tahoma"/>
        </w:rPr>
      </w:pPr>
      <w:r w:rsidRPr="003F4BA6">
        <w:rPr>
          <w:rFonts w:cs="Tahoma"/>
        </w:rPr>
        <w:t>If you have any questions about the post</w:t>
      </w:r>
      <w:r>
        <w:rPr>
          <w:rFonts w:cs="Tahoma"/>
        </w:rPr>
        <w:t xml:space="preserve"> or would like to visit the school</w:t>
      </w:r>
      <w:r w:rsidRPr="003F4BA6">
        <w:rPr>
          <w:rFonts w:cs="Tahoma"/>
        </w:rPr>
        <w:t xml:space="preserve">, please do not hesitate to contact </w:t>
      </w:r>
      <w:r w:rsidR="00D145E9">
        <w:rPr>
          <w:rFonts w:cs="Tahoma"/>
        </w:rPr>
        <w:t xml:space="preserve">Mrs </w:t>
      </w:r>
      <w:r w:rsidR="00C77B6E">
        <w:rPr>
          <w:rFonts w:cs="Tahoma"/>
        </w:rPr>
        <w:t>Mamta Sethi</w:t>
      </w:r>
      <w:r w:rsidR="00C020C3">
        <w:rPr>
          <w:rFonts w:cs="Tahoma"/>
        </w:rPr>
        <w:t xml:space="preserve">, Head of </w:t>
      </w:r>
      <w:r w:rsidR="00C77B6E">
        <w:rPr>
          <w:rFonts w:cs="Tahoma"/>
        </w:rPr>
        <w:t>Business Studies.</w:t>
      </w:r>
    </w:p>
    <w:p w14:paraId="64BB1566" w14:textId="77777777" w:rsidR="009F4EB1" w:rsidRPr="003F4BA6" w:rsidRDefault="009F4EB1" w:rsidP="009F4EB1">
      <w:pPr>
        <w:jc w:val="both"/>
        <w:rPr>
          <w:rFonts w:cs="Tahoma"/>
        </w:rPr>
      </w:pPr>
    </w:p>
    <w:p w14:paraId="7830E84E" w14:textId="77777777" w:rsidR="009F4EB1" w:rsidRDefault="009F4EB1" w:rsidP="009F4EB1">
      <w:pPr>
        <w:jc w:val="both"/>
        <w:rPr>
          <w:rFonts w:cs="Tahoma"/>
        </w:rPr>
      </w:pPr>
      <w:r w:rsidRPr="003F4BA6">
        <w:rPr>
          <w:rFonts w:cs="Tahoma"/>
        </w:rPr>
        <w:t xml:space="preserve">At Park High we are highly supportive of our staff.  We want everyone to be successful and to gain satisfaction from their work.  </w:t>
      </w:r>
      <w:r>
        <w:rPr>
          <w:rFonts w:cs="Tahoma"/>
        </w:rPr>
        <w:t>Our designation as a National Teaching School is in recognition of our investment in all our staff and students and, if you join us, you will benefit from all that our alliance can offer in terms of support and career development.</w:t>
      </w:r>
    </w:p>
    <w:p w14:paraId="074CFB04" w14:textId="77777777" w:rsidR="009F4EB1" w:rsidRPr="003F4BA6" w:rsidRDefault="009F4EB1" w:rsidP="009F4EB1">
      <w:pPr>
        <w:jc w:val="both"/>
        <w:rPr>
          <w:rFonts w:cs="Tahoma"/>
        </w:rPr>
      </w:pPr>
    </w:p>
    <w:p w14:paraId="2F46738A" w14:textId="77777777" w:rsidR="009F4EB1" w:rsidRPr="003F4BA6" w:rsidRDefault="009F4EB1" w:rsidP="009F4EB1">
      <w:pPr>
        <w:jc w:val="both"/>
        <w:rPr>
          <w:rFonts w:cs="Tahoma"/>
        </w:rPr>
      </w:pPr>
      <w:r w:rsidRPr="003F4BA6">
        <w:rPr>
          <w:rFonts w:cs="Tahoma"/>
        </w:rPr>
        <w:t>I look forward to receiving your application.</w:t>
      </w:r>
    </w:p>
    <w:p w14:paraId="3CCB399E" w14:textId="77777777" w:rsidR="009F4EB1" w:rsidRPr="003F4BA6" w:rsidRDefault="009F4EB1" w:rsidP="009F4EB1">
      <w:pPr>
        <w:jc w:val="both"/>
        <w:rPr>
          <w:rFonts w:cs="Tahoma"/>
        </w:rPr>
      </w:pPr>
    </w:p>
    <w:p w14:paraId="5B6E3CFC" w14:textId="77777777" w:rsidR="009F4EB1" w:rsidRPr="003F4BA6" w:rsidRDefault="009F4EB1" w:rsidP="009F4EB1">
      <w:pPr>
        <w:jc w:val="both"/>
        <w:rPr>
          <w:rFonts w:cs="Tahoma"/>
        </w:rPr>
      </w:pPr>
      <w:r w:rsidRPr="003F4BA6">
        <w:rPr>
          <w:rFonts w:cs="Tahoma"/>
        </w:rPr>
        <w:t>Yours sincerely</w:t>
      </w:r>
    </w:p>
    <w:p w14:paraId="2F26808A" w14:textId="77777777" w:rsidR="009F4EB1" w:rsidRPr="003F4BA6" w:rsidRDefault="009F4EB1" w:rsidP="009F4EB1">
      <w:pPr>
        <w:jc w:val="both"/>
        <w:rPr>
          <w:rFonts w:cs="Tahoma"/>
        </w:rPr>
      </w:pPr>
      <w:r w:rsidRPr="008235EB">
        <w:rPr>
          <w:noProof/>
          <w:sz w:val="20"/>
          <w:lang w:eastAsia="en-GB"/>
        </w:rPr>
        <w:drawing>
          <wp:inline distT="0" distB="0" distL="0" distR="0" wp14:anchorId="3FF87157" wp14:editId="3920E249">
            <wp:extent cx="2181225" cy="685800"/>
            <wp:effectExtent l="0" t="0" r="9525" b="0"/>
            <wp:docPr id="2" name="Picture 2"/>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81225" cy="685800"/>
                    </a:xfrm>
                    <a:prstGeom prst="rect">
                      <a:avLst/>
                    </a:prstGeom>
                    <a:noFill/>
                    <a:ln>
                      <a:noFill/>
                    </a:ln>
                  </pic:spPr>
                </pic:pic>
              </a:graphicData>
            </a:graphic>
          </wp:inline>
        </w:drawing>
      </w:r>
    </w:p>
    <w:p w14:paraId="731E04AC" w14:textId="77777777" w:rsidR="009F4EB1" w:rsidRDefault="009F4EB1" w:rsidP="009F4EB1">
      <w:pPr>
        <w:jc w:val="both"/>
        <w:rPr>
          <w:rFonts w:cs="Tahoma"/>
        </w:rPr>
      </w:pPr>
      <w:r>
        <w:rPr>
          <w:rFonts w:cs="Tahoma"/>
        </w:rPr>
        <w:t>Mrs C O’Dwyer</w:t>
      </w:r>
    </w:p>
    <w:p w14:paraId="2BE4F15C" w14:textId="5D6AE13A" w:rsidR="00F042DE" w:rsidRDefault="009F4EB1" w:rsidP="009F4EB1">
      <w:pPr>
        <w:jc w:val="both"/>
        <w:rPr>
          <w:rFonts w:cs="Tahoma"/>
          <w:sz w:val="20"/>
          <w:szCs w:val="20"/>
        </w:rPr>
      </w:pPr>
      <w:r w:rsidRPr="00BB379F">
        <w:rPr>
          <w:rFonts w:cs="Tahoma"/>
          <w:b/>
        </w:rPr>
        <w:t>Headteacher</w:t>
      </w:r>
      <w:r w:rsidR="006D542F">
        <w:rPr>
          <w:rFonts w:cs="Tahoma"/>
          <w:noProof/>
          <w:sz w:val="20"/>
          <w:szCs w:val="20"/>
          <w:lang w:eastAsia="en-GB"/>
        </w:rPr>
        <mc:AlternateContent>
          <mc:Choice Requires="wpc">
            <w:drawing>
              <wp:anchor distT="0" distB="0" distL="114300" distR="114300" simplePos="0" relativeHeight="251662336" behindDoc="0" locked="0" layoutInCell="1" allowOverlap="1" wp14:anchorId="601DF1F4" wp14:editId="77D7FDEC">
                <wp:simplePos x="0" y="0"/>
                <wp:positionH relativeFrom="column">
                  <wp:posOffset>-685800</wp:posOffset>
                </wp:positionH>
                <wp:positionV relativeFrom="paragraph">
                  <wp:posOffset>-914400</wp:posOffset>
                </wp:positionV>
                <wp:extent cx="1292860" cy="280035"/>
                <wp:effectExtent l="0" t="0" r="0" b="0"/>
                <wp:wrapNone/>
                <wp:docPr id="6" name="Canvas 6"/>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a:noFill/>
                        </a:ln>
                      </wpc:whole>
                    </wpc:wpc>
                  </a:graphicData>
                </a:graphic>
                <wp14:sizeRelH relativeFrom="page">
                  <wp14:pctWidth>0</wp14:pctWidth>
                </wp14:sizeRelH>
                <wp14:sizeRelV relativeFrom="page">
                  <wp14:pctHeight>0</wp14:pctHeight>
                </wp14:sizeRelV>
              </wp:anchor>
            </w:drawing>
          </mc:Choice>
          <mc:Fallback>
            <w:pict>
              <v:group w14:anchorId="41214924" id="Canvas 6" o:spid="_x0000_s1026" editas="canvas" style="position:absolute;margin-left:-54pt;margin-top:-1in;width:101.8pt;height:22.05pt;z-index:251662336" coordsize="12928,2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2928;height:2800;visibility:visible;mso-wrap-style:square">
                  <v:fill o:detectmouseclick="t"/>
                  <v:path o:connecttype="none"/>
                </v:shape>
              </v:group>
            </w:pict>
          </mc:Fallback>
        </mc:AlternateContent>
      </w:r>
    </w:p>
    <w:sectPr w:rsidR="00F042DE" w:rsidSect="0089569D">
      <w:headerReference w:type="default" r:id="rId10"/>
      <w:footerReference w:type="default" r:id="rId11"/>
      <w:pgSz w:w="11906" w:h="16838"/>
      <w:pgMar w:top="1440" w:right="1080" w:bottom="1440" w:left="1080"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7B583A" w14:textId="77777777" w:rsidR="00787291" w:rsidRDefault="00787291" w:rsidP="008D5466">
      <w:r>
        <w:separator/>
      </w:r>
    </w:p>
  </w:endnote>
  <w:endnote w:type="continuationSeparator" w:id="0">
    <w:p w14:paraId="0CA894D7" w14:textId="77777777" w:rsidR="00787291" w:rsidRDefault="00787291" w:rsidP="008D5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0A6655" w14:textId="77777777" w:rsidR="00010A4D" w:rsidRDefault="00010A4D" w:rsidP="00010A4D">
    <w:pPr>
      <w:pBdr>
        <w:top w:val="single" w:sz="4" w:space="1" w:color="auto"/>
      </w:pBdr>
      <w:tabs>
        <w:tab w:val="left" w:pos="2216"/>
      </w:tabs>
      <w:jc w:val="center"/>
      <w:rPr>
        <w:sz w:val="16"/>
        <w:szCs w:val="16"/>
      </w:rPr>
    </w:pPr>
  </w:p>
  <w:p w14:paraId="67B9019E" w14:textId="04FFAFDD" w:rsidR="00EF1D9B" w:rsidRDefault="00EF1D9B" w:rsidP="003170FA">
    <w:pPr>
      <w:tabs>
        <w:tab w:val="left" w:pos="2216"/>
      </w:tabs>
      <w:jc w:val="center"/>
      <w:rPr>
        <w:sz w:val="16"/>
        <w:szCs w:val="16"/>
      </w:rPr>
    </w:pPr>
    <w:r w:rsidRPr="00193146">
      <w:rPr>
        <w:sz w:val="16"/>
        <w:szCs w:val="16"/>
      </w:rPr>
      <w:t>Thistlecroft Gardens, Stanmore, Middlesex HA7 1PL Tel: 020 8952 2803</w:t>
    </w:r>
    <w:r>
      <w:rPr>
        <w:sz w:val="16"/>
        <w:szCs w:val="16"/>
      </w:rPr>
      <w:t xml:space="preserve"> Fax: 020 8952 6975 </w:t>
    </w:r>
    <w:r w:rsidRPr="00193146">
      <w:rPr>
        <w:sz w:val="16"/>
        <w:szCs w:val="16"/>
      </w:rPr>
      <w:t>www.parkhighstanmore.org.uk</w:t>
    </w:r>
  </w:p>
  <w:p w14:paraId="3F7FED27" w14:textId="0AF6AA43" w:rsidR="00EF1D9B" w:rsidRDefault="00EF1D9B" w:rsidP="003170FA">
    <w:pPr>
      <w:tabs>
        <w:tab w:val="left" w:pos="2216"/>
      </w:tabs>
      <w:jc w:val="center"/>
      <w:rPr>
        <w:sz w:val="16"/>
        <w:szCs w:val="16"/>
      </w:rPr>
    </w:pPr>
    <w:r>
      <w:rPr>
        <w:sz w:val="16"/>
        <w:szCs w:val="16"/>
      </w:rPr>
      <w:t xml:space="preserve">Headteacher </w:t>
    </w:r>
    <w:r w:rsidR="00714AC9">
      <w:rPr>
        <w:sz w:val="16"/>
        <w:szCs w:val="16"/>
      </w:rPr>
      <w:t>Mrs Colette</w:t>
    </w:r>
    <w:r w:rsidR="00714AC9" w:rsidRPr="00714AC9">
      <w:rPr>
        <w:sz w:val="16"/>
        <w:szCs w:val="16"/>
      </w:rPr>
      <w:t xml:space="preserve"> O'Dwyer</w:t>
    </w:r>
  </w:p>
  <w:p w14:paraId="29B9DA72" w14:textId="628A2512" w:rsidR="00EF1D9B" w:rsidRDefault="00EF1D9B" w:rsidP="003170FA">
    <w:pPr>
      <w:tabs>
        <w:tab w:val="left" w:pos="2216"/>
      </w:tabs>
      <w:jc w:val="center"/>
      <w:rPr>
        <w:sz w:val="16"/>
        <w:szCs w:val="16"/>
      </w:rPr>
    </w:pPr>
    <w:r>
      <w:rPr>
        <w:sz w:val="16"/>
        <w:szCs w:val="16"/>
      </w:rPr>
      <w:t>Park High School is a company limited by guarantee registered in England and Wales with registered number 7689613</w:t>
    </w:r>
  </w:p>
  <w:p w14:paraId="3B1EAC8F" w14:textId="6FE25ED8" w:rsidR="00EF1D9B" w:rsidRPr="00193146" w:rsidRDefault="00EF1D9B" w:rsidP="003170FA">
    <w:pPr>
      <w:tabs>
        <w:tab w:val="left" w:pos="2216"/>
      </w:tabs>
      <w:jc w:val="center"/>
      <w:rPr>
        <w:sz w:val="16"/>
        <w:szCs w:val="16"/>
      </w:rPr>
    </w:pPr>
    <w:r>
      <w:rPr>
        <w:sz w:val="16"/>
        <w:szCs w:val="16"/>
      </w:rPr>
      <w:t>Registered office: Thistlecroft Gardens, Stanmore, HA7 1PL</w:t>
    </w:r>
  </w:p>
  <w:p w14:paraId="03930B21" w14:textId="0AA4D740" w:rsidR="00EF1D9B" w:rsidRDefault="00714AC9" w:rsidP="003170FA">
    <w:pPr>
      <w:tabs>
        <w:tab w:val="left" w:pos="2216"/>
      </w:tabs>
      <w:jc w:val="center"/>
    </w:pPr>
    <w:r>
      <w:rPr>
        <w:noProof/>
        <w:lang w:eastAsia="en-GB"/>
      </w:rPr>
      <w:drawing>
        <wp:anchor distT="0" distB="0" distL="114300" distR="114300" simplePos="0" relativeHeight="251661312" behindDoc="0" locked="0" layoutInCell="1" allowOverlap="1" wp14:anchorId="277E3412" wp14:editId="3690D753">
          <wp:simplePos x="0" y="0"/>
          <wp:positionH relativeFrom="column">
            <wp:posOffset>2171700</wp:posOffset>
          </wp:positionH>
          <wp:positionV relativeFrom="paragraph">
            <wp:posOffset>106045</wp:posOffset>
          </wp:positionV>
          <wp:extent cx="810895" cy="800100"/>
          <wp:effectExtent l="0" t="0" r="8255" b="0"/>
          <wp:wrapSquare wrapText="bothSides"/>
          <wp:docPr id="7" name="Picture 7" descr="Y:\Clerical\Logos\ARTSMARKGOLD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Clerical\Logos\ARTSMARKGOLD_RGB.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0895"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n-GB"/>
      </w:rPr>
      <w:drawing>
        <wp:anchor distT="0" distB="0" distL="114300" distR="114300" simplePos="0" relativeHeight="251662336" behindDoc="0" locked="0" layoutInCell="1" allowOverlap="1" wp14:anchorId="3444219E" wp14:editId="4526CA74">
          <wp:simplePos x="0" y="0"/>
          <wp:positionH relativeFrom="column">
            <wp:posOffset>4439285</wp:posOffset>
          </wp:positionH>
          <wp:positionV relativeFrom="paragraph">
            <wp:posOffset>162560</wp:posOffset>
          </wp:positionV>
          <wp:extent cx="953135" cy="572135"/>
          <wp:effectExtent l="0" t="0" r="0" b="0"/>
          <wp:wrapSquare wrapText="bothSides"/>
          <wp:docPr id="9" name="Picture 9" descr="Y:\Clerical\Logos\health school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Clerical\Logos\health schools.jp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953135" cy="57213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AF6A70" w14:textId="70E25983" w:rsidR="00EF1D9B" w:rsidRDefault="00322D06" w:rsidP="003170FA">
    <w:pPr>
      <w:tabs>
        <w:tab w:val="left" w:pos="2216"/>
      </w:tabs>
      <w:jc w:val="center"/>
    </w:pPr>
    <w:r>
      <w:rPr>
        <w:noProof/>
        <w:lang w:eastAsia="en-GB"/>
      </w:rPr>
      <w:drawing>
        <wp:anchor distT="0" distB="0" distL="114300" distR="114300" simplePos="0" relativeHeight="251664384" behindDoc="0" locked="0" layoutInCell="1" allowOverlap="1" wp14:anchorId="2960AD62" wp14:editId="7257C570">
          <wp:simplePos x="0" y="0"/>
          <wp:positionH relativeFrom="column">
            <wp:posOffset>5476875</wp:posOffset>
          </wp:positionH>
          <wp:positionV relativeFrom="paragraph">
            <wp:posOffset>135890</wp:posOffset>
          </wp:positionV>
          <wp:extent cx="752475" cy="571500"/>
          <wp:effectExtent l="0" t="0" r="9525" b="0"/>
          <wp:wrapSquare wrapText="bothSides"/>
          <wp:docPr id="1" name="Picture 1" descr="Email Footer Images"/>
          <wp:cNvGraphicFramePr/>
          <a:graphic xmlns:a="http://schemas.openxmlformats.org/drawingml/2006/main">
            <a:graphicData uri="http://schemas.openxmlformats.org/drawingml/2006/picture">
              <pic:pic xmlns:pic="http://schemas.openxmlformats.org/drawingml/2006/picture">
                <pic:nvPicPr>
                  <pic:cNvPr id="2" name="Picture 2" descr="Email Footer Images"/>
                  <pic:cNvPicPr/>
                </pic:nvPicPr>
                <pic:blipFill rotWithShape="1">
                  <a:blip r:embed="rId3">
                    <a:extLst>
                      <a:ext uri="{28A0092B-C50C-407E-A947-70E740481C1C}">
                        <a14:useLocalDpi xmlns:a14="http://schemas.microsoft.com/office/drawing/2010/main" val="0"/>
                      </a:ext>
                    </a:extLst>
                  </a:blip>
                  <a:srcRect t="6250" r="48718"/>
                  <a:stretch/>
                </pic:blipFill>
                <pic:spPr bwMode="auto">
                  <a:xfrm>
                    <a:off x="0" y="0"/>
                    <a:ext cx="752475"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2F18400C" w14:textId="73178399" w:rsidR="00EF1D9B" w:rsidRDefault="00714AC9" w:rsidP="00322D06">
    <w:pPr>
      <w:tabs>
        <w:tab w:val="left" w:pos="2216"/>
      </w:tabs>
      <w:jc w:val="both"/>
    </w:pPr>
    <w:r>
      <w:rPr>
        <w:noProof/>
        <w:lang w:eastAsia="en-GB"/>
      </w:rPr>
      <w:drawing>
        <wp:anchor distT="0" distB="0" distL="114300" distR="114300" simplePos="0" relativeHeight="251666432" behindDoc="0" locked="0" layoutInCell="1" allowOverlap="1" wp14:anchorId="76EA7738" wp14:editId="5119283C">
          <wp:simplePos x="0" y="0"/>
          <wp:positionH relativeFrom="column">
            <wp:posOffset>2971800</wp:posOffset>
          </wp:positionH>
          <wp:positionV relativeFrom="paragraph">
            <wp:posOffset>34290</wp:posOffset>
          </wp:positionV>
          <wp:extent cx="1426210" cy="304800"/>
          <wp:effectExtent l="0" t="0" r="254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evised 2017 QiCS Logo png higher quality than jpg.png"/>
                  <pic:cNvPicPr/>
                </pic:nvPicPr>
                <pic:blipFill>
                  <a:blip r:embed="rId4">
                    <a:extLst>
                      <a:ext uri="{28A0092B-C50C-407E-A947-70E740481C1C}">
                        <a14:useLocalDpi xmlns:a14="http://schemas.microsoft.com/office/drawing/2010/main" val="0"/>
                      </a:ext>
                    </a:extLst>
                  </a:blip>
                  <a:stretch>
                    <a:fillRect/>
                  </a:stretch>
                </pic:blipFill>
                <pic:spPr>
                  <a:xfrm>
                    <a:off x="0" y="0"/>
                    <a:ext cx="1426210" cy="3048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5408" behindDoc="1" locked="0" layoutInCell="1" allowOverlap="1" wp14:anchorId="05AF3ABA" wp14:editId="4B809616">
          <wp:simplePos x="0" y="0"/>
          <wp:positionH relativeFrom="column">
            <wp:posOffset>819150</wp:posOffset>
          </wp:positionH>
          <wp:positionV relativeFrom="paragraph">
            <wp:posOffset>31115</wp:posOffset>
          </wp:positionV>
          <wp:extent cx="1228090" cy="333375"/>
          <wp:effectExtent l="0" t="0" r="0" b="9525"/>
          <wp:wrapTight wrapText="bothSides">
            <wp:wrapPolygon edited="0">
              <wp:start x="0" y="0"/>
              <wp:lineTo x="0" y="8640"/>
              <wp:lineTo x="1005" y="20983"/>
              <wp:lineTo x="21109" y="20983"/>
              <wp:lineTo x="21109"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228090" cy="333375"/>
                  </a:xfrm>
                  <a:prstGeom prst="rect">
                    <a:avLst/>
                  </a:prstGeom>
                  <a:noFill/>
                  <a:ln>
                    <a:noFill/>
                  </a:ln>
                </pic:spPr>
              </pic:pic>
            </a:graphicData>
          </a:graphic>
        </wp:anchor>
      </w:drawing>
    </w:r>
    <w:r>
      <w:rPr>
        <w:noProof/>
        <w:lang w:eastAsia="en-GB"/>
      </w:rPr>
      <w:drawing>
        <wp:inline distT="0" distB="0" distL="0" distR="0" wp14:anchorId="555086D8" wp14:editId="7761E226">
          <wp:extent cx="685800" cy="456799"/>
          <wp:effectExtent l="0" t="0" r="0" b="635"/>
          <wp:docPr id="8" name="Picture 8"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SSAT Leading Edge logo.jpg"/>
                  <pic:cNvPicPr/>
                </pic:nvPicPr>
                <pic:blipFill>
                  <a:blip r:embed="rId6">
                    <a:extLst>
                      <a:ext uri="{28A0092B-C50C-407E-A947-70E740481C1C}">
                        <a14:useLocalDpi xmlns:a14="http://schemas.microsoft.com/office/drawing/2010/main" val="0"/>
                      </a:ext>
                    </a:extLst>
                  </a:blip>
                  <a:stretch>
                    <a:fillRect/>
                  </a:stretch>
                </pic:blipFill>
                <pic:spPr>
                  <a:xfrm>
                    <a:off x="0" y="0"/>
                    <a:ext cx="720377" cy="479830"/>
                  </a:xfrm>
                  <a:prstGeom prst="rect">
                    <a:avLst/>
                  </a:prstGeom>
                </pic:spPr>
              </pic:pic>
            </a:graphicData>
          </a:graphic>
        </wp:inline>
      </w:drawing>
    </w:r>
    <w:r w:rsidR="00322D06">
      <w:t xml:space="preserve">  </w:t>
    </w:r>
  </w:p>
  <w:p w14:paraId="543BFA0F" w14:textId="756E64A3" w:rsidR="00BD44FB" w:rsidRDefault="00BD44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77B540" w14:textId="77777777" w:rsidR="00787291" w:rsidRDefault="00787291" w:rsidP="008D5466">
      <w:r>
        <w:separator/>
      </w:r>
    </w:p>
  </w:footnote>
  <w:footnote w:type="continuationSeparator" w:id="0">
    <w:p w14:paraId="03F15322" w14:textId="77777777" w:rsidR="00787291" w:rsidRDefault="00787291" w:rsidP="008D54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66BC2" w14:textId="77777777" w:rsidR="00F81C35" w:rsidRDefault="00F81C35" w:rsidP="00F81C35">
    <w:pPr>
      <w:pStyle w:val="Header"/>
      <w:jc w:val="center"/>
    </w:pPr>
    <w:r>
      <w:rPr>
        <w:noProof/>
        <w:color w:val="1F497D"/>
        <w:lang w:eastAsia="en-GB"/>
      </w:rPr>
      <w:drawing>
        <wp:inline distT="0" distB="0" distL="0" distR="0" wp14:anchorId="0DD0C493" wp14:editId="1D11FFBD">
          <wp:extent cx="1647444" cy="876300"/>
          <wp:effectExtent l="0" t="0" r="0" b="0"/>
          <wp:docPr id="12" name="Picture 12" descr="Description: Description: Description: Description: Description: Description: cid:image001.png@01D0F534.E86C4AA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Description: Description: Description: Description: cid:image001.png@01D0F534.E86C4AA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73371" cy="890091"/>
                  </a:xfrm>
                  <a:prstGeom prst="rect">
                    <a:avLst/>
                  </a:prstGeom>
                  <a:noFill/>
                  <a:ln>
                    <a:noFill/>
                  </a:ln>
                </pic:spPr>
              </pic:pic>
            </a:graphicData>
          </a:graphic>
        </wp:inline>
      </w:drawing>
    </w:r>
  </w:p>
  <w:p w14:paraId="45DA6BAB" w14:textId="336866A4" w:rsidR="008D5466" w:rsidRDefault="008D5466">
    <w:pPr>
      <w:pStyle w:val="Header"/>
    </w:pPr>
  </w:p>
  <w:p w14:paraId="6761506B" w14:textId="77777777" w:rsidR="008D5466" w:rsidRDefault="008D5466" w:rsidP="002E7DF0">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3B65E92"/>
    <w:multiLevelType w:val="hybridMultilevel"/>
    <w:tmpl w:val="DAD80C6C"/>
    <w:lvl w:ilvl="0" w:tplc="0809000F">
      <w:start w:val="1"/>
      <w:numFmt w:val="decimal"/>
      <w:lvlText w:val="%1."/>
      <w:lvlJc w:val="left"/>
      <w:pPr>
        <w:tabs>
          <w:tab w:val="num" w:pos="1080"/>
        </w:tabs>
        <w:ind w:left="1080" w:hanging="360"/>
      </w:pPr>
    </w:lvl>
    <w:lvl w:ilvl="1" w:tplc="08090019" w:tentative="1">
      <w:start w:val="1"/>
      <w:numFmt w:val="lowerLetter"/>
      <w:lvlText w:val="%2."/>
      <w:lvlJc w:val="left"/>
      <w:pPr>
        <w:tabs>
          <w:tab w:val="num" w:pos="1800"/>
        </w:tabs>
        <w:ind w:left="1800" w:hanging="360"/>
      </w:pPr>
    </w:lvl>
    <w:lvl w:ilvl="2" w:tplc="0809001B" w:tentative="1">
      <w:start w:val="1"/>
      <w:numFmt w:val="lowerRoman"/>
      <w:lvlText w:val="%3."/>
      <w:lvlJc w:val="right"/>
      <w:pPr>
        <w:tabs>
          <w:tab w:val="num" w:pos="2520"/>
        </w:tabs>
        <w:ind w:left="2520" w:hanging="180"/>
      </w:pPr>
    </w:lvl>
    <w:lvl w:ilvl="3" w:tplc="0809000F" w:tentative="1">
      <w:start w:val="1"/>
      <w:numFmt w:val="decimal"/>
      <w:lvlText w:val="%4."/>
      <w:lvlJc w:val="left"/>
      <w:pPr>
        <w:tabs>
          <w:tab w:val="num" w:pos="3240"/>
        </w:tabs>
        <w:ind w:left="3240" w:hanging="360"/>
      </w:pPr>
    </w:lvl>
    <w:lvl w:ilvl="4" w:tplc="08090019" w:tentative="1">
      <w:start w:val="1"/>
      <w:numFmt w:val="lowerLetter"/>
      <w:lvlText w:val="%5."/>
      <w:lvlJc w:val="left"/>
      <w:pPr>
        <w:tabs>
          <w:tab w:val="num" w:pos="3960"/>
        </w:tabs>
        <w:ind w:left="3960" w:hanging="360"/>
      </w:pPr>
    </w:lvl>
    <w:lvl w:ilvl="5" w:tplc="0809001B" w:tentative="1">
      <w:start w:val="1"/>
      <w:numFmt w:val="lowerRoman"/>
      <w:lvlText w:val="%6."/>
      <w:lvlJc w:val="right"/>
      <w:pPr>
        <w:tabs>
          <w:tab w:val="num" w:pos="4680"/>
        </w:tabs>
        <w:ind w:left="4680" w:hanging="180"/>
      </w:pPr>
    </w:lvl>
    <w:lvl w:ilvl="6" w:tplc="0809000F" w:tentative="1">
      <w:start w:val="1"/>
      <w:numFmt w:val="decimal"/>
      <w:lvlText w:val="%7."/>
      <w:lvlJc w:val="left"/>
      <w:pPr>
        <w:tabs>
          <w:tab w:val="num" w:pos="5400"/>
        </w:tabs>
        <w:ind w:left="5400" w:hanging="360"/>
      </w:pPr>
    </w:lvl>
    <w:lvl w:ilvl="7" w:tplc="08090019" w:tentative="1">
      <w:start w:val="1"/>
      <w:numFmt w:val="lowerLetter"/>
      <w:lvlText w:val="%8."/>
      <w:lvlJc w:val="left"/>
      <w:pPr>
        <w:tabs>
          <w:tab w:val="num" w:pos="6120"/>
        </w:tabs>
        <w:ind w:left="6120" w:hanging="360"/>
      </w:pPr>
    </w:lvl>
    <w:lvl w:ilvl="8" w:tplc="0809001B" w:tentative="1">
      <w:start w:val="1"/>
      <w:numFmt w:val="lowerRoman"/>
      <w:lvlText w:val="%9."/>
      <w:lvlJc w:val="right"/>
      <w:pPr>
        <w:tabs>
          <w:tab w:val="num" w:pos="6840"/>
        </w:tabs>
        <w:ind w:left="6840" w:hanging="180"/>
      </w:pPr>
    </w:lvl>
  </w:abstractNum>
  <w:abstractNum w:abstractNumId="2" w15:restartNumberingAfterBreak="0">
    <w:nsid w:val="4E2C4465"/>
    <w:multiLevelType w:val="hybridMultilevel"/>
    <w:tmpl w:val="0F14C4D0"/>
    <w:lvl w:ilvl="0" w:tplc="08090001">
      <w:start w:val="1"/>
      <w:numFmt w:val="bullet"/>
      <w:lvlText w:val=""/>
      <w:lvlJc w:val="left"/>
      <w:pPr>
        <w:ind w:left="3300" w:hanging="360"/>
      </w:pPr>
      <w:rPr>
        <w:rFonts w:ascii="Symbol" w:hAnsi="Symbol" w:hint="default"/>
      </w:rPr>
    </w:lvl>
    <w:lvl w:ilvl="1" w:tplc="08090003" w:tentative="1">
      <w:start w:val="1"/>
      <w:numFmt w:val="bullet"/>
      <w:lvlText w:val="o"/>
      <w:lvlJc w:val="left"/>
      <w:pPr>
        <w:ind w:left="4020" w:hanging="360"/>
      </w:pPr>
      <w:rPr>
        <w:rFonts w:ascii="Courier New" w:hAnsi="Courier New" w:cs="Courier New" w:hint="default"/>
      </w:rPr>
    </w:lvl>
    <w:lvl w:ilvl="2" w:tplc="08090005" w:tentative="1">
      <w:start w:val="1"/>
      <w:numFmt w:val="bullet"/>
      <w:lvlText w:val=""/>
      <w:lvlJc w:val="left"/>
      <w:pPr>
        <w:ind w:left="4740" w:hanging="360"/>
      </w:pPr>
      <w:rPr>
        <w:rFonts w:ascii="Wingdings" w:hAnsi="Wingdings" w:hint="default"/>
      </w:rPr>
    </w:lvl>
    <w:lvl w:ilvl="3" w:tplc="08090001" w:tentative="1">
      <w:start w:val="1"/>
      <w:numFmt w:val="bullet"/>
      <w:lvlText w:val=""/>
      <w:lvlJc w:val="left"/>
      <w:pPr>
        <w:ind w:left="5460" w:hanging="360"/>
      </w:pPr>
      <w:rPr>
        <w:rFonts w:ascii="Symbol" w:hAnsi="Symbol" w:hint="default"/>
      </w:rPr>
    </w:lvl>
    <w:lvl w:ilvl="4" w:tplc="08090003" w:tentative="1">
      <w:start w:val="1"/>
      <w:numFmt w:val="bullet"/>
      <w:lvlText w:val="o"/>
      <w:lvlJc w:val="left"/>
      <w:pPr>
        <w:ind w:left="6180" w:hanging="360"/>
      </w:pPr>
      <w:rPr>
        <w:rFonts w:ascii="Courier New" w:hAnsi="Courier New" w:cs="Courier New" w:hint="default"/>
      </w:rPr>
    </w:lvl>
    <w:lvl w:ilvl="5" w:tplc="08090005" w:tentative="1">
      <w:start w:val="1"/>
      <w:numFmt w:val="bullet"/>
      <w:lvlText w:val=""/>
      <w:lvlJc w:val="left"/>
      <w:pPr>
        <w:ind w:left="6900" w:hanging="360"/>
      </w:pPr>
      <w:rPr>
        <w:rFonts w:ascii="Wingdings" w:hAnsi="Wingdings" w:hint="default"/>
      </w:rPr>
    </w:lvl>
    <w:lvl w:ilvl="6" w:tplc="08090001" w:tentative="1">
      <w:start w:val="1"/>
      <w:numFmt w:val="bullet"/>
      <w:lvlText w:val=""/>
      <w:lvlJc w:val="left"/>
      <w:pPr>
        <w:ind w:left="7620" w:hanging="360"/>
      </w:pPr>
      <w:rPr>
        <w:rFonts w:ascii="Symbol" w:hAnsi="Symbol" w:hint="default"/>
      </w:rPr>
    </w:lvl>
    <w:lvl w:ilvl="7" w:tplc="08090003" w:tentative="1">
      <w:start w:val="1"/>
      <w:numFmt w:val="bullet"/>
      <w:lvlText w:val="o"/>
      <w:lvlJc w:val="left"/>
      <w:pPr>
        <w:ind w:left="8340" w:hanging="360"/>
      </w:pPr>
      <w:rPr>
        <w:rFonts w:ascii="Courier New" w:hAnsi="Courier New" w:cs="Courier New" w:hint="default"/>
      </w:rPr>
    </w:lvl>
    <w:lvl w:ilvl="8" w:tplc="08090005" w:tentative="1">
      <w:start w:val="1"/>
      <w:numFmt w:val="bullet"/>
      <w:lvlText w:val=""/>
      <w:lvlJc w:val="left"/>
      <w:pPr>
        <w:ind w:left="9060" w:hanging="360"/>
      </w:pPr>
      <w:rPr>
        <w:rFonts w:ascii="Wingdings" w:hAnsi="Wingdings" w:hint="default"/>
      </w:rPr>
    </w:lvl>
  </w:abstractNum>
  <w:abstractNum w:abstractNumId="3" w15:restartNumberingAfterBreak="0">
    <w:nsid w:val="55BD776B"/>
    <w:multiLevelType w:val="hybridMultilevel"/>
    <w:tmpl w:val="10DAF8B4"/>
    <w:lvl w:ilvl="0" w:tplc="A38825EC">
      <w:start w:val="1"/>
      <w:numFmt w:val="lowerLetter"/>
      <w:lvlText w:val="%1)"/>
      <w:lvlJc w:val="left"/>
      <w:pPr>
        <w:ind w:left="720" w:hanging="72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6A033E04"/>
    <w:multiLevelType w:val="hybridMultilevel"/>
    <w:tmpl w:val="C3B0DD60"/>
    <w:lvl w:ilvl="0" w:tplc="04090001">
      <w:start w:val="1"/>
      <w:numFmt w:val="bullet"/>
      <w:lvlText w:val=""/>
      <w:lvlJc w:val="left"/>
      <w:pPr>
        <w:tabs>
          <w:tab w:val="num" w:pos="786"/>
        </w:tabs>
        <w:ind w:left="786"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2643C3E"/>
    <w:multiLevelType w:val="multilevel"/>
    <w:tmpl w:val="8B1E6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58699520">
    <w:abstractNumId w:val="5"/>
  </w:num>
  <w:num w:numId="2" w16cid:durableId="1869877113">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3" w16cid:durableId="1657688459">
    <w:abstractNumId w:val="1"/>
  </w:num>
  <w:num w:numId="4" w16cid:durableId="2106999688">
    <w:abstractNumId w:val="3"/>
  </w:num>
  <w:num w:numId="5" w16cid:durableId="837690700">
    <w:abstractNumId w:val="4"/>
  </w:num>
  <w:num w:numId="6" w16cid:durableId="99872975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DU2NrUE0mYW5oZGxko6SsGpxcWZ+XkgBSa1ABEKxbosAAAA"/>
  </w:docVars>
  <w:rsids>
    <w:rsidRoot w:val="00770445"/>
    <w:rsid w:val="00010A4D"/>
    <w:rsid w:val="00014191"/>
    <w:rsid w:val="00021D00"/>
    <w:rsid w:val="00040844"/>
    <w:rsid w:val="00056725"/>
    <w:rsid w:val="00081214"/>
    <w:rsid w:val="000914BD"/>
    <w:rsid w:val="000A2E03"/>
    <w:rsid w:val="000B29AB"/>
    <w:rsid w:val="000B66F5"/>
    <w:rsid w:val="000B7AC4"/>
    <w:rsid w:val="000E0F74"/>
    <w:rsid w:val="000E34A5"/>
    <w:rsid w:val="000F3B16"/>
    <w:rsid w:val="00113DED"/>
    <w:rsid w:val="0013145A"/>
    <w:rsid w:val="001345C1"/>
    <w:rsid w:val="001401A4"/>
    <w:rsid w:val="00140A8E"/>
    <w:rsid w:val="00142F46"/>
    <w:rsid w:val="001715BD"/>
    <w:rsid w:val="00193146"/>
    <w:rsid w:val="001B2712"/>
    <w:rsid w:val="001F2858"/>
    <w:rsid w:val="001F5D12"/>
    <w:rsid w:val="0021539C"/>
    <w:rsid w:val="00216742"/>
    <w:rsid w:val="0022098B"/>
    <w:rsid w:val="0024370F"/>
    <w:rsid w:val="00267167"/>
    <w:rsid w:val="002729EC"/>
    <w:rsid w:val="0028147B"/>
    <w:rsid w:val="002B2A5F"/>
    <w:rsid w:val="002D56E3"/>
    <w:rsid w:val="002E7DF0"/>
    <w:rsid w:val="002F6458"/>
    <w:rsid w:val="00304512"/>
    <w:rsid w:val="003127D8"/>
    <w:rsid w:val="003170FA"/>
    <w:rsid w:val="00317A3F"/>
    <w:rsid w:val="00322D06"/>
    <w:rsid w:val="0032740F"/>
    <w:rsid w:val="00336B67"/>
    <w:rsid w:val="0033748C"/>
    <w:rsid w:val="00355129"/>
    <w:rsid w:val="003962F4"/>
    <w:rsid w:val="00397055"/>
    <w:rsid w:val="003A0291"/>
    <w:rsid w:val="003B1617"/>
    <w:rsid w:val="003B1874"/>
    <w:rsid w:val="003B2535"/>
    <w:rsid w:val="00423054"/>
    <w:rsid w:val="004406BB"/>
    <w:rsid w:val="00486F3E"/>
    <w:rsid w:val="0049281B"/>
    <w:rsid w:val="004A2EC9"/>
    <w:rsid w:val="004B5387"/>
    <w:rsid w:val="004C0B72"/>
    <w:rsid w:val="004C30CC"/>
    <w:rsid w:val="004C4E4D"/>
    <w:rsid w:val="004E3BE4"/>
    <w:rsid w:val="00527A62"/>
    <w:rsid w:val="00533714"/>
    <w:rsid w:val="005344DE"/>
    <w:rsid w:val="00562760"/>
    <w:rsid w:val="005E5BD3"/>
    <w:rsid w:val="00607813"/>
    <w:rsid w:val="006612C8"/>
    <w:rsid w:val="00661A0E"/>
    <w:rsid w:val="00672C4A"/>
    <w:rsid w:val="006A0211"/>
    <w:rsid w:val="006D542F"/>
    <w:rsid w:val="00714AC9"/>
    <w:rsid w:val="0074066E"/>
    <w:rsid w:val="00770445"/>
    <w:rsid w:val="00787291"/>
    <w:rsid w:val="007B0C2C"/>
    <w:rsid w:val="007C410E"/>
    <w:rsid w:val="007D1F25"/>
    <w:rsid w:val="007D503C"/>
    <w:rsid w:val="007E5A2E"/>
    <w:rsid w:val="008461A4"/>
    <w:rsid w:val="0086131B"/>
    <w:rsid w:val="0089569D"/>
    <w:rsid w:val="00896E6F"/>
    <w:rsid w:val="008D5466"/>
    <w:rsid w:val="00933F38"/>
    <w:rsid w:val="00936671"/>
    <w:rsid w:val="00972265"/>
    <w:rsid w:val="00973BDA"/>
    <w:rsid w:val="009A1D9F"/>
    <w:rsid w:val="009C62AF"/>
    <w:rsid w:val="009E3F8A"/>
    <w:rsid w:val="009F4EB1"/>
    <w:rsid w:val="00A15A58"/>
    <w:rsid w:val="00A22B03"/>
    <w:rsid w:val="00A539FF"/>
    <w:rsid w:val="00A64D11"/>
    <w:rsid w:val="00A70DA1"/>
    <w:rsid w:val="00A72CF2"/>
    <w:rsid w:val="00A7650A"/>
    <w:rsid w:val="00AA3796"/>
    <w:rsid w:val="00AC7478"/>
    <w:rsid w:val="00AD4D64"/>
    <w:rsid w:val="00AE3517"/>
    <w:rsid w:val="00B41B28"/>
    <w:rsid w:val="00B66268"/>
    <w:rsid w:val="00B760E9"/>
    <w:rsid w:val="00B826BA"/>
    <w:rsid w:val="00BA4B3F"/>
    <w:rsid w:val="00BB7D1E"/>
    <w:rsid w:val="00BD22D0"/>
    <w:rsid w:val="00BD44FB"/>
    <w:rsid w:val="00BE076D"/>
    <w:rsid w:val="00BE6C9C"/>
    <w:rsid w:val="00C020C3"/>
    <w:rsid w:val="00C1069B"/>
    <w:rsid w:val="00C13460"/>
    <w:rsid w:val="00C1706F"/>
    <w:rsid w:val="00C55CAD"/>
    <w:rsid w:val="00C75CA9"/>
    <w:rsid w:val="00C77B6E"/>
    <w:rsid w:val="00C9386D"/>
    <w:rsid w:val="00CA1580"/>
    <w:rsid w:val="00CA3C75"/>
    <w:rsid w:val="00CA4158"/>
    <w:rsid w:val="00CC66AA"/>
    <w:rsid w:val="00CC715A"/>
    <w:rsid w:val="00CD7429"/>
    <w:rsid w:val="00D04BD9"/>
    <w:rsid w:val="00D112AB"/>
    <w:rsid w:val="00D145E9"/>
    <w:rsid w:val="00D27627"/>
    <w:rsid w:val="00D40DC4"/>
    <w:rsid w:val="00D559B6"/>
    <w:rsid w:val="00D62922"/>
    <w:rsid w:val="00D83A9C"/>
    <w:rsid w:val="00DF065D"/>
    <w:rsid w:val="00E10814"/>
    <w:rsid w:val="00E126CE"/>
    <w:rsid w:val="00E36147"/>
    <w:rsid w:val="00E6728B"/>
    <w:rsid w:val="00E752FB"/>
    <w:rsid w:val="00EB6A57"/>
    <w:rsid w:val="00EC787C"/>
    <w:rsid w:val="00ED531F"/>
    <w:rsid w:val="00EE4A7C"/>
    <w:rsid w:val="00EF1D9B"/>
    <w:rsid w:val="00F042DE"/>
    <w:rsid w:val="00F300AC"/>
    <w:rsid w:val="00F50332"/>
    <w:rsid w:val="00F76639"/>
    <w:rsid w:val="00F81C35"/>
    <w:rsid w:val="00FA4790"/>
    <w:rsid w:val="00FB1E50"/>
    <w:rsid w:val="00FD023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3E42FEFD"/>
  <w15:docId w15:val="{5A491D69-38F4-4BFA-A1E5-DB95B9055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13460"/>
    <w:rPr>
      <w:rFonts w:ascii="Tahoma" w:hAnsi="Tahom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aliases w:val="Custom"/>
    <w:basedOn w:val="Normal"/>
    <w:next w:val="Normal"/>
    <w:uiPriority w:val="1"/>
    <w:qFormat/>
    <w:rsid w:val="00C13460"/>
  </w:style>
  <w:style w:type="paragraph" w:styleId="BalloonText">
    <w:name w:val="Balloon Text"/>
    <w:basedOn w:val="Normal"/>
    <w:link w:val="BalloonTextChar"/>
    <w:uiPriority w:val="99"/>
    <w:semiHidden/>
    <w:unhideWhenUsed/>
    <w:rsid w:val="00770445"/>
    <w:rPr>
      <w:rFonts w:cs="Tahoma"/>
      <w:sz w:val="16"/>
      <w:szCs w:val="16"/>
    </w:rPr>
  </w:style>
  <w:style w:type="character" w:customStyle="1" w:styleId="BalloonTextChar">
    <w:name w:val="Balloon Text Char"/>
    <w:basedOn w:val="DefaultParagraphFont"/>
    <w:link w:val="BalloonText"/>
    <w:uiPriority w:val="99"/>
    <w:semiHidden/>
    <w:rsid w:val="00770445"/>
    <w:rPr>
      <w:rFonts w:ascii="Tahoma" w:hAnsi="Tahoma" w:cs="Tahoma"/>
      <w:sz w:val="16"/>
      <w:szCs w:val="16"/>
    </w:rPr>
  </w:style>
  <w:style w:type="paragraph" w:styleId="Header">
    <w:name w:val="header"/>
    <w:basedOn w:val="Normal"/>
    <w:link w:val="HeaderChar"/>
    <w:uiPriority w:val="99"/>
    <w:unhideWhenUsed/>
    <w:rsid w:val="008D5466"/>
    <w:pPr>
      <w:tabs>
        <w:tab w:val="center" w:pos="4513"/>
        <w:tab w:val="right" w:pos="9026"/>
      </w:tabs>
    </w:pPr>
  </w:style>
  <w:style w:type="character" w:customStyle="1" w:styleId="HeaderChar">
    <w:name w:val="Header Char"/>
    <w:basedOn w:val="DefaultParagraphFont"/>
    <w:link w:val="Header"/>
    <w:uiPriority w:val="99"/>
    <w:rsid w:val="008D5466"/>
    <w:rPr>
      <w:rFonts w:ascii="Tahoma" w:hAnsi="Tahoma"/>
    </w:rPr>
  </w:style>
  <w:style w:type="paragraph" w:styleId="Footer">
    <w:name w:val="footer"/>
    <w:basedOn w:val="Normal"/>
    <w:link w:val="FooterChar"/>
    <w:uiPriority w:val="99"/>
    <w:unhideWhenUsed/>
    <w:rsid w:val="008D5466"/>
    <w:pPr>
      <w:tabs>
        <w:tab w:val="center" w:pos="4513"/>
        <w:tab w:val="right" w:pos="9026"/>
      </w:tabs>
    </w:pPr>
  </w:style>
  <w:style w:type="character" w:customStyle="1" w:styleId="FooterChar">
    <w:name w:val="Footer Char"/>
    <w:basedOn w:val="DefaultParagraphFont"/>
    <w:link w:val="Footer"/>
    <w:uiPriority w:val="99"/>
    <w:rsid w:val="008D5466"/>
    <w:rPr>
      <w:rFonts w:ascii="Tahoma" w:hAnsi="Tahoma"/>
    </w:rPr>
  </w:style>
  <w:style w:type="character" w:styleId="Hyperlink">
    <w:name w:val="Hyperlink"/>
    <w:basedOn w:val="DefaultParagraphFont"/>
    <w:uiPriority w:val="99"/>
    <w:unhideWhenUsed/>
    <w:rsid w:val="00193146"/>
    <w:rPr>
      <w:color w:val="0000FF" w:themeColor="hyperlink"/>
      <w:u w:val="single"/>
    </w:rPr>
  </w:style>
  <w:style w:type="character" w:styleId="Strong">
    <w:name w:val="Strong"/>
    <w:basedOn w:val="DefaultParagraphFont"/>
    <w:uiPriority w:val="22"/>
    <w:qFormat/>
    <w:rsid w:val="00B826BA"/>
    <w:rPr>
      <w:b/>
      <w:bCs/>
    </w:rPr>
  </w:style>
  <w:style w:type="paragraph" w:customStyle="1" w:styleId="Default">
    <w:name w:val="Default"/>
    <w:rsid w:val="003B1874"/>
    <w:pPr>
      <w:autoSpaceDE w:val="0"/>
      <w:autoSpaceDN w:val="0"/>
      <w:adjustRightInd w:val="0"/>
    </w:pPr>
    <w:rPr>
      <w:rFonts w:ascii="Tahoma" w:hAnsi="Tahoma" w:cs="Tahoma"/>
      <w:color w:val="000000"/>
      <w:sz w:val="24"/>
      <w:szCs w:val="24"/>
    </w:rPr>
  </w:style>
  <w:style w:type="character" w:styleId="CommentReference">
    <w:name w:val="annotation reference"/>
    <w:basedOn w:val="DefaultParagraphFont"/>
    <w:uiPriority w:val="99"/>
    <w:semiHidden/>
    <w:unhideWhenUsed/>
    <w:rsid w:val="00C75CA9"/>
    <w:rPr>
      <w:sz w:val="16"/>
      <w:szCs w:val="16"/>
    </w:rPr>
  </w:style>
  <w:style w:type="paragraph" w:styleId="CommentText">
    <w:name w:val="annotation text"/>
    <w:basedOn w:val="Normal"/>
    <w:link w:val="CommentTextChar"/>
    <w:uiPriority w:val="99"/>
    <w:semiHidden/>
    <w:unhideWhenUsed/>
    <w:rsid w:val="00C75CA9"/>
    <w:rPr>
      <w:sz w:val="20"/>
      <w:szCs w:val="20"/>
    </w:rPr>
  </w:style>
  <w:style w:type="character" w:customStyle="1" w:styleId="CommentTextChar">
    <w:name w:val="Comment Text Char"/>
    <w:basedOn w:val="DefaultParagraphFont"/>
    <w:link w:val="CommentText"/>
    <w:uiPriority w:val="99"/>
    <w:semiHidden/>
    <w:rsid w:val="00C75CA9"/>
    <w:rPr>
      <w:rFonts w:ascii="Tahoma" w:hAnsi="Tahoma"/>
      <w:sz w:val="20"/>
      <w:szCs w:val="20"/>
    </w:rPr>
  </w:style>
  <w:style w:type="paragraph" w:styleId="CommentSubject">
    <w:name w:val="annotation subject"/>
    <w:basedOn w:val="CommentText"/>
    <w:next w:val="CommentText"/>
    <w:link w:val="CommentSubjectChar"/>
    <w:uiPriority w:val="99"/>
    <w:semiHidden/>
    <w:unhideWhenUsed/>
    <w:rsid w:val="00C75CA9"/>
    <w:rPr>
      <w:b/>
      <w:bCs/>
    </w:rPr>
  </w:style>
  <w:style w:type="character" w:customStyle="1" w:styleId="CommentSubjectChar">
    <w:name w:val="Comment Subject Char"/>
    <w:basedOn w:val="CommentTextChar"/>
    <w:link w:val="CommentSubject"/>
    <w:uiPriority w:val="99"/>
    <w:semiHidden/>
    <w:rsid w:val="00C75CA9"/>
    <w:rPr>
      <w:rFonts w:ascii="Tahoma" w:hAnsi="Tahoma"/>
      <w:b/>
      <w:bCs/>
      <w:sz w:val="20"/>
      <w:szCs w:val="20"/>
    </w:rPr>
  </w:style>
  <w:style w:type="table" w:styleId="TableGrid">
    <w:name w:val="Table Grid"/>
    <w:basedOn w:val="TableNormal"/>
    <w:uiPriority w:val="59"/>
    <w:rsid w:val="004C30C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A4790"/>
    <w:rPr>
      <w:rFonts w:ascii="Times New Roman" w:hAnsi="Times New Roman" w:cs="Times New Roman"/>
      <w:sz w:val="24"/>
      <w:szCs w:val="24"/>
      <w:lang w:eastAsia="en-GB"/>
    </w:rPr>
  </w:style>
  <w:style w:type="paragraph" w:styleId="ListParagraph">
    <w:name w:val="List Paragraph"/>
    <w:basedOn w:val="Normal"/>
    <w:uiPriority w:val="34"/>
    <w:qFormat/>
    <w:rsid w:val="00E36147"/>
    <w:pPr>
      <w:ind w:left="720"/>
      <w:contextualSpacing/>
    </w:pPr>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CD742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459051">
      <w:bodyDiv w:val="1"/>
      <w:marLeft w:val="0"/>
      <w:marRight w:val="0"/>
      <w:marTop w:val="0"/>
      <w:marBottom w:val="0"/>
      <w:divBdr>
        <w:top w:val="none" w:sz="0" w:space="0" w:color="auto"/>
        <w:left w:val="none" w:sz="0" w:space="0" w:color="auto"/>
        <w:bottom w:val="none" w:sz="0" w:space="0" w:color="auto"/>
        <w:right w:val="none" w:sz="0" w:space="0" w:color="auto"/>
      </w:divBdr>
    </w:div>
    <w:div w:id="434639104">
      <w:bodyDiv w:val="1"/>
      <w:marLeft w:val="0"/>
      <w:marRight w:val="0"/>
      <w:marTop w:val="0"/>
      <w:marBottom w:val="0"/>
      <w:divBdr>
        <w:top w:val="none" w:sz="0" w:space="0" w:color="auto"/>
        <w:left w:val="none" w:sz="0" w:space="0" w:color="auto"/>
        <w:bottom w:val="none" w:sz="0" w:space="0" w:color="auto"/>
        <w:right w:val="none" w:sz="0" w:space="0" w:color="auto"/>
      </w:divBdr>
    </w:div>
    <w:div w:id="485785170">
      <w:bodyDiv w:val="1"/>
      <w:marLeft w:val="0"/>
      <w:marRight w:val="0"/>
      <w:marTop w:val="0"/>
      <w:marBottom w:val="0"/>
      <w:divBdr>
        <w:top w:val="none" w:sz="0" w:space="0" w:color="auto"/>
        <w:left w:val="none" w:sz="0" w:space="0" w:color="auto"/>
        <w:bottom w:val="none" w:sz="0" w:space="0" w:color="auto"/>
        <w:right w:val="none" w:sz="0" w:space="0" w:color="auto"/>
      </w:divBdr>
    </w:div>
    <w:div w:id="643465215">
      <w:bodyDiv w:val="1"/>
      <w:marLeft w:val="0"/>
      <w:marRight w:val="0"/>
      <w:marTop w:val="0"/>
      <w:marBottom w:val="0"/>
      <w:divBdr>
        <w:top w:val="none" w:sz="0" w:space="0" w:color="auto"/>
        <w:left w:val="none" w:sz="0" w:space="0" w:color="auto"/>
        <w:bottom w:val="none" w:sz="0" w:space="0" w:color="auto"/>
        <w:right w:val="none" w:sz="0" w:space="0" w:color="auto"/>
      </w:divBdr>
    </w:div>
    <w:div w:id="921529649">
      <w:bodyDiv w:val="1"/>
      <w:marLeft w:val="0"/>
      <w:marRight w:val="0"/>
      <w:marTop w:val="0"/>
      <w:marBottom w:val="0"/>
      <w:divBdr>
        <w:top w:val="none" w:sz="0" w:space="0" w:color="auto"/>
        <w:left w:val="none" w:sz="0" w:space="0" w:color="auto"/>
        <w:bottom w:val="none" w:sz="0" w:space="0" w:color="auto"/>
        <w:right w:val="none" w:sz="0" w:space="0" w:color="auto"/>
      </w:divBdr>
    </w:div>
    <w:div w:id="974606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r@parkhighstanmore.org.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emf"/></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jpeg"/><Relationship Id="rId1" Type="http://schemas.openxmlformats.org/officeDocument/2006/relationships/image" Target="media/image3.jpeg"/><Relationship Id="rId6" Type="http://schemas.openxmlformats.org/officeDocument/2006/relationships/image" Target="media/image8.jpg"/><Relationship Id="rId5" Type="http://schemas.openxmlformats.org/officeDocument/2006/relationships/image" Target="media/image7.png"/><Relationship Id="rId4" Type="http://schemas.openxmlformats.org/officeDocument/2006/relationships/image" Target="media/image6.png"/></Relationships>
</file>

<file path=word/_rels/header1.xml.rels><?xml version="1.0" encoding="UTF-8" standalone="yes"?>
<Relationships xmlns="http://schemas.openxmlformats.org/package/2006/relationships"><Relationship Id="rId2" Type="http://schemas.openxmlformats.org/officeDocument/2006/relationships/image" Target="cid:image001.png@01D14D2F.71D1036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Custom 1">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BC5C2A-80A9-4064-92FC-EA882C5542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273</Words>
  <Characters>1562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Park High School</Company>
  <LinksUpToDate>false</LinksUpToDate>
  <CharactersWithSpaces>1832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Malone, Sharon</dc:creator>
  <cp:lastModifiedBy>Sharon Malone</cp:lastModifiedBy>
  <cp:revision>3</cp:revision>
  <cp:lastPrinted>2020-09-11T12:37:00Z</cp:lastPrinted>
  <dcterms:created xsi:type="dcterms:W3CDTF">2022-06-21T10:16:00Z</dcterms:created>
  <dcterms:modified xsi:type="dcterms:W3CDTF">2022-06-21T10:18:00Z</dcterms:modified>
</cp:coreProperties>
</file>