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47B9" w14:textId="66A676D1" w:rsidR="00670ACD" w:rsidRDefault="004C7EDE" w:rsidP="00670ACD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0"/>
        <w:gridCol w:w="6046"/>
      </w:tblGrid>
      <w:tr w:rsidR="00670ACD" w14:paraId="2EB7E90B" w14:textId="77777777" w:rsidTr="00055225">
        <w:tc>
          <w:tcPr>
            <w:tcW w:w="3114" w:type="dxa"/>
            <w:shd w:val="clear" w:color="auto" w:fill="005372"/>
          </w:tcPr>
          <w:p w14:paraId="15B08430" w14:textId="77777777" w:rsidR="00670ACD" w:rsidRPr="00055225" w:rsidRDefault="00670ACD" w:rsidP="008E0ADA">
            <w:pP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055225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Job Title:</w:t>
            </w:r>
          </w:p>
        </w:tc>
        <w:tc>
          <w:tcPr>
            <w:tcW w:w="6515" w:type="dxa"/>
          </w:tcPr>
          <w:p w14:paraId="1BA94F3C" w14:textId="77777777" w:rsidR="00670ACD" w:rsidRDefault="00FE4C05" w:rsidP="00511E3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Capital </w:t>
            </w:r>
            <w:r w:rsidR="006D1812">
              <w:rPr>
                <w:rFonts w:ascii="Century Gothic" w:hAnsi="Century Gothic"/>
                <w:sz w:val="22"/>
                <w:szCs w:val="22"/>
              </w:rPr>
              <w:t>Projects Manager</w:t>
            </w:r>
            <w:r w:rsidR="00801511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3BB1CAA5" w14:textId="7A8A0330" w:rsidR="00511E3A" w:rsidRPr="00C34276" w:rsidRDefault="00511E3A" w:rsidP="00511E3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70ACD" w14:paraId="3E986A40" w14:textId="77777777" w:rsidTr="00055225">
        <w:tc>
          <w:tcPr>
            <w:tcW w:w="3114" w:type="dxa"/>
            <w:shd w:val="clear" w:color="auto" w:fill="005372"/>
          </w:tcPr>
          <w:p w14:paraId="60742150" w14:textId="77777777" w:rsidR="00670ACD" w:rsidRPr="00055225" w:rsidRDefault="00670ACD" w:rsidP="008E0ADA">
            <w:pP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055225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Job Grade:</w:t>
            </w:r>
          </w:p>
        </w:tc>
        <w:tc>
          <w:tcPr>
            <w:tcW w:w="6515" w:type="dxa"/>
          </w:tcPr>
          <w:p w14:paraId="095C218E" w14:textId="410E7EE0" w:rsidR="00670ACD" w:rsidRPr="00C34276" w:rsidRDefault="00C96A77" w:rsidP="008E0ADA">
            <w:pPr>
              <w:rPr>
                <w:rFonts w:ascii="Century Gothic" w:hAnsi="Century Gothic"/>
                <w:sz w:val="22"/>
                <w:szCs w:val="22"/>
              </w:rPr>
            </w:pPr>
            <w:r w:rsidRPr="00C34276">
              <w:rPr>
                <w:rFonts w:ascii="Century Gothic" w:hAnsi="Century Gothic"/>
                <w:sz w:val="22"/>
                <w:szCs w:val="22"/>
              </w:rPr>
              <w:t xml:space="preserve">Band </w:t>
            </w:r>
            <w:r w:rsidR="00091ABE">
              <w:rPr>
                <w:rFonts w:ascii="Century Gothic" w:hAnsi="Century Gothic"/>
                <w:sz w:val="22"/>
                <w:szCs w:val="22"/>
              </w:rPr>
              <w:t>11</w:t>
            </w:r>
            <w:r w:rsidRPr="00C34276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64340E">
              <w:rPr>
                <w:rFonts w:ascii="Century Gothic" w:hAnsi="Century Gothic"/>
                <w:sz w:val="22"/>
                <w:szCs w:val="22"/>
              </w:rPr>
              <w:t>£42,839</w:t>
            </w:r>
            <w:r w:rsidRPr="00C34276">
              <w:rPr>
                <w:rFonts w:ascii="Century Gothic" w:hAnsi="Century Gothic"/>
                <w:sz w:val="22"/>
                <w:szCs w:val="22"/>
              </w:rPr>
              <w:t xml:space="preserve"> to </w:t>
            </w:r>
            <w:r w:rsidR="0064340E">
              <w:rPr>
                <w:rFonts w:ascii="Century Gothic" w:hAnsi="Century Gothic"/>
                <w:sz w:val="22"/>
                <w:szCs w:val="22"/>
              </w:rPr>
              <w:t>£4</w:t>
            </w:r>
            <w:r w:rsidR="003C4886">
              <w:rPr>
                <w:rFonts w:ascii="Century Gothic" w:hAnsi="Century Gothic"/>
                <w:sz w:val="22"/>
                <w:szCs w:val="22"/>
              </w:rPr>
              <w:t>7</w:t>
            </w:r>
            <w:r w:rsidR="005F5B7A" w:rsidRPr="00C34276">
              <w:rPr>
                <w:rFonts w:ascii="Century Gothic" w:hAnsi="Century Gothic"/>
                <w:sz w:val="22"/>
                <w:szCs w:val="22"/>
              </w:rPr>
              <w:t xml:space="preserve"> depending on </w:t>
            </w:r>
            <w:r w:rsidR="00A31984" w:rsidRPr="00C34276">
              <w:rPr>
                <w:rFonts w:ascii="Century Gothic" w:hAnsi="Century Gothic"/>
                <w:sz w:val="22"/>
                <w:szCs w:val="22"/>
              </w:rPr>
              <w:t>experience.</w:t>
            </w:r>
          </w:p>
          <w:p w14:paraId="3AF40609" w14:textId="5ABDEA7F" w:rsidR="00C96A77" w:rsidRPr="00C34276" w:rsidRDefault="00C96A77" w:rsidP="008E0AD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70ACD" w14:paraId="03F75D73" w14:textId="77777777" w:rsidTr="00055225">
        <w:tc>
          <w:tcPr>
            <w:tcW w:w="3114" w:type="dxa"/>
            <w:shd w:val="clear" w:color="auto" w:fill="005372"/>
          </w:tcPr>
          <w:p w14:paraId="7830F110" w14:textId="77777777" w:rsidR="00670ACD" w:rsidRPr="00055225" w:rsidRDefault="00670ACD" w:rsidP="008E0ADA">
            <w:pP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055225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Reports To:</w:t>
            </w:r>
          </w:p>
        </w:tc>
        <w:tc>
          <w:tcPr>
            <w:tcW w:w="6515" w:type="dxa"/>
          </w:tcPr>
          <w:p w14:paraId="089CEE86" w14:textId="79D3E4B8" w:rsidR="00670ACD" w:rsidRPr="00C34276" w:rsidRDefault="00A35A16" w:rsidP="008E0ADA">
            <w:pPr>
              <w:rPr>
                <w:rFonts w:ascii="Century Gothic" w:hAnsi="Century Gothic"/>
                <w:sz w:val="22"/>
                <w:szCs w:val="22"/>
              </w:rPr>
            </w:pPr>
            <w:r w:rsidRPr="00C34276">
              <w:rPr>
                <w:rFonts w:ascii="Century Gothic" w:hAnsi="Century Gothic"/>
                <w:sz w:val="22"/>
                <w:szCs w:val="22"/>
              </w:rPr>
              <w:t>Head of Estates</w:t>
            </w:r>
            <w:r w:rsidR="00F3127B" w:rsidRPr="00C34276">
              <w:rPr>
                <w:rFonts w:ascii="Century Gothic" w:hAnsi="Century Gothic"/>
                <w:sz w:val="22"/>
                <w:szCs w:val="22"/>
              </w:rPr>
              <w:t xml:space="preserve"> and</w:t>
            </w:r>
            <w:r w:rsidR="00C02C99" w:rsidRPr="00C34276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C34276">
              <w:rPr>
                <w:rFonts w:ascii="Century Gothic" w:hAnsi="Century Gothic"/>
                <w:sz w:val="22"/>
                <w:szCs w:val="22"/>
              </w:rPr>
              <w:t>Facilities</w:t>
            </w:r>
          </w:p>
          <w:p w14:paraId="077739F7" w14:textId="77777777" w:rsidR="00670ACD" w:rsidRPr="00C34276" w:rsidRDefault="00670ACD" w:rsidP="008E0AD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70ACD" w14:paraId="588108B0" w14:textId="77777777" w:rsidTr="00055225">
        <w:tc>
          <w:tcPr>
            <w:tcW w:w="3114" w:type="dxa"/>
            <w:shd w:val="clear" w:color="auto" w:fill="005372"/>
          </w:tcPr>
          <w:p w14:paraId="43C8B867" w14:textId="77777777" w:rsidR="00670ACD" w:rsidRPr="00055225" w:rsidRDefault="00670ACD" w:rsidP="008E0ADA">
            <w:pP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055225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Direct Reports:</w:t>
            </w:r>
          </w:p>
        </w:tc>
        <w:tc>
          <w:tcPr>
            <w:tcW w:w="6515" w:type="dxa"/>
          </w:tcPr>
          <w:p w14:paraId="260EC9F2" w14:textId="77777777" w:rsidR="00670ACD" w:rsidRPr="00C34276" w:rsidRDefault="00670ACD" w:rsidP="008E0ADA">
            <w:pPr>
              <w:rPr>
                <w:rFonts w:ascii="Century Gothic" w:hAnsi="Century Gothic"/>
                <w:sz w:val="22"/>
                <w:szCs w:val="22"/>
              </w:rPr>
            </w:pPr>
            <w:r w:rsidRPr="00C34276">
              <w:rPr>
                <w:rFonts w:ascii="Century Gothic" w:hAnsi="Century Gothic"/>
                <w:sz w:val="22"/>
                <w:szCs w:val="22"/>
              </w:rPr>
              <w:t>N/A</w:t>
            </w:r>
          </w:p>
          <w:p w14:paraId="06572708" w14:textId="1CF60AF3" w:rsidR="00670ACD" w:rsidRPr="00C34276" w:rsidRDefault="00670ACD" w:rsidP="008E0ADA">
            <w:pPr>
              <w:rPr>
                <w:rFonts w:ascii="Century Gothic" w:hAnsi="Century Gothic"/>
                <w:sz w:val="22"/>
                <w:szCs w:val="22"/>
              </w:rPr>
            </w:pPr>
            <w:r w:rsidRPr="00C34276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670ACD" w14:paraId="5C1056E7" w14:textId="77777777" w:rsidTr="00055225">
        <w:tc>
          <w:tcPr>
            <w:tcW w:w="3114" w:type="dxa"/>
            <w:shd w:val="clear" w:color="auto" w:fill="005372"/>
          </w:tcPr>
          <w:p w14:paraId="69373D46" w14:textId="77777777" w:rsidR="00670ACD" w:rsidRPr="00055225" w:rsidRDefault="00670ACD" w:rsidP="008E0ADA">
            <w:pP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055225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Clearance Required:</w:t>
            </w:r>
          </w:p>
        </w:tc>
        <w:tc>
          <w:tcPr>
            <w:tcW w:w="6515" w:type="dxa"/>
          </w:tcPr>
          <w:p w14:paraId="07369182" w14:textId="77777777" w:rsidR="00670ACD" w:rsidRPr="00C34276" w:rsidRDefault="00670ACD" w:rsidP="008E0ADA">
            <w:pPr>
              <w:rPr>
                <w:rFonts w:ascii="Century Gothic" w:hAnsi="Century Gothic"/>
                <w:sz w:val="22"/>
                <w:szCs w:val="22"/>
              </w:rPr>
            </w:pPr>
            <w:r w:rsidRPr="00C34276">
              <w:rPr>
                <w:rFonts w:ascii="Century Gothic" w:hAnsi="Century Gothic"/>
                <w:sz w:val="22"/>
                <w:szCs w:val="22"/>
              </w:rPr>
              <w:t>Enhanced DBS</w:t>
            </w:r>
          </w:p>
          <w:p w14:paraId="5378CAFE" w14:textId="77777777" w:rsidR="00670ACD" w:rsidRPr="00C34276" w:rsidRDefault="00670ACD" w:rsidP="008E0AD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70ACD" w14:paraId="5CDE2261" w14:textId="77777777" w:rsidTr="00055225">
        <w:tc>
          <w:tcPr>
            <w:tcW w:w="3114" w:type="dxa"/>
            <w:shd w:val="clear" w:color="auto" w:fill="005372"/>
          </w:tcPr>
          <w:p w14:paraId="79E2B395" w14:textId="77777777" w:rsidR="00670ACD" w:rsidRPr="00055225" w:rsidRDefault="00670ACD" w:rsidP="008E0ADA">
            <w:pP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055225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Key Stakeholders:</w:t>
            </w:r>
          </w:p>
        </w:tc>
        <w:tc>
          <w:tcPr>
            <w:tcW w:w="6515" w:type="dxa"/>
          </w:tcPr>
          <w:p w14:paraId="091048E7" w14:textId="77777777" w:rsidR="00670ACD" w:rsidRPr="00C34276" w:rsidRDefault="00670ACD" w:rsidP="008E0ADA">
            <w:pPr>
              <w:rPr>
                <w:rFonts w:ascii="Century Gothic" w:hAnsi="Century Gothic"/>
                <w:sz w:val="22"/>
                <w:szCs w:val="22"/>
              </w:rPr>
            </w:pPr>
            <w:r w:rsidRPr="00C34276">
              <w:rPr>
                <w:rFonts w:ascii="Century Gothic" w:hAnsi="Century Gothic"/>
                <w:sz w:val="22"/>
                <w:szCs w:val="22"/>
              </w:rPr>
              <w:t>All levels of leadership and management, employees, governors, trustees, external agencies and partners</w:t>
            </w:r>
          </w:p>
          <w:p w14:paraId="50C97D70" w14:textId="77777777" w:rsidR="00670ACD" w:rsidRPr="00C34276" w:rsidRDefault="00670ACD" w:rsidP="008E0AD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50D9C445" w14:textId="77777777" w:rsidR="00670ACD" w:rsidRPr="007D6283" w:rsidRDefault="00670ACD" w:rsidP="00670ACD">
      <w:pPr>
        <w:rPr>
          <w:rFonts w:ascii="Century Gothic" w:hAnsi="Century Gothic"/>
          <w:sz w:val="22"/>
          <w:szCs w:val="22"/>
        </w:rPr>
      </w:pPr>
    </w:p>
    <w:p w14:paraId="4D4B6D86" w14:textId="77777777" w:rsidR="00670ACD" w:rsidRPr="00296901" w:rsidRDefault="00670ACD" w:rsidP="00670ACD">
      <w:pPr>
        <w:pStyle w:val="NoSpacing"/>
        <w:rPr>
          <w:rFonts w:ascii="Century Gothic" w:hAnsi="Century Gothic"/>
          <w:b/>
          <w:sz w:val="22"/>
        </w:rPr>
      </w:pPr>
      <w:r w:rsidRPr="00296901">
        <w:rPr>
          <w:rFonts w:ascii="Century Gothic" w:hAnsi="Century Gothic"/>
          <w:b/>
          <w:sz w:val="22"/>
        </w:rPr>
        <w:t>Job Purpose</w:t>
      </w:r>
    </w:p>
    <w:p w14:paraId="61B57B14" w14:textId="77777777" w:rsidR="00670ACD" w:rsidRDefault="00670ACD" w:rsidP="00670ACD">
      <w:pPr>
        <w:pStyle w:val="NoSpacing"/>
        <w:jc w:val="both"/>
        <w:rPr>
          <w:rFonts w:ascii="Century Gothic" w:hAnsi="Century Gothic"/>
          <w:sz w:val="22"/>
        </w:rPr>
      </w:pPr>
    </w:p>
    <w:p w14:paraId="66F3D8F3" w14:textId="184A1528" w:rsidR="001D164E" w:rsidRDefault="00844EC5" w:rsidP="009E11E3">
      <w:pPr>
        <w:pStyle w:val="NoSpacing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The post</w:t>
      </w:r>
      <w:r w:rsidR="00CA4AC1">
        <w:rPr>
          <w:rFonts w:ascii="Century Gothic" w:hAnsi="Century Gothic"/>
          <w:sz w:val="22"/>
        </w:rPr>
        <w:t xml:space="preserve"> holder </w:t>
      </w:r>
      <w:r w:rsidR="00420CDE">
        <w:rPr>
          <w:rFonts w:ascii="Century Gothic" w:hAnsi="Century Gothic"/>
          <w:sz w:val="22"/>
        </w:rPr>
        <w:t xml:space="preserve">is responsible </w:t>
      </w:r>
      <w:r w:rsidR="00AF23B7">
        <w:rPr>
          <w:rFonts w:ascii="Century Gothic" w:hAnsi="Century Gothic"/>
          <w:sz w:val="22"/>
        </w:rPr>
        <w:t>for leading</w:t>
      </w:r>
      <w:r w:rsidR="00050572">
        <w:rPr>
          <w:rFonts w:ascii="Century Gothic" w:hAnsi="Century Gothic"/>
          <w:sz w:val="22"/>
        </w:rPr>
        <w:t xml:space="preserve"> on the planning and delivery </w:t>
      </w:r>
      <w:r w:rsidR="00194D1A">
        <w:rPr>
          <w:rFonts w:ascii="Century Gothic" w:hAnsi="Century Gothic"/>
          <w:sz w:val="22"/>
        </w:rPr>
        <w:t xml:space="preserve">of </w:t>
      </w:r>
      <w:r w:rsidR="002B3221">
        <w:rPr>
          <w:rFonts w:ascii="Century Gothic" w:hAnsi="Century Gothic"/>
          <w:sz w:val="22"/>
        </w:rPr>
        <w:t xml:space="preserve">capital projects across the </w:t>
      </w:r>
      <w:r w:rsidR="00AF23B7">
        <w:rPr>
          <w:rFonts w:ascii="Century Gothic" w:hAnsi="Century Gothic"/>
          <w:sz w:val="22"/>
        </w:rPr>
        <w:t>Trust</w:t>
      </w:r>
      <w:r w:rsidR="00A865B3">
        <w:rPr>
          <w:rFonts w:ascii="Century Gothic" w:hAnsi="Century Gothic"/>
          <w:sz w:val="22"/>
        </w:rPr>
        <w:t>,</w:t>
      </w:r>
      <w:r w:rsidR="00AF23B7">
        <w:rPr>
          <w:rFonts w:ascii="Century Gothic" w:hAnsi="Century Gothic"/>
          <w:sz w:val="22"/>
        </w:rPr>
        <w:t xml:space="preserve"> ensuring</w:t>
      </w:r>
      <w:r w:rsidR="00194D1A">
        <w:rPr>
          <w:rFonts w:ascii="Century Gothic" w:hAnsi="Century Gothic"/>
          <w:sz w:val="22"/>
        </w:rPr>
        <w:t xml:space="preserve"> alignment </w:t>
      </w:r>
      <w:r w:rsidR="00AF23B7">
        <w:rPr>
          <w:rFonts w:ascii="Century Gothic" w:hAnsi="Century Gothic"/>
          <w:sz w:val="22"/>
        </w:rPr>
        <w:t xml:space="preserve">with the </w:t>
      </w:r>
      <w:r w:rsidR="0087737C">
        <w:rPr>
          <w:rFonts w:ascii="Century Gothic" w:hAnsi="Century Gothic"/>
          <w:sz w:val="22"/>
        </w:rPr>
        <w:t>estate’s</w:t>
      </w:r>
      <w:r w:rsidR="00AF23B7">
        <w:rPr>
          <w:rFonts w:ascii="Century Gothic" w:hAnsi="Century Gothic"/>
          <w:sz w:val="22"/>
        </w:rPr>
        <w:t xml:space="preserve"> strategy</w:t>
      </w:r>
      <w:r w:rsidR="007B73CC">
        <w:rPr>
          <w:rFonts w:ascii="Century Gothic" w:hAnsi="Century Gothic"/>
          <w:sz w:val="22"/>
        </w:rPr>
        <w:t xml:space="preserve">. </w:t>
      </w:r>
      <w:r w:rsidR="00FA36CB">
        <w:rPr>
          <w:rFonts w:ascii="Century Gothic" w:hAnsi="Century Gothic"/>
          <w:sz w:val="22"/>
        </w:rPr>
        <w:t>They</w:t>
      </w:r>
      <w:r w:rsidR="00A865B3">
        <w:rPr>
          <w:rFonts w:ascii="Century Gothic" w:hAnsi="Century Gothic"/>
          <w:sz w:val="22"/>
        </w:rPr>
        <w:t xml:space="preserve"> will</w:t>
      </w:r>
      <w:r w:rsidR="00FA36CB">
        <w:rPr>
          <w:rFonts w:ascii="Century Gothic" w:hAnsi="Century Gothic"/>
          <w:sz w:val="22"/>
        </w:rPr>
        <w:t xml:space="preserve"> take responsibility for end-to</w:t>
      </w:r>
      <w:r w:rsidR="00C874B0">
        <w:rPr>
          <w:rFonts w:ascii="Century Gothic" w:hAnsi="Century Gothic"/>
          <w:sz w:val="22"/>
        </w:rPr>
        <w:t>-</w:t>
      </w:r>
      <w:r w:rsidR="00FA36CB">
        <w:rPr>
          <w:rFonts w:ascii="Century Gothic" w:hAnsi="Century Gothic"/>
          <w:sz w:val="22"/>
        </w:rPr>
        <w:t xml:space="preserve">end project management including </w:t>
      </w:r>
      <w:r w:rsidR="00F155D1">
        <w:rPr>
          <w:rFonts w:ascii="Century Gothic" w:hAnsi="Century Gothic"/>
          <w:sz w:val="22"/>
        </w:rPr>
        <w:t xml:space="preserve">business cases, budget control, risk management, </w:t>
      </w:r>
      <w:r w:rsidR="00BA1708">
        <w:rPr>
          <w:rFonts w:ascii="Century Gothic" w:hAnsi="Century Gothic"/>
          <w:sz w:val="22"/>
        </w:rPr>
        <w:t>compliance,</w:t>
      </w:r>
      <w:r w:rsidR="00F155D1">
        <w:rPr>
          <w:rFonts w:ascii="Century Gothic" w:hAnsi="Century Gothic"/>
          <w:sz w:val="22"/>
        </w:rPr>
        <w:t xml:space="preserve"> and hand </w:t>
      </w:r>
      <w:r w:rsidR="00EA69A0">
        <w:rPr>
          <w:rFonts w:ascii="Century Gothic" w:hAnsi="Century Gothic"/>
          <w:sz w:val="22"/>
        </w:rPr>
        <w:t>over.</w:t>
      </w:r>
      <w:r w:rsidR="00924C38">
        <w:rPr>
          <w:rFonts w:ascii="Century Gothic" w:hAnsi="Century Gothic"/>
          <w:sz w:val="22"/>
        </w:rPr>
        <w:t xml:space="preserve"> </w:t>
      </w:r>
      <w:r w:rsidR="00A55250">
        <w:rPr>
          <w:rFonts w:ascii="Century Gothic" w:hAnsi="Century Gothic"/>
          <w:sz w:val="22"/>
        </w:rPr>
        <w:t xml:space="preserve">They will manage external </w:t>
      </w:r>
      <w:r w:rsidR="001B5071">
        <w:rPr>
          <w:rFonts w:ascii="Century Gothic" w:hAnsi="Century Gothic"/>
          <w:sz w:val="22"/>
        </w:rPr>
        <w:t>consultants</w:t>
      </w:r>
      <w:r w:rsidR="00A55250">
        <w:rPr>
          <w:rFonts w:ascii="Century Gothic" w:hAnsi="Century Gothic"/>
          <w:sz w:val="22"/>
        </w:rPr>
        <w:t xml:space="preserve"> and contractors and provide professional </w:t>
      </w:r>
      <w:r w:rsidR="001B5071">
        <w:rPr>
          <w:rFonts w:ascii="Century Gothic" w:hAnsi="Century Gothic"/>
          <w:sz w:val="22"/>
        </w:rPr>
        <w:t>estates advice to stakeholders as well as contr</w:t>
      </w:r>
      <w:r w:rsidR="006A6127">
        <w:rPr>
          <w:rFonts w:ascii="Century Gothic" w:hAnsi="Century Gothic"/>
          <w:sz w:val="22"/>
        </w:rPr>
        <w:t xml:space="preserve">ibuting to the trust </w:t>
      </w:r>
      <w:r w:rsidR="00C874B0">
        <w:rPr>
          <w:rFonts w:ascii="Century Gothic" w:hAnsi="Century Gothic"/>
          <w:sz w:val="22"/>
        </w:rPr>
        <w:t>wide</w:t>
      </w:r>
      <w:r w:rsidR="006A6127">
        <w:rPr>
          <w:rFonts w:ascii="Century Gothic" w:hAnsi="Century Gothic"/>
          <w:sz w:val="22"/>
        </w:rPr>
        <w:t xml:space="preserve"> capital investment strategy.</w:t>
      </w:r>
      <w:r w:rsidR="001B5071">
        <w:rPr>
          <w:rFonts w:ascii="Century Gothic" w:hAnsi="Century Gothic"/>
          <w:sz w:val="22"/>
        </w:rPr>
        <w:t xml:space="preserve"> </w:t>
      </w:r>
    </w:p>
    <w:p w14:paraId="77C346AB" w14:textId="77777777" w:rsidR="00A31564" w:rsidRDefault="00A31564" w:rsidP="009E11E3">
      <w:pPr>
        <w:pStyle w:val="NoSpacing"/>
        <w:jc w:val="both"/>
        <w:rPr>
          <w:rFonts w:ascii="Century Gothic" w:hAnsi="Century Gothic"/>
          <w:sz w:val="22"/>
        </w:rPr>
      </w:pPr>
    </w:p>
    <w:p w14:paraId="1106B4AB" w14:textId="457D1C7A" w:rsidR="00670ACD" w:rsidRPr="00EB0146" w:rsidRDefault="00670ACD" w:rsidP="00EB0146">
      <w:pPr>
        <w:pStyle w:val="NoSpacing"/>
        <w:jc w:val="both"/>
        <w:rPr>
          <w:rFonts w:ascii="Century Gothic" w:hAnsi="Century Gothic"/>
          <w:b/>
          <w:sz w:val="20"/>
          <w:szCs w:val="22"/>
        </w:rPr>
      </w:pPr>
      <w:r w:rsidRPr="00296901">
        <w:rPr>
          <w:rFonts w:ascii="Century Gothic" w:hAnsi="Century Gothic"/>
          <w:b/>
          <w:sz w:val="22"/>
          <w:szCs w:val="22"/>
        </w:rPr>
        <w:t xml:space="preserve">Key </w:t>
      </w:r>
      <w:r>
        <w:rPr>
          <w:rFonts w:ascii="Century Gothic" w:hAnsi="Century Gothic"/>
          <w:b/>
          <w:sz w:val="22"/>
          <w:szCs w:val="22"/>
        </w:rPr>
        <w:t xml:space="preserve">Responsibilities and </w:t>
      </w:r>
      <w:r w:rsidRPr="00296901">
        <w:rPr>
          <w:rFonts w:ascii="Century Gothic" w:hAnsi="Century Gothic"/>
          <w:b/>
          <w:sz w:val="22"/>
          <w:szCs w:val="22"/>
        </w:rPr>
        <w:t>Accountabilities</w:t>
      </w:r>
    </w:p>
    <w:p w14:paraId="494DBA98" w14:textId="77777777" w:rsidR="00670ACD" w:rsidRDefault="00670ACD" w:rsidP="00670ACD">
      <w:pPr>
        <w:ind w:right="181"/>
        <w:rPr>
          <w:rFonts w:ascii="Century Gothic" w:hAnsi="Century Gothic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9"/>
        <w:gridCol w:w="8"/>
        <w:gridCol w:w="7939"/>
      </w:tblGrid>
      <w:tr w:rsidR="00670ACD" w:rsidRPr="00296901" w14:paraId="7F28E1B2" w14:textId="77777777" w:rsidTr="00263373">
        <w:tc>
          <w:tcPr>
            <w:tcW w:w="1069" w:type="dxa"/>
            <w:shd w:val="clear" w:color="auto" w:fill="005372"/>
          </w:tcPr>
          <w:p w14:paraId="45FC3515" w14:textId="77777777" w:rsidR="00670ACD" w:rsidRPr="00263373" w:rsidRDefault="00670ACD" w:rsidP="008E0ADA">
            <w:pPr>
              <w:pStyle w:val="NoSpacing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263373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1.</w:t>
            </w:r>
          </w:p>
        </w:tc>
        <w:tc>
          <w:tcPr>
            <w:tcW w:w="7947" w:type="dxa"/>
            <w:gridSpan w:val="2"/>
          </w:tcPr>
          <w:p w14:paraId="778D34A0" w14:textId="4B11C041" w:rsidR="00670ACD" w:rsidRPr="00812127" w:rsidRDefault="00682365" w:rsidP="00FC6B80">
            <w:pPr>
              <w:pStyle w:val="Default"/>
              <w:spacing w:after="62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Lead </w:t>
            </w:r>
            <w:r w:rsidR="00075DAB">
              <w:rPr>
                <w:rFonts w:ascii="Century Gothic" w:hAnsi="Century Gothic"/>
                <w:sz w:val="22"/>
                <w:szCs w:val="22"/>
              </w:rPr>
              <w:t>in r</w:t>
            </w:r>
            <w:r w:rsidR="00170E31">
              <w:rPr>
                <w:rFonts w:ascii="Century Gothic" w:hAnsi="Century Gothic"/>
                <w:sz w:val="22"/>
                <w:szCs w:val="22"/>
              </w:rPr>
              <w:t>eview</w:t>
            </w:r>
            <w:r w:rsidR="00075DAB">
              <w:rPr>
                <w:rFonts w:ascii="Century Gothic" w:hAnsi="Century Gothic"/>
                <w:sz w:val="22"/>
                <w:szCs w:val="22"/>
              </w:rPr>
              <w:t>ing</w:t>
            </w:r>
            <w:r w:rsidR="00170E31">
              <w:rPr>
                <w:rFonts w:ascii="Century Gothic" w:hAnsi="Century Gothic"/>
                <w:sz w:val="22"/>
                <w:szCs w:val="22"/>
              </w:rPr>
              <w:t xml:space="preserve"> project designs/</w:t>
            </w:r>
            <w:r w:rsidR="00BA1708">
              <w:rPr>
                <w:rFonts w:ascii="Century Gothic" w:hAnsi="Century Gothic"/>
                <w:sz w:val="22"/>
                <w:szCs w:val="22"/>
              </w:rPr>
              <w:t>specifications and</w:t>
            </w:r>
            <w:r w:rsidR="00D61529">
              <w:rPr>
                <w:rFonts w:ascii="Century Gothic" w:hAnsi="Century Gothic"/>
                <w:sz w:val="22"/>
                <w:szCs w:val="22"/>
              </w:rPr>
              <w:t xml:space="preserve"> collating feedback from relevant stakeholders </w:t>
            </w:r>
          </w:p>
        </w:tc>
      </w:tr>
      <w:tr w:rsidR="00670ACD" w:rsidRPr="00296901" w14:paraId="03542C3D" w14:textId="77777777" w:rsidTr="00263373">
        <w:tc>
          <w:tcPr>
            <w:tcW w:w="1069" w:type="dxa"/>
            <w:shd w:val="clear" w:color="auto" w:fill="005372"/>
          </w:tcPr>
          <w:p w14:paraId="5E67685E" w14:textId="77777777" w:rsidR="00670ACD" w:rsidRPr="00263373" w:rsidRDefault="00670ACD" w:rsidP="008E0ADA">
            <w:pPr>
              <w:pStyle w:val="NoSpacing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263373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2.</w:t>
            </w:r>
          </w:p>
        </w:tc>
        <w:tc>
          <w:tcPr>
            <w:tcW w:w="7947" w:type="dxa"/>
            <w:gridSpan w:val="2"/>
          </w:tcPr>
          <w:p w14:paraId="401BBDFB" w14:textId="531D3E15" w:rsidR="00670ACD" w:rsidRPr="00812127" w:rsidRDefault="00682365" w:rsidP="00C22894">
            <w:pPr>
              <w:pStyle w:val="Default"/>
              <w:spacing w:after="62"/>
              <w:jc w:val="both"/>
              <w:rPr>
                <w:rFonts w:ascii="Century Gothic" w:hAnsi="Century Gothic" w:cs="Montserrat Light"/>
                <w:sz w:val="22"/>
                <w:szCs w:val="22"/>
              </w:rPr>
            </w:pPr>
            <w:r>
              <w:rPr>
                <w:rFonts w:ascii="Century Gothic" w:hAnsi="Century Gothic" w:cs="Montserrat Light"/>
                <w:sz w:val="22"/>
                <w:szCs w:val="22"/>
              </w:rPr>
              <w:t xml:space="preserve">Manage </w:t>
            </w:r>
            <w:r w:rsidR="00B438BD">
              <w:rPr>
                <w:rFonts w:ascii="Century Gothic" w:hAnsi="Century Gothic" w:cs="Montserrat Light"/>
                <w:sz w:val="22"/>
                <w:szCs w:val="22"/>
              </w:rPr>
              <w:t>the c</w:t>
            </w:r>
            <w:r w:rsidR="00170E31">
              <w:rPr>
                <w:rFonts w:ascii="Century Gothic" w:hAnsi="Century Gothic" w:cs="Montserrat Light"/>
                <w:sz w:val="22"/>
                <w:szCs w:val="22"/>
              </w:rPr>
              <w:t>oordinat</w:t>
            </w:r>
            <w:r w:rsidR="00B438BD">
              <w:rPr>
                <w:rFonts w:ascii="Century Gothic" w:hAnsi="Century Gothic" w:cs="Montserrat Light"/>
                <w:sz w:val="22"/>
                <w:szCs w:val="22"/>
              </w:rPr>
              <w:t>ion of</w:t>
            </w:r>
            <w:r w:rsidR="00170E31">
              <w:rPr>
                <w:rFonts w:ascii="Century Gothic" w:hAnsi="Century Gothic" w:cs="Montserrat Light"/>
                <w:sz w:val="22"/>
                <w:szCs w:val="22"/>
              </w:rPr>
              <w:t xml:space="preserve"> external consultant</w:t>
            </w:r>
            <w:r w:rsidR="00B438BD">
              <w:rPr>
                <w:rFonts w:ascii="Century Gothic" w:hAnsi="Century Gothic" w:cs="Montserrat Light"/>
                <w:sz w:val="22"/>
                <w:szCs w:val="22"/>
              </w:rPr>
              <w:t>s</w:t>
            </w:r>
            <w:r w:rsidR="009D64C7">
              <w:rPr>
                <w:rFonts w:ascii="Century Gothic" w:hAnsi="Century Gothic" w:cs="Montserrat Light"/>
                <w:sz w:val="22"/>
                <w:szCs w:val="22"/>
              </w:rPr>
              <w:t xml:space="preserve"> </w:t>
            </w:r>
            <w:r w:rsidR="00753604">
              <w:rPr>
                <w:rFonts w:ascii="Century Gothic" w:hAnsi="Century Gothic" w:cs="Montserrat Light"/>
                <w:sz w:val="22"/>
                <w:szCs w:val="22"/>
              </w:rPr>
              <w:t xml:space="preserve">and </w:t>
            </w:r>
            <w:r w:rsidR="00BA1708">
              <w:rPr>
                <w:rFonts w:ascii="Century Gothic" w:hAnsi="Century Gothic" w:cs="Montserrat Light"/>
                <w:sz w:val="22"/>
                <w:szCs w:val="22"/>
              </w:rPr>
              <w:t>contractors ensuring</w:t>
            </w:r>
            <w:r w:rsidR="00914C8D">
              <w:rPr>
                <w:rFonts w:ascii="Century Gothic" w:hAnsi="Century Gothic" w:cs="Montserrat Light"/>
                <w:sz w:val="22"/>
                <w:szCs w:val="22"/>
              </w:rPr>
              <w:t xml:space="preserve"> </w:t>
            </w:r>
            <w:r w:rsidR="00A865B3">
              <w:rPr>
                <w:rFonts w:ascii="Century Gothic" w:hAnsi="Century Gothic" w:cs="Montserrat Light"/>
                <w:sz w:val="22"/>
                <w:szCs w:val="22"/>
              </w:rPr>
              <w:t xml:space="preserve">appropriate </w:t>
            </w:r>
            <w:r w:rsidR="00914C8D">
              <w:rPr>
                <w:rFonts w:ascii="Century Gothic" w:hAnsi="Century Gothic" w:cs="Montserrat Light"/>
                <w:sz w:val="22"/>
                <w:szCs w:val="22"/>
              </w:rPr>
              <w:t>documentation is prepared</w:t>
            </w:r>
            <w:r w:rsidR="00A865B3">
              <w:rPr>
                <w:rFonts w:ascii="Century Gothic" w:hAnsi="Century Gothic" w:cs="Montserrat Light"/>
                <w:sz w:val="22"/>
                <w:szCs w:val="22"/>
              </w:rPr>
              <w:t xml:space="preserve"> and maintained.</w:t>
            </w:r>
            <w:r w:rsidR="00914C8D">
              <w:rPr>
                <w:rFonts w:ascii="Century Gothic" w:hAnsi="Century Gothic" w:cs="Montserrat Light"/>
                <w:sz w:val="22"/>
                <w:szCs w:val="22"/>
              </w:rPr>
              <w:t xml:space="preserve"> </w:t>
            </w:r>
          </w:p>
        </w:tc>
      </w:tr>
      <w:tr w:rsidR="00670ACD" w:rsidRPr="00296901" w14:paraId="665FB3C5" w14:textId="77777777" w:rsidTr="00263373">
        <w:tc>
          <w:tcPr>
            <w:tcW w:w="1069" w:type="dxa"/>
            <w:shd w:val="clear" w:color="auto" w:fill="005372"/>
          </w:tcPr>
          <w:p w14:paraId="4F31E2C5" w14:textId="77777777" w:rsidR="00670ACD" w:rsidRPr="00263373" w:rsidRDefault="00670ACD" w:rsidP="008E0ADA">
            <w:pPr>
              <w:pStyle w:val="NoSpacing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263373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3.</w:t>
            </w:r>
          </w:p>
        </w:tc>
        <w:tc>
          <w:tcPr>
            <w:tcW w:w="7947" w:type="dxa"/>
            <w:gridSpan w:val="2"/>
          </w:tcPr>
          <w:p w14:paraId="47D58BC4" w14:textId="5071DBE0" w:rsidR="00670ACD" w:rsidRPr="00812127" w:rsidRDefault="00682365" w:rsidP="00953E1E">
            <w:pPr>
              <w:pStyle w:val="Default"/>
              <w:spacing w:after="62"/>
              <w:jc w:val="both"/>
              <w:rPr>
                <w:rFonts w:ascii="Century Gothic" w:hAnsi="Century Gothic" w:cs="Montserrat Light"/>
                <w:sz w:val="22"/>
                <w:szCs w:val="22"/>
              </w:rPr>
            </w:pPr>
            <w:r>
              <w:rPr>
                <w:rFonts w:ascii="Century Gothic" w:hAnsi="Century Gothic" w:cs="Montserrat Light"/>
                <w:sz w:val="22"/>
                <w:szCs w:val="22"/>
              </w:rPr>
              <w:t xml:space="preserve">Commission and oversee </w:t>
            </w:r>
            <w:r w:rsidR="000D151C">
              <w:rPr>
                <w:rFonts w:ascii="Century Gothic" w:hAnsi="Century Gothic" w:cs="Montserrat Light"/>
                <w:sz w:val="22"/>
                <w:szCs w:val="22"/>
              </w:rPr>
              <w:t xml:space="preserve">surveys </w:t>
            </w:r>
            <w:r w:rsidR="00914C8D">
              <w:rPr>
                <w:rFonts w:ascii="Century Gothic" w:hAnsi="Century Gothic" w:cs="Montserrat Light"/>
                <w:sz w:val="22"/>
                <w:szCs w:val="22"/>
              </w:rPr>
              <w:t xml:space="preserve">required </w:t>
            </w:r>
            <w:r w:rsidR="00755C7F">
              <w:rPr>
                <w:rFonts w:ascii="Century Gothic" w:hAnsi="Century Gothic" w:cs="Montserrat Light"/>
                <w:sz w:val="22"/>
                <w:szCs w:val="22"/>
              </w:rPr>
              <w:t xml:space="preserve">for </w:t>
            </w:r>
            <w:r w:rsidR="000D151C">
              <w:rPr>
                <w:rFonts w:ascii="Century Gothic" w:hAnsi="Century Gothic" w:cs="Montserrat Light"/>
                <w:sz w:val="22"/>
                <w:szCs w:val="22"/>
              </w:rPr>
              <w:t>design and construction works in line with Trust</w:t>
            </w:r>
            <w:r w:rsidR="004A2A77">
              <w:rPr>
                <w:rFonts w:ascii="Century Gothic" w:hAnsi="Century Gothic" w:cs="Montserrat Light"/>
                <w:sz w:val="22"/>
                <w:szCs w:val="22"/>
              </w:rPr>
              <w:t xml:space="preserve"> </w:t>
            </w:r>
            <w:r w:rsidR="000D151C">
              <w:rPr>
                <w:rFonts w:ascii="Century Gothic" w:hAnsi="Century Gothic" w:cs="Montserrat Light"/>
                <w:sz w:val="22"/>
                <w:szCs w:val="22"/>
              </w:rPr>
              <w:t xml:space="preserve">policies. </w:t>
            </w:r>
          </w:p>
        </w:tc>
      </w:tr>
      <w:tr w:rsidR="00670ACD" w:rsidRPr="00296901" w14:paraId="16E79043" w14:textId="77777777" w:rsidTr="00263373">
        <w:tc>
          <w:tcPr>
            <w:tcW w:w="1069" w:type="dxa"/>
            <w:shd w:val="clear" w:color="auto" w:fill="005372"/>
          </w:tcPr>
          <w:p w14:paraId="0080770B" w14:textId="77777777" w:rsidR="00670ACD" w:rsidRPr="00263373" w:rsidRDefault="00670ACD" w:rsidP="008E0ADA">
            <w:pPr>
              <w:pStyle w:val="NoSpacing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263373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4.</w:t>
            </w:r>
          </w:p>
        </w:tc>
        <w:tc>
          <w:tcPr>
            <w:tcW w:w="7947" w:type="dxa"/>
            <w:gridSpan w:val="2"/>
          </w:tcPr>
          <w:p w14:paraId="5B6398BE" w14:textId="26E62CB9" w:rsidR="00670ACD" w:rsidRPr="00CD760D" w:rsidRDefault="004C0F0C" w:rsidP="00C22894">
            <w:pPr>
              <w:pStyle w:val="Default"/>
              <w:spacing w:after="62"/>
              <w:jc w:val="both"/>
              <w:rPr>
                <w:rFonts w:ascii="Century Gothic" w:hAnsi="Century Gothic" w:cs="Montserrat Light"/>
                <w:sz w:val="22"/>
                <w:szCs w:val="22"/>
              </w:rPr>
            </w:pPr>
            <w:r>
              <w:rPr>
                <w:rFonts w:ascii="Century Gothic" w:hAnsi="Century Gothic" w:cs="Montserrat Light"/>
                <w:sz w:val="22"/>
                <w:szCs w:val="22"/>
              </w:rPr>
              <w:t>Participate in</w:t>
            </w:r>
            <w:r w:rsidR="00F5588D">
              <w:rPr>
                <w:rFonts w:ascii="Century Gothic" w:hAnsi="Century Gothic" w:cs="Montserrat Light"/>
                <w:sz w:val="22"/>
                <w:szCs w:val="22"/>
              </w:rPr>
              <w:t xml:space="preserve"> </w:t>
            </w:r>
            <w:r w:rsidR="0081565E">
              <w:rPr>
                <w:rFonts w:ascii="Century Gothic" w:hAnsi="Century Gothic" w:cs="Montserrat Light"/>
                <w:sz w:val="22"/>
                <w:szCs w:val="22"/>
              </w:rPr>
              <w:t>internal working groups/teams</w:t>
            </w:r>
            <w:r w:rsidR="00463B3D">
              <w:rPr>
                <w:rFonts w:ascii="Century Gothic" w:hAnsi="Century Gothic" w:cs="Montserrat Light"/>
                <w:sz w:val="22"/>
                <w:szCs w:val="22"/>
              </w:rPr>
              <w:t xml:space="preserve"> to support </w:t>
            </w:r>
            <w:r w:rsidR="00D61B1A">
              <w:rPr>
                <w:rFonts w:ascii="Century Gothic" w:hAnsi="Century Gothic" w:cs="Montserrat Light"/>
                <w:sz w:val="22"/>
                <w:szCs w:val="22"/>
              </w:rPr>
              <w:t xml:space="preserve">project delivery </w:t>
            </w:r>
            <w:r w:rsidR="00DC4BFB">
              <w:rPr>
                <w:rFonts w:ascii="Century Gothic" w:hAnsi="Century Gothic" w:cs="Montserrat Light"/>
                <w:sz w:val="22"/>
                <w:szCs w:val="22"/>
              </w:rPr>
              <w:t>and gather</w:t>
            </w:r>
            <w:r w:rsidR="00D61B1A">
              <w:rPr>
                <w:rFonts w:ascii="Century Gothic" w:hAnsi="Century Gothic" w:cs="Montserrat Light"/>
                <w:sz w:val="22"/>
                <w:szCs w:val="22"/>
              </w:rPr>
              <w:t xml:space="preserve"> design</w:t>
            </w:r>
            <w:r w:rsidR="00C66BEC">
              <w:rPr>
                <w:rFonts w:ascii="Century Gothic" w:hAnsi="Century Gothic" w:cs="Montserrat Light"/>
                <w:sz w:val="22"/>
                <w:szCs w:val="22"/>
              </w:rPr>
              <w:t xml:space="preserve"> input and resources when appropriate</w:t>
            </w:r>
            <w:r w:rsidR="00E2520B">
              <w:rPr>
                <w:rFonts w:ascii="Century Gothic" w:hAnsi="Century Gothic" w:cs="Montserrat Light"/>
                <w:sz w:val="22"/>
                <w:szCs w:val="22"/>
              </w:rPr>
              <w:t>.</w:t>
            </w:r>
          </w:p>
        </w:tc>
      </w:tr>
      <w:tr w:rsidR="00670ACD" w:rsidRPr="00296901" w14:paraId="52E271C9" w14:textId="77777777" w:rsidTr="00263373">
        <w:tc>
          <w:tcPr>
            <w:tcW w:w="1069" w:type="dxa"/>
            <w:shd w:val="clear" w:color="auto" w:fill="005372"/>
          </w:tcPr>
          <w:p w14:paraId="4C96141C" w14:textId="77777777" w:rsidR="00670ACD" w:rsidRPr="00263373" w:rsidRDefault="00670ACD" w:rsidP="008E0ADA">
            <w:pPr>
              <w:pStyle w:val="NoSpacing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263373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5.</w:t>
            </w:r>
          </w:p>
        </w:tc>
        <w:tc>
          <w:tcPr>
            <w:tcW w:w="7947" w:type="dxa"/>
            <w:gridSpan w:val="2"/>
          </w:tcPr>
          <w:p w14:paraId="348E51BC" w14:textId="68903592" w:rsidR="00670ACD" w:rsidRPr="00CF0845" w:rsidRDefault="00F5588D" w:rsidP="00C22894">
            <w:pPr>
              <w:pStyle w:val="Default"/>
              <w:spacing w:after="62"/>
              <w:jc w:val="both"/>
              <w:rPr>
                <w:rFonts w:ascii="Century Gothic" w:hAnsi="Century Gothic" w:cs="Montserrat Light"/>
                <w:sz w:val="22"/>
                <w:szCs w:val="22"/>
              </w:rPr>
            </w:pPr>
            <w:r>
              <w:rPr>
                <w:rFonts w:ascii="Century Gothic" w:hAnsi="Century Gothic" w:cs="Montserrat Light"/>
                <w:sz w:val="22"/>
                <w:szCs w:val="22"/>
              </w:rPr>
              <w:t xml:space="preserve">Lead </w:t>
            </w:r>
            <w:r w:rsidR="006A7B37">
              <w:rPr>
                <w:rFonts w:ascii="Century Gothic" w:hAnsi="Century Gothic" w:cs="Montserrat Light"/>
                <w:sz w:val="22"/>
                <w:szCs w:val="22"/>
              </w:rPr>
              <w:t xml:space="preserve">all project meetings, including </w:t>
            </w:r>
            <w:r w:rsidR="00E2520B">
              <w:rPr>
                <w:rFonts w:ascii="Century Gothic" w:hAnsi="Century Gothic" w:cs="Montserrat Light"/>
                <w:sz w:val="22"/>
                <w:szCs w:val="22"/>
              </w:rPr>
              <w:t>pre-start meetings with contractors and coordinate site activities with Trust/school operations.</w:t>
            </w:r>
          </w:p>
        </w:tc>
      </w:tr>
      <w:tr w:rsidR="00670ACD" w:rsidRPr="00296901" w14:paraId="2D082FA3" w14:textId="77777777" w:rsidTr="00263373">
        <w:tc>
          <w:tcPr>
            <w:tcW w:w="1069" w:type="dxa"/>
            <w:shd w:val="clear" w:color="auto" w:fill="005372"/>
          </w:tcPr>
          <w:p w14:paraId="543419B7" w14:textId="77777777" w:rsidR="00670ACD" w:rsidRPr="00263373" w:rsidRDefault="00670ACD" w:rsidP="008E0ADA">
            <w:pPr>
              <w:pStyle w:val="NoSpacing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263373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6.</w:t>
            </w:r>
          </w:p>
        </w:tc>
        <w:tc>
          <w:tcPr>
            <w:tcW w:w="7947" w:type="dxa"/>
            <w:gridSpan w:val="2"/>
          </w:tcPr>
          <w:p w14:paraId="6DCB5852" w14:textId="3C17DC43" w:rsidR="002D33F3" w:rsidRPr="00DB0E83" w:rsidRDefault="00DC4BFB" w:rsidP="00C22894">
            <w:pPr>
              <w:pStyle w:val="Default"/>
              <w:spacing w:after="62"/>
              <w:jc w:val="both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Monitor and</w:t>
            </w:r>
            <w:r w:rsidR="00725B86">
              <w:rPr>
                <w:rFonts w:ascii="Century Gothic" w:hAnsi="Century Gothic"/>
                <w:sz w:val="22"/>
              </w:rPr>
              <w:t xml:space="preserve"> report on </w:t>
            </w:r>
            <w:r w:rsidR="00357017">
              <w:rPr>
                <w:rFonts w:ascii="Century Gothic" w:hAnsi="Century Gothic"/>
                <w:sz w:val="22"/>
              </w:rPr>
              <w:t>project</w:t>
            </w:r>
            <w:r w:rsidR="00725B86">
              <w:rPr>
                <w:rFonts w:ascii="Century Gothic" w:hAnsi="Century Gothic"/>
                <w:sz w:val="22"/>
              </w:rPr>
              <w:t xml:space="preserve"> </w:t>
            </w:r>
            <w:r w:rsidR="004300BD">
              <w:rPr>
                <w:rFonts w:ascii="Century Gothic" w:hAnsi="Century Gothic"/>
                <w:sz w:val="22"/>
              </w:rPr>
              <w:t>progress</w:t>
            </w:r>
            <w:r w:rsidR="00A865B3">
              <w:rPr>
                <w:rFonts w:ascii="Century Gothic" w:hAnsi="Century Gothic"/>
                <w:sz w:val="22"/>
              </w:rPr>
              <w:t>,</w:t>
            </w:r>
            <w:r w:rsidR="008F7C1D">
              <w:rPr>
                <w:rFonts w:ascii="Century Gothic" w:hAnsi="Century Gothic"/>
                <w:sz w:val="22"/>
              </w:rPr>
              <w:t xml:space="preserve"> proactively managing risks and budget variances</w:t>
            </w:r>
            <w:r w:rsidR="004300BD">
              <w:rPr>
                <w:rFonts w:ascii="Century Gothic" w:hAnsi="Century Gothic"/>
                <w:sz w:val="22"/>
              </w:rPr>
              <w:t xml:space="preserve"> </w:t>
            </w:r>
            <w:r w:rsidR="00A77977">
              <w:rPr>
                <w:rFonts w:ascii="Century Gothic" w:hAnsi="Century Gothic"/>
                <w:sz w:val="22"/>
              </w:rPr>
              <w:t>and provide regular updates to the Trust Head of Estates and Facilities</w:t>
            </w:r>
          </w:p>
        </w:tc>
      </w:tr>
      <w:tr w:rsidR="00670ACD" w:rsidRPr="00296901" w14:paraId="68704B97" w14:textId="77777777" w:rsidTr="00263373">
        <w:tc>
          <w:tcPr>
            <w:tcW w:w="1077" w:type="dxa"/>
            <w:gridSpan w:val="2"/>
            <w:shd w:val="clear" w:color="auto" w:fill="005372"/>
          </w:tcPr>
          <w:p w14:paraId="3A821BAF" w14:textId="17692913" w:rsidR="00670ACD" w:rsidRPr="00263373" w:rsidRDefault="00D50019" w:rsidP="008E0ADA">
            <w:pPr>
              <w:pStyle w:val="NoSpacing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263373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7.</w:t>
            </w:r>
          </w:p>
        </w:tc>
        <w:tc>
          <w:tcPr>
            <w:tcW w:w="7939" w:type="dxa"/>
          </w:tcPr>
          <w:p w14:paraId="2C6CE3EA" w14:textId="388F25C0" w:rsidR="00670ACD" w:rsidRPr="00793442" w:rsidRDefault="00001A3A" w:rsidP="00C22894">
            <w:pPr>
              <w:pStyle w:val="Default"/>
              <w:spacing w:after="62"/>
              <w:jc w:val="both"/>
              <w:rPr>
                <w:rFonts w:ascii="Century Gothic" w:hAnsi="Century Gothic" w:cs="Montserrat Light"/>
                <w:sz w:val="22"/>
                <w:szCs w:val="22"/>
              </w:rPr>
            </w:pPr>
            <w:r>
              <w:rPr>
                <w:rFonts w:ascii="Century Gothic" w:hAnsi="Century Gothic" w:cs="Montserrat Light"/>
                <w:sz w:val="22"/>
                <w:szCs w:val="22"/>
              </w:rPr>
              <w:t xml:space="preserve">Track </w:t>
            </w:r>
            <w:r w:rsidR="008A46E8">
              <w:rPr>
                <w:rFonts w:ascii="Century Gothic" w:hAnsi="Century Gothic" w:cs="Montserrat Light"/>
                <w:sz w:val="22"/>
                <w:szCs w:val="22"/>
              </w:rPr>
              <w:t xml:space="preserve">project </w:t>
            </w:r>
            <w:r w:rsidR="00DC4BFB">
              <w:rPr>
                <w:rFonts w:ascii="Century Gothic" w:hAnsi="Century Gothic" w:cs="Montserrat Light"/>
                <w:sz w:val="22"/>
                <w:szCs w:val="22"/>
              </w:rPr>
              <w:t>costs and</w:t>
            </w:r>
            <w:r>
              <w:rPr>
                <w:rFonts w:ascii="Century Gothic" w:hAnsi="Century Gothic" w:cs="Montserrat Light"/>
                <w:sz w:val="22"/>
                <w:szCs w:val="22"/>
              </w:rPr>
              <w:t xml:space="preserve"> escalate</w:t>
            </w:r>
            <w:r w:rsidR="00C5219D">
              <w:rPr>
                <w:rFonts w:ascii="Century Gothic" w:hAnsi="Century Gothic" w:cs="Montserrat Light"/>
                <w:sz w:val="22"/>
                <w:szCs w:val="22"/>
              </w:rPr>
              <w:t xml:space="preserve"> any variances to Trust Head of Estates and Facilities</w:t>
            </w:r>
          </w:p>
        </w:tc>
      </w:tr>
      <w:tr w:rsidR="00670ACD" w:rsidRPr="00296901" w14:paraId="2B22A09E" w14:textId="77777777" w:rsidTr="00263373">
        <w:tc>
          <w:tcPr>
            <w:tcW w:w="1077" w:type="dxa"/>
            <w:gridSpan w:val="2"/>
            <w:shd w:val="clear" w:color="auto" w:fill="005372"/>
          </w:tcPr>
          <w:p w14:paraId="3710D9EA" w14:textId="77777777" w:rsidR="00670ACD" w:rsidRPr="00263373" w:rsidRDefault="00670ACD" w:rsidP="008E0ADA">
            <w:pPr>
              <w:pStyle w:val="NoSpacing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263373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8.</w:t>
            </w:r>
          </w:p>
        </w:tc>
        <w:tc>
          <w:tcPr>
            <w:tcW w:w="7939" w:type="dxa"/>
          </w:tcPr>
          <w:p w14:paraId="1C84BBBA" w14:textId="156AC1A8" w:rsidR="00670ACD" w:rsidRPr="00857B96" w:rsidRDefault="00DC4BFB" w:rsidP="00C22894">
            <w:pPr>
              <w:pStyle w:val="Default"/>
              <w:spacing w:after="62"/>
              <w:jc w:val="both"/>
              <w:rPr>
                <w:rFonts w:ascii="Century Gothic" w:hAnsi="Century Gothic" w:cs="Montserrat Light"/>
                <w:sz w:val="22"/>
                <w:szCs w:val="22"/>
              </w:rPr>
            </w:pPr>
            <w:r>
              <w:rPr>
                <w:rFonts w:ascii="Century Gothic" w:hAnsi="Century Gothic" w:cs="Montserrat Light"/>
                <w:sz w:val="22"/>
                <w:szCs w:val="22"/>
              </w:rPr>
              <w:t>Prepare and</w:t>
            </w:r>
            <w:r w:rsidR="00522735">
              <w:rPr>
                <w:rFonts w:ascii="Century Gothic" w:hAnsi="Century Gothic" w:cs="Montserrat Light"/>
                <w:sz w:val="22"/>
                <w:szCs w:val="22"/>
              </w:rPr>
              <w:t xml:space="preserve"> deliver</w:t>
            </w:r>
            <w:r w:rsidR="00C5219D">
              <w:rPr>
                <w:rFonts w:ascii="Century Gothic" w:hAnsi="Century Gothic" w:cs="Montserrat Light"/>
                <w:sz w:val="22"/>
                <w:szCs w:val="22"/>
              </w:rPr>
              <w:t xml:space="preserve"> </w:t>
            </w:r>
            <w:r w:rsidR="0051799C">
              <w:rPr>
                <w:rFonts w:ascii="Century Gothic" w:hAnsi="Century Gothic" w:cs="Montserrat Light"/>
                <w:sz w:val="22"/>
                <w:szCs w:val="22"/>
              </w:rPr>
              <w:t>project status updates and reports</w:t>
            </w:r>
            <w:r w:rsidR="00A865B3">
              <w:rPr>
                <w:rFonts w:ascii="Century Gothic" w:hAnsi="Century Gothic" w:cs="Montserrat Light"/>
                <w:sz w:val="22"/>
                <w:szCs w:val="22"/>
              </w:rPr>
              <w:t xml:space="preserve"> throughout each project.</w:t>
            </w:r>
          </w:p>
        </w:tc>
      </w:tr>
      <w:tr w:rsidR="00670ACD" w:rsidRPr="00296901" w14:paraId="24F6F891" w14:textId="77777777" w:rsidTr="00263373">
        <w:tc>
          <w:tcPr>
            <w:tcW w:w="1077" w:type="dxa"/>
            <w:gridSpan w:val="2"/>
            <w:shd w:val="clear" w:color="auto" w:fill="005372"/>
          </w:tcPr>
          <w:p w14:paraId="6A78A344" w14:textId="77777777" w:rsidR="00670ACD" w:rsidRPr="00263373" w:rsidRDefault="00670ACD" w:rsidP="008E0ADA">
            <w:pPr>
              <w:pStyle w:val="NoSpacing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263373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lastRenderedPageBreak/>
              <w:t>9.</w:t>
            </w:r>
          </w:p>
        </w:tc>
        <w:tc>
          <w:tcPr>
            <w:tcW w:w="7939" w:type="dxa"/>
          </w:tcPr>
          <w:p w14:paraId="311C47B0" w14:textId="5A1916A7" w:rsidR="00670ACD" w:rsidRPr="0092755B" w:rsidRDefault="00B416FC" w:rsidP="00C22894">
            <w:pPr>
              <w:pStyle w:val="Default"/>
              <w:spacing w:after="62"/>
              <w:jc w:val="both"/>
              <w:rPr>
                <w:rFonts w:ascii="Century Gothic" w:hAnsi="Century Gothic" w:cs="Montserrat Light"/>
                <w:sz w:val="22"/>
                <w:szCs w:val="22"/>
              </w:rPr>
            </w:pPr>
            <w:r>
              <w:rPr>
                <w:rFonts w:ascii="Century Gothic" w:hAnsi="Century Gothic" w:cs="Montserrat Light"/>
                <w:sz w:val="22"/>
                <w:szCs w:val="22"/>
              </w:rPr>
              <w:t xml:space="preserve">Act as the </w:t>
            </w:r>
            <w:r w:rsidR="00A865B3">
              <w:rPr>
                <w:rFonts w:ascii="Century Gothic" w:hAnsi="Century Gothic" w:cs="Montserrat Light"/>
                <w:sz w:val="22"/>
                <w:szCs w:val="22"/>
              </w:rPr>
              <w:t xml:space="preserve">main </w:t>
            </w:r>
            <w:r>
              <w:rPr>
                <w:rFonts w:ascii="Century Gothic" w:hAnsi="Century Gothic" w:cs="Montserrat Light"/>
                <w:sz w:val="22"/>
                <w:szCs w:val="22"/>
              </w:rPr>
              <w:t xml:space="preserve">point of contact with contractors and consultants, responding to queries and </w:t>
            </w:r>
            <w:r w:rsidR="00663C2E">
              <w:rPr>
                <w:rFonts w:ascii="Century Gothic" w:hAnsi="Century Gothic" w:cs="Montserrat Light"/>
                <w:sz w:val="22"/>
                <w:szCs w:val="22"/>
              </w:rPr>
              <w:t xml:space="preserve">issues </w:t>
            </w:r>
            <w:r>
              <w:rPr>
                <w:rFonts w:ascii="Century Gothic" w:hAnsi="Century Gothic" w:cs="Montserrat Light"/>
                <w:sz w:val="22"/>
                <w:szCs w:val="22"/>
              </w:rPr>
              <w:t xml:space="preserve">to ensure projects remain on track and within the budget envelope. </w:t>
            </w:r>
          </w:p>
        </w:tc>
      </w:tr>
      <w:tr w:rsidR="006D705F" w:rsidRPr="00296901" w14:paraId="60047407" w14:textId="77777777" w:rsidTr="00263373">
        <w:tc>
          <w:tcPr>
            <w:tcW w:w="1077" w:type="dxa"/>
            <w:gridSpan w:val="2"/>
            <w:shd w:val="clear" w:color="auto" w:fill="005372"/>
          </w:tcPr>
          <w:p w14:paraId="5906C697" w14:textId="5E622BD5" w:rsidR="006D705F" w:rsidRPr="00263373" w:rsidRDefault="006D705F" w:rsidP="008E0ADA">
            <w:pPr>
              <w:pStyle w:val="NoSpacing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5F79B0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10.</w:t>
            </w:r>
          </w:p>
        </w:tc>
        <w:tc>
          <w:tcPr>
            <w:tcW w:w="7939" w:type="dxa"/>
          </w:tcPr>
          <w:p w14:paraId="73FD85D7" w14:textId="3B940E71" w:rsidR="006D705F" w:rsidRPr="00D330A5" w:rsidRDefault="00AB004C" w:rsidP="006C7C44">
            <w:pPr>
              <w:pStyle w:val="Default"/>
              <w:spacing w:after="62"/>
              <w:jc w:val="both"/>
              <w:rPr>
                <w:rStyle w:val="A5"/>
                <w:rFonts w:ascii="Century Gothic" w:hAnsi="Century Gothic"/>
              </w:rPr>
            </w:pPr>
            <w:r w:rsidRPr="00A865B3">
              <w:rPr>
                <w:rStyle w:val="A5"/>
                <w:rFonts w:ascii="Century Gothic" w:hAnsi="Century Gothic"/>
              </w:rPr>
              <w:t>Proactively identify</w:t>
            </w:r>
            <w:r w:rsidR="00DB0AA0">
              <w:rPr>
                <w:rStyle w:val="A5"/>
                <w:rFonts w:ascii="Century Gothic" w:hAnsi="Century Gothic"/>
              </w:rPr>
              <w:t xml:space="preserve"> and manage</w:t>
            </w:r>
            <w:r w:rsidRPr="00A865B3">
              <w:rPr>
                <w:rStyle w:val="A5"/>
                <w:rFonts w:ascii="Century Gothic" w:hAnsi="Century Gothic"/>
              </w:rPr>
              <w:t xml:space="preserve"> logistical challenges and impact on operations and </w:t>
            </w:r>
            <w:r w:rsidR="00A865B3" w:rsidRPr="00A865B3">
              <w:rPr>
                <w:rStyle w:val="A5"/>
                <w:rFonts w:ascii="Century Gothic" w:hAnsi="Century Gothic"/>
              </w:rPr>
              <w:t>w</w:t>
            </w:r>
            <w:r w:rsidR="00A865B3" w:rsidRPr="004A2A77">
              <w:rPr>
                <w:rStyle w:val="A5"/>
                <w:rFonts w:ascii="Century Gothic" w:hAnsi="Century Gothic"/>
              </w:rPr>
              <w:t xml:space="preserve">ork </w:t>
            </w:r>
            <w:r w:rsidRPr="00A865B3">
              <w:rPr>
                <w:rStyle w:val="A5"/>
                <w:rFonts w:ascii="Century Gothic" w:hAnsi="Century Gothic"/>
              </w:rPr>
              <w:t>effectively with r</w:t>
            </w:r>
            <w:r w:rsidR="005A29FA" w:rsidRPr="00A865B3">
              <w:rPr>
                <w:rStyle w:val="A5"/>
                <w:rFonts w:ascii="Century Gothic" w:hAnsi="Century Gothic"/>
              </w:rPr>
              <w:t xml:space="preserve">elevant </w:t>
            </w:r>
            <w:r w:rsidRPr="00A865B3">
              <w:rPr>
                <w:rStyle w:val="A5"/>
                <w:rFonts w:ascii="Century Gothic" w:hAnsi="Century Gothic"/>
              </w:rPr>
              <w:t>stakeholders</w:t>
            </w:r>
            <w:r w:rsidR="00A865B3" w:rsidRPr="00A865B3">
              <w:rPr>
                <w:rStyle w:val="A5"/>
                <w:rFonts w:ascii="Century Gothic" w:hAnsi="Century Gothic"/>
              </w:rPr>
              <w:t xml:space="preserve"> </w:t>
            </w:r>
            <w:r w:rsidR="00A865B3" w:rsidRPr="004A2A77">
              <w:rPr>
                <w:rStyle w:val="A5"/>
                <w:rFonts w:ascii="Century Gothic" w:hAnsi="Century Gothic"/>
              </w:rPr>
              <w:t>to put in place solutions or mitigations</w:t>
            </w:r>
            <w:r w:rsidRPr="00D330A5">
              <w:rPr>
                <w:rStyle w:val="A5"/>
                <w:rFonts w:ascii="Century Gothic" w:hAnsi="Century Gothic"/>
              </w:rPr>
              <w:t>.</w:t>
            </w:r>
          </w:p>
        </w:tc>
      </w:tr>
      <w:tr w:rsidR="006179B0" w:rsidRPr="00296901" w14:paraId="4E9D6356" w14:textId="77777777" w:rsidTr="002B681D">
        <w:tc>
          <w:tcPr>
            <w:tcW w:w="1077" w:type="dxa"/>
            <w:gridSpan w:val="2"/>
            <w:shd w:val="clear" w:color="auto" w:fill="005372"/>
          </w:tcPr>
          <w:p w14:paraId="4BE4DA0C" w14:textId="658EC539" w:rsidR="006179B0" w:rsidRDefault="005F79B0" w:rsidP="008E0ADA">
            <w:pPr>
              <w:pStyle w:val="NoSpacing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11.</w:t>
            </w:r>
          </w:p>
        </w:tc>
        <w:tc>
          <w:tcPr>
            <w:tcW w:w="7939" w:type="dxa"/>
          </w:tcPr>
          <w:p w14:paraId="258DDE7F" w14:textId="362E15C1" w:rsidR="006179B0" w:rsidRPr="00D330A5" w:rsidDel="00085AED" w:rsidRDefault="004135C6" w:rsidP="00092D25">
            <w:pPr>
              <w:pStyle w:val="Default"/>
              <w:spacing w:after="62"/>
              <w:jc w:val="both"/>
              <w:rPr>
                <w:rFonts w:ascii="Century Gothic" w:hAnsi="Century Gothic" w:cs="Montserrat Light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Maintain </w:t>
            </w:r>
            <w:r w:rsidR="005A29FA" w:rsidRPr="00D330A5">
              <w:rPr>
                <w:rFonts w:ascii="Century Gothic" w:hAnsi="Century Gothic"/>
                <w:sz w:val="22"/>
                <w:szCs w:val="22"/>
              </w:rPr>
              <w:t>regular communications and updates to relevant stakeholders</w:t>
            </w:r>
            <w:r w:rsidR="00A865B3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A865B3">
              <w:rPr>
                <w:rFonts w:ascii="Century Gothic" w:hAnsi="Century Gothic"/>
              </w:rPr>
              <w:t>throughout each project</w:t>
            </w:r>
            <w:r w:rsidR="001C0C58" w:rsidRPr="00D330A5"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</w:tr>
      <w:tr w:rsidR="00C70B3A" w:rsidRPr="00296901" w14:paraId="1AA6D350" w14:textId="77777777" w:rsidTr="002B681D">
        <w:tc>
          <w:tcPr>
            <w:tcW w:w="1077" w:type="dxa"/>
            <w:gridSpan w:val="2"/>
            <w:shd w:val="clear" w:color="auto" w:fill="005372"/>
          </w:tcPr>
          <w:p w14:paraId="01341EB1" w14:textId="0BD9C471" w:rsidR="00C70B3A" w:rsidRDefault="00C70B3A" w:rsidP="008E0ADA">
            <w:pPr>
              <w:pStyle w:val="NoSpacing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1</w:t>
            </w:r>
            <w:r w:rsidR="005F79B0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2.</w:t>
            </w:r>
          </w:p>
        </w:tc>
        <w:tc>
          <w:tcPr>
            <w:tcW w:w="7939" w:type="dxa"/>
          </w:tcPr>
          <w:p w14:paraId="478A2B2A" w14:textId="35BB9679" w:rsidR="00C70B3A" w:rsidRPr="00D330A5" w:rsidRDefault="000C7A23" w:rsidP="00092D25">
            <w:pPr>
              <w:pStyle w:val="Default"/>
              <w:spacing w:after="62"/>
              <w:jc w:val="both"/>
              <w:rPr>
                <w:rFonts w:ascii="Century Gothic" w:hAnsi="Century Gothic" w:cs="Montserrat Light"/>
                <w:sz w:val="22"/>
                <w:szCs w:val="22"/>
              </w:rPr>
            </w:pPr>
            <w:r>
              <w:rPr>
                <w:rFonts w:ascii="Century Gothic" w:hAnsi="Century Gothic" w:cs="Montserrat Light"/>
                <w:sz w:val="22"/>
                <w:szCs w:val="22"/>
              </w:rPr>
              <w:t>Complete, o</w:t>
            </w:r>
            <w:r w:rsidR="001C0C58" w:rsidRPr="00D330A5">
              <w:rPr>
                <w:rFonts w:ascii="Century Gothic" w:hAnsi="Century Gothic" w:cs="Montserrat Light"/>
                <w:sz w:val="22"/>
                <w:szCs w:val="22"/>
              </w:rPr>
              <w:t xml:space="preserve">rganise, </w:t>
            </w:r>
            <w:r w:rsidR="00BA3125" w:rsidRPr="00D330A5">
              <w:rPr>
                <w:rFonts w:ascii="Century Gothic" w:hAnsi="Century Gothic" w:cs="Montserrat Light"/>
                <w:sz w:val="22"/>
                <w:szCs w:val="22"/>
              </w:rPr>
              <w:t>maintain,</w:t>
            </w:r>
            <w:r w:rsidR="001C0C58" w:rsidRPr="00D330A5">
              <w:rPr>
                <w:rFonts w:ascii="Century Gothic" w:hAnsi="Century Gothic" w:cs="Montserrat Light"/>
                <w:sz w:val="22"/>
                <w:szCs w:val="22"/>
              </w:rPr>
              <w:t xml:space="preserve"> and file </w:t>
            </w:r>
            <w:r w:rsidR="00D330A5" w:rsidRPr="00D330A5">
              <w:rPr>
                <w:rFonts w:ascii="Century Gothic" w:hAnsi="Century Gothic" w:cs="Montserrat Light"/>
                <w:sz w:val="22"/>
                <w:szCs w:val="22"/>
              </w:rPr>
              <w:t>key project documentation</w:t>
            </w:r>
            <w:r w:rsidR="00CE6775">
              <w:rPr>
                <w:rFonts w:ascii="Century Gothic" w:hAnsi="Century Gothic" w:cs="Montserrat Light"/>
                <w:sz w:val="22"/>
                <w:szCs w:val="22"/>
              </w:rPr>
              <w:t xml:space="preserve"> and </w:t>
            </w:r>
            <w:r w:rsidR="00AB5F2C">
              <w:rPr>
                <w:rFonts w:ascii="Century Gothic" w:hAnsi="Century Gothic" w:cs="Montserrat Light"/>
                <w:sz w:val="22"/>
                <w:szCs w:val="22"/>
              </w:rPr>
              <w:t xml:space="preserve">ensure </w:t>
            </w:r>
            <w:r w:rsidR="00CE6775">
              <w:rPr>
                <w:rFonts w:ascii="Century Gothic" w:hAnsi="Century Gothic" w:cs="Montserrat Light"/>
                <w:sz w:val="22"/>
                <w:szCs w:val="22"/>
              </w:rPr>
              <w:t>handover</w:t>
            </w:r>
            <w:r w:rsidR="00C452A2">
              <w:rPr>
                <w:rFonts w:ascii="Century Gothic" w:hAnsi="Century Gothic" w:cs="Montserrat Light"/>
                <w:sz w:val="22"/>
                <w:szCs w:val="22"/>
              </w:rPr>
              <w:t xml:space="preserve"> and post-project evaluation</w:t>
            </w:r>
            <w:r w:rsidR="00CE6775">
              <w:rPr>
                <w:rFonts w:ascii="Century Gothic" w:hAnsi="Century Gothic" w:cs="Montserrat Light"/>
                <w:sz w:val="22"/>
                <w:szCs w:val="22"/>
              </w:rPr>
              <w:t xml:space="preserve"> of projects </w:t>
            </w:r>
          </w:p>
        </w:tc>
      </w:tr>
      <w:tr w:rsidR="00112710" w:rsidRPr="00296901" w14:paraId="15406443" w14:textId="77777777" w:rsidTr="002B681D">
        <w:tc>
          <w:tcPr>
            <w:tcW w:w="1077" w:type="dxa"/>
            <w:gridSpan w:val="2"/>
            <w:shd w:val="clear" w:color="auto" w:fill="005372"/>
          </w:tcPr>
          <w:p w14:paraId="4FCFC42A" w14:textId="3189B6E7" w:rsidR="00112710" w:rsidRDefault="00112710" w:rsidP="008E0ADA">
            <w:pPr>
              <w:pStyle w:val="NoSpacing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13.</w:t>
            </w:r>
          </w:p>
        </w:tc>
        <w:tc>
          <w:tcPr>
            <w:tcW w:w="7939" w:type="dxa"/>
          </w:tcPr>
          <w:p w14:paraId="70A56C80" w14:textId="0FE382F5" w:rsidR="00112710" w:rsidRPr="00D330A5" w:rsidRDefault="0057133B" w:rsidP="00092D25">
            <w:pPr>
              <w:pStyle w:val="Default"/>
              <w:spacing w:after="62"/>
              <w:jc w:val="both"/>
              <w:rPr>
                <w:rFonts w:ascii="Century Gothic" w:hAnsi="Century Gothic" w:cs="Montserrat Light"/>
                <w:sz w:val="22"/>
                <w:szCs w:val="22"/>
              </w:rPr>
            </w:pPr>
            <w:r w:rsidRPr="0057133B">
              <w:rPr>
                <w:rFonts w:ascii="Century Gothic" w:hAnsi="Century Gothic" w:cs="Montserrat Light"/>
                <w:sz w:val="22"/>
                <w:szCs w:val="22"/>
              </w:rPr>
              <w:t>Lead on embedding sustainability and energy efficiency into all capital projects, ensuring alignment with the Trust’s sustainability objectives and government net zero commitments</w:t>
            </w:r>
            <w:r w:rsidR="00A865B3">
              <w:rPr>
                <w:rFonts w:ascii="Century Gothic" w:hAnsi="Century Gothic" w:cs="Montserrat Light"/>
                <w:sz w:val="22"/>
                <w:szCs w:val="22"/>
              </w:rPr>
              <w:t>.</w:t>
            </w:r>
          </w:p>
        </w:tc>
      </w:tr>
      <w:tr w:rsidR="00CE6775" w:rsidRPr="00296901" w14:paraId="273A2657" w14:textId="77777777" w:rsidTr="002B681D">
        <w:tc>
          <w:tcPr>
            <w:tcW w:w="1077" w:type="dxa"/>
            <w:gridSpan w:val="2"/>
            <w:shd w:val="clear" w:color="auto" w:fill="005372"/>
          </w:tcPr>
          <w:p w14:paraId="06247724" w14:textId="2AB21B4C" w:rsidR="00CE6775" w:rsidRDefault="00AD0315" w:rsidP="008E0ADA">
            <w:pPr>
              <w:pStyle w:val="NoSpacing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 xml:space="preserve">14. </w:t>
            </w:r>
          </w:p>
        </w:tc>
        <w:tc>
          <w:tcPr>
            <w:tcW w:w="7939" w:type="dxa"/>
          </w:tcPr>
          <w:p w14:paraId="3FFB5008" w14:textId="59CF80A2" w:rsidR="00CE6775" w:rsidRPr="00D330A5" w:rsidRDefault="00392E54" w:rsidP="00092D25">
            <w:pPr>
              <w:pStyle w:val="Default"/>
              <w:spacing w:after="62"/>
              <w:jc w:val="both"/>
              <w:rPr>
                <w:rFonts w:ascii="Century Gothic" w:hAnsi="Century Gothic" w:cs="Montserrat Light"/>
                <w:sz w:val="22"/>
                <w:szCs w:val="22"/>
              </w:rPr>
            </w:pPr>
            <w:r>
              <w:rPr>
                <w:rFonts w:ascii="Century Gothic" w:hAnsi="Century Gothic" w:cs="Montserrat Light"/>
                <w:sz w:val="22"/>
                <w:szCs w:val="22"/>
              </w:rPr>
              <w:t>Work with the Trust’s Health and Safety Officer to</w:t>
            </w:r>
            <w:r w:rsidR="006B4DCA">
              <w:rPr>
                <w:rFonts w:ascii="Century Gothic" w:hAnsi="Century Gothic" w:cs="Montserrat Light"/>
                <w:sz w:val="22"/>
                <w:szCs w:val="22"/>
              </w:rPr>
              <w:t xml:space="preserve"> </w:t>
            </w:r>
            <w:r w:rsidR="00367E95">
              <w:rPr>
                <w:rFonts w:ascii="Century Gothic" w:hAnsi="Century Gothic" w:cs="Montserrat Light"/>
                <w:sz w:val="22"/>
                <w:szCs w:val="22"/>
              </w:rPr>
              <w:t>manage compliance</w:t>
            </w:r>
            <w:r w:rsidR="00EB44E7">
              <w:rPr>
                <w:rFonts w:ascii="Century Gothic" w:hAnsi="Century Gothic" w:cs="Montserrat Light"/>
                <w:sz w:val="22"/>
                <w:szCs w:val="22"/>
              </w:rPr>
              <w:t xml:space="preserve"> with CDM and other relevant regulations</w:t>
            </w:r>
            <w:r w:rsidR="00A865B3">
              <w:rPr>
                <w:rFonts w:ascii="Century Gothic" w:hAnsi="Century Gothic" w:cs="Montserrat Light"/>
                <w:sz w:val="22"/>
                <w:szCs w:val="22"/>
              </w:rPr>
              <w:t>.</w:t>
            </w:r>
          </w:p>
        </w:tc>
      </w:tr>
      <w:tr w:rsidR="00CE6775" w:rsidRPr="00296901" w14:paraId="057EB3BF" w14:textId="77777777" w:rsidTr="002B681D">
        <w:tc>
          <w:tcPr>
            <w:tcW w:w="1077" w:type="dxa"/>
            <w:gridSpan w:val="2"/>
            <w:shd w:val="clear" w:color="auto" w:fill="005372"/>
          </w:tcPr>
          <w:p w14:paraId="4C5A1D5C" w14:textId="3CE03B11" w:rsidR="00CE6775" w:rsidRDefault="00E900B5" w:rsidP="008E0ADA">
            <w:pPr>
              <w:pStyle w:val="NoSpacing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 xml:space="preserve">15. </w:t>
            </w:r>
          </w:p>
        </w:tc>
        <w:tc>
          <w:tcPr>
            <w:tcW w:w="7939" w:type="dxa"/>
          </w:tcPr>
          <w:p w14:paraId="38252EBC" w14:textId="35C9C36A" w:rsidR="00CE6775" w:rsidRPr="00D330A5" w:rsidRDefault="008255A7" w:rsidP="00092D25">
            <w:pPr>
              <w:pStyle w:val="Default"/>
              <w:spacing w:after="62"/>
              <w:jc w:val="both"/>
              <w:rPr>
                <w:rFonts w:ascii="Century Gothic" w:hAnsi="Century Gothic" w:cs="Montserrat Light"/>
                <w:sz w:val="22"/>
                <w:szCs w:val="22"/>
              </w:rPr>
            </w:pPr>
            <w:r>
              <w:rPr>
                <w:rFonts w:ascii="Century Gothic" w:hAnsi="Century Gothic" w:cs="Montserrat Light"/>
                <w:sz w:val="22"/>
                <w:szCs w:val="22"/>
              </w:rPr>
              <w:t xml:space="preserve">Maintain the trusts capital </w:t>
            </w:r>
            <w:r w:rsidR="00BD0024">
              <w:rPr>
                <w:rFonts w:ascii="Century Gothic" w:hAnsi="Century Gothic" w:cs="Montserrat Light"/>
                <w:sz w:val="22"/>
                <w:szCs w:val="22"/>
              </w:rPr>
              <w:t>programme pipeline, identifying funding opportunities</w:t>
            </w:r>
            <w:r w:rsidR="00A865B3">
              <w:rPr>
                <w:rFonts w:ascii="Century Gothic" w:hAnsi="Century Gothic" w:cs="Montserrat Light"/>
                <w:sz w:val="22"/>
                <w:szCs w:val="22"/>
              </w:rPr>
              <w:t>.</w:t>
            </w:r>
          </w:p>
        </w:tc>
      </w:tr>
      <w:tr w:rsidR="00CE6775" w:rsidRPr="00296901" w14:paraId="1BE68FE3" w14:textId="77777777" w:rsidTr="002B681D">
        <w:tc>
          <w:tcPr>
            <w:tcW w:w="1077" w:type="dxa"/>
            <w:gridSpan w:val="2"/>
            <w:shd w:val="clear" w:color="auto" w:fill="005372"/>
          </w:tcPr>
          <w:p w14:paraId="38182993" w14:textId="2E99C69C" w:rsidR="00CE6775" w:rsidRDefault="00E900B5" w:rsidP="008E0ADA">
            <w:pPr>
              <w:pStyle w:val="NoSpacing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 xml:space="preserve">16. </w:t>
            </w:r>
          </w:p>
        </w:tc>
        <w:tc>
          <w:tcPr>
            <w:tcW w:w="7939" w:type="dxa"/>
          </w:tcPr>
          <w:p w14:paraId="11FFC2F3" w14:textId="38D736CB" w:rsidR="00CE6775" w:rsidRPr="00D330A5" w:rsidRDefault="009F3C9A" w:rsidP="00092D25">
            <w:pPr>
              <w:pStyle w:val="Default"/>
              <w:spacing w:after="62"/>
              <w:jc w:val="both"/>
              <w:rPr>
                <w:rFonts w:ascii="Century Gothic" w:hAnsi="Century Gothic" w:cs="Montserrat Light"/>
                <w:sz w:val="22"/>
                <w:szCs w:val="22"/>
              </w:rPr>
            </w:pPr>
            <w:r>
              <w:rPr>
                <w:rFonts w:ascii="Century Gothic" w:hAnsi="Century Gothic" w:cs="Montserrat Light"/>
                <w:sz w:val="22"/>
                <w:szCs w:val="22"/>
              </w:rPr>
              <w:t>Contribute</w:t>
            </w:r>
            <w:r w:rsidR="0001498C">
              <w:rPr>
                <w:rFonts w:ascii="Century Gothic" w:hAnsi="Century Gothic" w:cs="Montserrat Light"/>
                <w:sz w:val="22"/>
                <w:szCs w:val="22"/>
              </w:rPr>
              <w:t xml:space="preserve"> </w:t>
            </w:r>
            <w:r w:rsidR="00A865B3">
              <w:rPr>
                <w:rFonts w:ascii="Century Gothic" w:hAnsi="Century Gothic" w:cs="Montserrat Light"/>
                <w:sz w:val="22"/>
                <w:szCs w:val="22"/>
              </w:rPr>
              <w:t>to developing and</w:t>
            </w:r>
            <w:r w:rsidR="0001498C">
              <w:rPr>
                <w:rFonts w:ascii="Century Gothic" w:hAnsi="Century Gothic" w:cs="Montserrat Light"/>
                <w:sz w:val="22"/>
                <w:szCs w:val="22"/>
              </w:rPr>
              <w:t xml:space="preserve"> implementing </w:t>
            </w:r>
            <w:r w:rsidR="00B73EDE">
              <w:rPr>
                <w:rFonts w:ascii="Century Gothic" w:hAnsi="Century Gothic" w:cs="Montserrat Light"/>
                <w:sz w:val="22"/>
                <w:szCs w:val="22"/>
              </w:rPr>
              <w:t>policies and procedures related to H&amp;S and estates management</w:t>
            </w:r>
            <w:r w:rsidR="00A865B3">
              <w:rPr>
                <w:rFonts w:ascii="Century Gothic" w:hAnsi="Century Gothic" w:cs="Montserrat Light"/>
                <w:sz w:val="22"/>
                <w:szCs w:val="22"/>
              </w:rPr>
              <w:t>.</w:t>
            </w:r>
          </w:p>
        </w:tc>
      </w:tr>
      <w:tr w:rsidR="00CE6775" w:rsidRPr="00296901" w14:paraId="7D84BD80" w14:textId="77777777" w:rsidTr="002B681D">
        <w:tc>
          <w:tcPr>
            <w:tcW w:w="1077" w:type="dxa"/>
            <w:gridSpan w:val="2"/>
            <w:shd w:val="clear" w:color="auto" w:fill="005372"/>
          </w:tcPr>
          <w:p w14:paraId="4E031514" w14:textId="0523D1D7" w:rsidR="00CE6775" w:rsidRDefault="00017F68" w:rsidP="008E0ADA">
            <w:pPr>
              <w:pStyle w:val="NoSpacing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17.</w:t>
            </w:r>
          </w:p>
        </w:tc>
        <w:tc>
          <w:tcPr>
            <w:tcW w:w="7939" w:type="dxa"/>
          </w:tcPr>
          <w:p w14:paraId="674C8485" w14:textId="5DE1AF46" w:rsidR="00CE6775" w:rsidRPr="00D330A5" w:rsidRDefault="00464F1F" w:rsidP="00092D25">
            <w:pPr>
              <w:pStyle w:val="Default"/>
              <w:spacing w:after="62"/>
              <w:jc w:val="both"/>
              <w:rPr>
                <w:rFonts w:ascii="Century Gothic" w:hAnsi="Century Gothic" w:cs="Montserrat Light"/>
                <w:sz w:val="22"/>
                <w:szCs w:val="22"/>
              </w:rPr>
            </w:pPr>
            <w:r w:rsidRPr="00464F1F">
              <w:rPr>
                <w:rFonts w:ascii="Century Gothic" w:hAnsi="Century Gothic" w:cs="Montserrat Light"/>
                <w:sz w:val="22"/>
                <w:szCs w:val="22"/>
              </w:rPr>
              <w:t>Lead on the planning and delivery of capital investment programmes for estates, and support the development and implementation of ICT capital programmes.</w:t>
            </w:r>
          </w:p>
        </w:tc>
      </w:tr>
      <w:tr w:rsidR="00670ACD" w:rsidRPr="00296901" w14:paraId="1B474065" w14:textId="77777777" w:rsidTr="00263373">
        <w:tc>
          <w:tcPr>
            <w:tcW w:w="1077" w:type="dxa"/>
            <w:gridSpan w:val="2"/>
            <w:shd w:val="clear" w:color="auto" w:fill="005372"/>
          </w:tcPr>
          <w:p w14:paraId="1CE22518" w14:textId="3B97EB5F" w:rsidR="00670ACD" w:rsidRPr="00263373" w:rsidRDefault="00C0359D" w:rsidP="008E0ADA">
            <w:pPr>
              <w:pStyle w:val="NoSpacing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1</w:t>
            </w:r>
            <w:r w:rsidR="00612BCC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8</w:t>
            </w:r>
            <w: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7939" w:type="dxa"/>
          </w:tcPr>
          <w:p w14:paraId="2AB5CB5C" w14:textId="6C1452CB" w:rsidR="00670ACD" w:rsidRPr="00D46CCE" w:rsidRDefault="00BA2E27" w:rsidP="00BA2E27">
            <w:pPr>
              <w:pStyle w:val="Default"/>
              <w:spacing w:after="62"/>
              <w:jc w:val="both"/>
              <w:rPr>
                <w:rFonts w:ascii="Century Gothic" w:hAnsi="Century Gothic" w:cs="Montserrat Light"/>
                <w:sz w:val="22"/>
                <w:szCs w:val="22"/>
              </w:rPr>
            </w:pPr>
            <w:r w:rsidRPr="00BA2E27">
              <w:rPr>
                <w:rFonts w:ascii="Century Gothic" w:hAnsi="Century Gothic" w:cs="Montserrat Light"/>
                <w:sz w:val="22"/>
                <w:szCs w:val="22"/>
              </w:rPr>
              <w:t xml:space="preserve">Undertake additional duties </w:t>
            </w:r>
            <w:r w:rsidR="00DB6BE5">
              <w:rPr>
                <w:rFonts w:ascii="Century Gothic" w:hAnsi="Century Gothic" w:cs="Montserrat Light"/>
                <w:sz w:val="22"/>
                <w:szCs w:val="22"/>
              </w:rPr>
              <w:t>in line</w:t>
            </w:r>
            <w:r w:rsidRPr="00BA2E27">
              <w:rPr>
                <w:rFonts w:ascii="Century Gothic" w:hAnsi="Century Gothic" w:cs="Montserrat Light"/>
                <w:sz w:val="22"/>
                <w:szCs w:val="22"/>
              </w:rPr>
              <w:t xml:space="preserve"> with the role, as directed by the Head of Estates and Facilities, Deputy CEO, or CEO, to support organisational objectives</w:t>
            </w:r>
            <w:r w:rsidR="00A865B3">
              <w:rPr>
                <w:rFonts w:ascii="Century Gothic" w:hAnsi="Century Gothic" w:cs="Montserrat Light"/>
                <w:sz w:val="22"/>
                <w:szCs w:val="22"/>
              </w:rPr>
              <w:t>.</w:t>
            </w:r>
          </w:p>
        </w:tc>
      </w:tr>
    </w:tbl>
    <w:p w14:paraId="0691AE8D" w14:textId="77777777" w:rsidR="00670ACD" w:rsidRDefault="00670ACD" w:rsidP="00670ACD">
      <w:pPr>
        <w:ind w:right="181"/>
        <w:rPr>
          <w:rFonts w:ascii="Century Gothic" w:hAnsi="Century Gothic"/>
          <w:sz w:val="22"/>
          <w:szCs w:val="22"/>
        </w:rPr>
      </w:pPr>
    </w:p>
    <w:p w14:paraId="1DE2180A" w14:textId="77777777" w:rsidR="00670ACD" w:rsidRPr="007C409F" w:rsidRDefault="00670ACD" w:rsidP="00670ACD">
      <w:pPr>
        <w:pStyle w:val="NoSpacing"/>
        <w:jc w:val="center"/>
        <w:rPr>
          <w:rFonts w:ascii="Century Gothic" w:hAnsi="Century Gothic"/>
          <w:i/>
          <w:sz w:val="18"/>
          <w:szCs w:val="22"/>
        </w:rPr>
      </w:pPr>
      <w:r w:rsidRPr="007C409F">
        <w:rPr>
          <w:rFonts w:ascii="Century Gothic" w:hAnsi="Century Gothic"/>
          <w:i/>
          <w:sz w:val="20"/>
        </w:rPr>
        <w:t xml:space="preserve">This Job Description is not definitive and outlines key accountabilities – colleagues are expected to be flexible regarding their accountabilities and will from time to time be asked to carry out other duties to ensure achievement of </w:t>
      </w:r>
      <w:r>
        <w:rPr>
          <w:rFonts w:ascii="Century Gothic" w:hAnsi="Century Gothic"/>
          <w:i/>
          <w:sz w:val="20"/>
        </w:rPr>
        <w:t>organisational</w:t>
      </w:r>
      <w:r w:rsidRPr="007C409F">
        <w:rPr>
          <w:rFonts w:ascii="Century Gothic" w:hAnsi="Century Gothic"/>
          <w:i/>
          <w:sz w:val="20"/>
        </w:rPr>
        <w:t xml:space="preserve"> goals.</w:t>
      </w:r>
    </w:p>
    <w:p w14:paraId="05C0EFAF" w14:textId="77777777" w:rsidR="00670ACD" w:rsidRDefault="00670ACD" w:rsidP="00670ACD">
      <w:pPr>
        <w:ind w:left="363" w:right="181"/>
        <w:rPr>
          <w:rFonts w:ascii="Century Gothic" w:hAnsi="Century Gothic"/>
          <w:sz w:val="22"/>
          <w:szCs w:val="22"/>
        </w:rPr>
      </w:pPr>
    </w:p>
    <w:p w14:paraId="1F0E999B" w14:textId="6C1D2C65" w:rsidR="00695EF8" w:rsidRDefault="00695EF8">
      <w:pPr>
        <w:rPr>
          <w:rFonts w:ascii="Century Gothic" w:hAnsi="Century Gothic"/>
          <w:b/>
          <w:bCs/>
          <w:sz w:val="22"/>
          <w:szCs w:val="22"/>
        </w:rPr>
      </w:pPr>
    </w:p>
    <w:p w14:paraId="4125D418" w14:textId="77777777" w:rsidR="00D62440" w:rsidRDefault="00D62440">
      <w:pPr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br w:type="page"/>
      </w:r>
    </w:p>
    <w:p w14:paraId="167922A9" w14:textId="06493293" w:rsidR="00670ACD" w:rsidRPr="00326B17" w:rsidRDefault="00037086" w:rsidP="00670ACD">
      <w:pPr>
        <w:rPr>
          <w:rFonts w:ascii="Century Gothic" w:hAnsi="Century Gothic"/>
          <w:b/>
          <w:sz w:val="22"/>
          <w:szCs w:val="22"/>
        </w:rPr>
      </w:pPr>
      <w:r w:rsidRPr="00037086">
        <w:rPr>
          <w:rFonts w:ascii="Century Gothic" w:hAnsi="Century Gothic"/>
          <w:b/>
          <w:bCs/>
          <w:sz w:val="22"/>
          <w:szCs w:val="22"/>
        </w:rPr>
        <w:lastRenderedPageBreak/>
        <w:t>P</w:t>
      </w:r>
      <w:r w:rsidR="00670ACD" w:rsidRPr="00326B17">
        <w:rPr>
          <w:rFonts w:ascii="Century Gothic" w:hAnsi="Century Gothic"/>
          <w:b/>
          <w:sz w:val="22"/>
          <w:szCs w:val="22"/>
        </w:rPr>
        <w:t>erson Specification</w:t>
      </w:r>
    </w:p>
    <w:p w14:paraId="403357E1" w14:textId="77777777" w:rsidR="00670ACD" w:rsidRDefault="00670ACD" w:rsidP="00670ACD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7"/>
        <w:gridCol w:w="1389"/>
      </w:tblGrid>
      <w:tr w:rsidR="00670ACD" w14:paraId="7AE3BF9F" w14:textId="77777777" w:rsidTr="00055225">
        <w:tc>
          <w:tcPr>
            <w:tcW w:w="7627" w:type="dxa"/>
            <w:shd w:val="clear" w:color="auto" w:fill="005372"/>
          </w:tcPr>
          <w:p w14:paraId="0CBF2C35" w14:textId="77777777" w:rsidR="00670ACD" w:rsidRPr="00055225" w:rsidRDefault="00670ACD" w:rsidP="008E0ADA">
            <w:pP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055225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Qualifications</w:t>
            </w:r>
          </w:p>
        </w:tc>
        <w:tc>
          <w:tcPr>
            <w:tcW w:w="1389" w:type="dxa"/>
            <w:shd w:val="clear" w:color="auto" w:fill="005372"/>
          </w:tcPr>
          <w:p w14:paraId="1D0F9C16" w14:textId="77777777" w:rsidR="00670ACD" w:rsidRPr="00055225" w:rsidRDefault="00670ACD" w:rsidP="008E0ADA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055225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Essential or Desirable</w:t>
            </w:r>
          </w:p>
        </w:tc>
      </w:tr>
      <w:tr w:rsidR="00670ACD" w14:paraId="5E794BD1" w14:textId="77777777" w:rsidTr="00CB3EF7">
        <w:tc>
          <w:tcPr>
            <w:tcW w:w="7627" w:type="dxa"/>
          </w:tcPr>
          <w:p w14:paraId="6EFD7EBA" w14:textId="1494B5AD" w:rsidR="00A63A26" w:rsidRPr="00A63A26" w:rsidRDefault="009E037C" w:rsidP="0004099B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Degree in a relevant field (i.e. estates/facilities management/construction</w:t>
            </w:r>
            <w:r w:rsidR="001D54EB">
              <w:rPr>
                <w:rFonts w:ascii="Century Gothic" w:hAnsi="Century Gothic"/>
                <w:sz w:val="22"/>
                <w:szCs w:val="22"/>
              </w:rPr>
              <w:t>/surveying</w:t>
            </w:r>
            <w:r w:rsidR="0004099B">
              <w:rPr>
                <w:rFonts w:ascii="Century Gothic" w:hAnsi="Century Gothic"/>
                <w:sz w:val="22"/>
                <w:szCs w:val="22"/>
              </w:rPr>
              <w:t>)</w:t>
            </w:r>
            <w:r w:rsidR="001D54EB">
              <w:rPr>
                <w:rFonts w:ascii="Century Gothic" w:hAnsi="Century Gothic"/>
                <w:sz w:val="22"/>
                <w:szCs w:val="22"/>
              </w:rPr>
              <w:t xml:space="preserve"> or equivalent experience</w:t>
            </w:r>
          </w:p>
          <w:p w14:paraId="0EB30AC2" w14:textId="00C4C7EA" w:rsidR="00670ACD" w:rsidRPr="00A63A26" w:rsidRDefault="00670ACD" w:rsidP="00A63A26">
            <w:pPr>
              <w:pStyle w:val="Defaul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89" w:type="dxa"/>
          </w:tcPr>
          <w:p w14:paraId="05B07B5D" w14:textId="5E4A4C69" w:rsidR="00670ACD" w:rsidRPr="00A63A26" w:rsidRDefault="00242248" w:rsidP="00753F5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</w:t>
            </w:r>
          </w:p>
        </w:tc>
      </w:tr>
      <w:tr w:rsidR="00E56C81" w14:paraId="2DE430FC" w14:textId="77777777" w:rsidTr="00CB3EF7">
        <w:tc>
          <w:tcPr>
            <w:tcW w:w="7627" w:type="dxa"/>
          </w:tcPr>
          <w:p w14:paraId="19A23661" w14:textId="57D2B774" w:rsidR="00E56C81" w:rsidRPr="00A63A26" w:rsidRDefault="00E56C81" w:rsidP="00A63A26">
            <w:pPr>
              <w:pStyle w:val="Default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Project Management qualifi</w:t>
            </w:r>
            <w:r w:rsidR="006C6F96">
              <w:rPr>
                <w:rFonts w:ascii="Century Gothic" w:hAnsi="Century Gothic"/>
                <w:sz w:val="22"/>
                <w:szCs w:val="22"/>
              </w:rPr>
              <w:t xml:space="preserve">cation </w:t>
            </w:r>
            <w:r w:rsidR="00794149">
              <w:rPr>
                <w:rFonts w:ascii="Century Gothic" w:hAnsi="Century Gothic"/>
                <w:sz w:val="22"/>
                <w:szCs w:val="22"/>
              </w:rPr>
              <w:t>i.e.</w:t>
            </w:r>
            <w:r w:rsidR="006C6F96">
              <w:rPr>
                <w:rFonts w:ascii="Century Gothic" w:hAnsi="Century Gothic"/>
                <w:sz w:val="22"/>
                <w:szCs w:val="22"/>
              </w:rPr>
              <w:t xml:space="preserve"> Prince2, APM, RICS, CIOB or equivalent experience </w:t>
            </w:r>
          </w:p>
        </w:tc>
        <w:tc>
          <w:tcPr>
            <w:tcW w:w="1389" w:type="dxa"/>
          </w:tcPr>
          <w:p w14:paraId="7F0CECC5" w14:textId="272DBACC" w:rsidR="00E56C81" w:rsidRPr="00A63A26" w:rsidRDefault="006C6F96" w:rsidP="008E0AD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</w:t>
            </w:r>
          </w:p>
        </w:tc>
      </w:tr>
      <w:tr w:rsidR="00670ACD" w14:paraId="053C18DC" w14:textId="77777777" w:rsidTr="00CB3EF7">
        <w:tc>
          <w:tcPr>
            <w:tcW w:w="7627" w:type="dxa"/>
          </w:tcPr>
          <w:p w14:paraId="32270A01" w14:textId="4049DFCB" w:rsidR="00670ACD" w:rsidRPr="00A63A26" w:rsidRDefault="005811C4" w:rsidP="00A63A26">
            <w:pPr>
              <w:pStyle w:val="Default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63A26">
              <w:rPr>
                <w:rFonts w:ascii="Century Gothic" w:hAnsi="Century Gothic"/>
                <w:sz w:val="22"/>
                <w:szCs w:val="22"/>
              </w:rPr>
              <w:t xml:space="preserve">Accredited CDM qualification </w:t>
            </w:r>
          </w:p>
          <w:p w14:paraId="43A543B5" w14:textId="34AED4D0" w:rsidR="00CD0E6B" w:rsidRPr="00A63A26" w:rsidRDefault="00CD0E6B" w:rsidP="008E0ADA">
            <w:pPr>
              <w:pStyle w:val="NoSpacing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89" w:type="dxa"/>
          </w:tcPr>
          <w:p w14:paraId="362359E3" w14:textId="241129C8" w:rsidR="00670ACD" w:rsidRPr="00A63A26" w:rsidRDefault="00CD0E6B" w:rsidP="008E0AD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63A26">
              <w:rPr>
                <w:rFonts w:ascii="Century Gothic" w:hAnsi="Century Gothic"/>
                <w:sz w:val="22"/>
                <w:szCs w:val="22"/>
              </w:rPr>
              <w:t>D</w:t>
            </w:r>
          </w:p>
        </w:tc>
      </w:tr>
      <w:tr w:rsidR="00573775" w14:paraId="5D7E948C" w14:textId="77777777" w:rsidTr="00055225">
        <w:tc>
          <w:tcPr>
            <w:tcW w:w="7627" w:type="dxa"/>
            <w:shd w:val="clear" w:color="auto" w:fill="005372"/>
          </w:tcPr>
          <w:p w14:paraId="6D9256A8" w14:textId="77777777" w:rsidR="00573775" w:rsidRPr="00055225" w:rsidRDefault="00573775" w:rsidP="00573775">
            <w:pP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055225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Skills</w:t>
            </w:r>
          </w:p>
        </w:tc>
        <w:tc>
          <w:tcPr>
            <w:tcW w:w="1389" w:type="dxa"/>
            <w:shd w:val="clear" w:color="auto" w:fill="005372"/>
          </w:tcPr>
          <w:p w14:paraId="221367B7" w14:textId="77777777" w:rsidR="00573775" w:rsidRPr="00055225" w:rsidRDefault="00573775" w:rsidP="00573775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055225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Essential or Desirable</w:t>
            </w:r>
          </w:p>
        </w:tc>
      </w:tr>
      <w:tr w:rsidR="00573775" w14:paraId="001802F4" w14:textId="77777777" w:rsidTr="00CB3EF7">
        <w:tc>
          <w:tcPr>
            <w:tcW w:w="7627" w:type="dxa"/>
          </w:tcPr>
          <w:p w14:paraId="1FFE8134" w14:textId="77777777" w:rsidR="00573775" w:rsidRPr="00573775" w:rsidRDefault="00573775" w:rsidP="00573775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  <w:r w:rsidRPr="00573775">
              <w:rPr>
                <w:rFonts w:ascii="Century Gothic" w:hAnsi="Century Gothic"/>
                <w:sz w:val="22"/>
                <w:szCs w:val="22"/>
              </w:rPr>
              <w:t xml:space="preserve">Computer literate with excellent understanding of Microsoft Office suite of programmes </w:t>
            </w:r>
          </w:p>
          <w:p w14:paraId="43C67A3E" w14:textId="77777777" w:rsidR="00573775" w:rsidRPr="00573775" w:rsidRDefault="00573775" w:rsidP="0057377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89" w:type="dxa"/>
          </w:tcPr>
          <w:p w14:paraId="304C7457" w14:textId="77777777" w:rsidR="00573775" w:rsidRPr="00573775" w:rsidRDefault="00573775" w:rsidP="00573775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73775">
              <w:rPr>
                <w:rFonts w:ascii="Century Gothic" w:hAnsi="Century Gothic"/>
                <w:sz w:val="22"/>
                <w:szCs w:val="22"/>
              </w:rPr>
              <w:t>E</w:t>
            </w:r>
          </w:p>
        </w:tc>
      </w:tr>
      <w:tr w:rsidR="00573775" w14:paraId="39D8BC97" w14:textId="77777777" w:rsidTr="00CB3EF7">
        <w:tc>
          <w:tcPr>
            <w:tcW w:w="7627" w:type="dxa"/>
          </w:tcPr>
          <w:p w14:paraId="0894AF2C" w14:textId="77777777" w:rsidR="00573775" w:rsidRDefault="00573775" w:rsidP="00573775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  <w:r w:rsidRPr="00573775">
              <w:rPr>
                <w:rFonts w:ascii="Century Gothic" w:hAnsi="Century Gothic"/>
                <w:sz w:val="22"/>
                <w:szCs w:val="22"/>
              </w:rPr>
              <w:t>Ability to work as part of a team, working effectively with people across a wide range of levels and responsibilities</w:t>
            </w:r>
          </w:p>
          <w:p w14:paraId="35546A1B" w14:textId="14C7D80F" w:rsidR="00573775" w:rsidRPr="00573775" w:rsidRDefault="00573775" w:rsidP="00573775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89" w:type="dxa"/>
          </w:tcPr>
          <w:p w14:paraId="027767E0" w14:textId="7EC8C3E2" w:rsidR="00573775" w:rsidRPr="00573775" w:rsidRDefault="002A7017" w:rsidP="00573775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</w:t>
            </w:r>
          </w:p>
        </w:tc>
      </w:tr>
      <w:tr w:rsidR="00573775" w14:paraId="74B65609" w14:textId="77777777" w:rsidTr="00CB3EF7">
        <w:tc>
          <w:tcPr>
            <w:tcW w:w="7627" w:type="dxa"/>
          </w:tcPr>
          <w:p w14:paraId="6080EE8E" w14:textId="77777777" w:rsidR="00573775" w:rsidRDefault="00573775" w:rsidP="00573775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  <w:r w:rsidRPr="00573775">
              <w:rPr>
                <w:rFonts w:ascii="Century Gothic" w:hAnsi="Century Gothic"/>
                <w:sz w:val="22"/>
                <w:szCs w:val="22"/>
              </w:rPr>
              <w:t>Ability to organise and prioritise workload and work on own initiative</w:t>
            </w:r>
          </w:p>
          <w:p w14:paraId="1D98B5A1" w14:textId="3777F8AF" w:rsidR="00573775" w:rsidRPr="00573775" w:rsidRDefault="00573775" w:rsidP="00573775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89" w:type="dxa"/>
          </w:tcPr>
          <w:p w14:paraId="067C96EA" w14:textId="770FA903" w:rsidR="00573775" w:rsidRPr="00573775" w:rsidRDefault="002A7017" w:rsidP="00573775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</w:t>
            </w:r>
          </w:p>
        </w:tc>
      </w:tr>
      <w:tr w:rsidR="00573775" w14:paraId="42C6D867" w14:textId="77777777" w:rsidTr="00CB3EF7">
        <w:tc>
          <w:tcPr>
            <w:tcW w:w="7627" w:type="dxa"/>
          </w:tcPr>
          <w:p w14:paraId="12145756" w14:textId="77777777" w:rsidR="00573775" w:rsidRDefault="00573775" w:rsidP="00573775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  <w:r w:rsidRPr="00573775">
              <w:rPr>
                <w:rFonts w:ascii="Century Gothic" w:hAnsi="Century Gothic"/>
                <w:sz w:val="22"/>
                <w:szCs w:val="22"/>
              </w:rPr>
              <w:t>Ability to remain calm and deal with challenging situations in an appropriate manner</w:t>
            </w:r>
          </w:p>
          <w:p w14:paraId="7AB20CD0" w14:textId="7BCE38F6" w:rsidR="00573775" w:rsidRPr="00573775" w:rsidRDefault="00573775" w:rsidP="00573775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89" w:type="dxa"/>
          </w:tcPr>
          <w:p w14:paraId="1BA27748" w14:textId="2ED3D84B" w:rsidR="00573775" w:rsidRPr="00573775" w:rsidRDefault="002A7017" w:rsidP="00573775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</w:t>
            </w:r>
          </w:p>
        </w:tc>
      </w:tr>
      <w:tr w:rsidR="00573775" w14:paraId="60E856ED" w14:textId="77777777" w:rsidTr="00CB3EF7">
        <w:tc>
          <w:tcPr>
            <w:tcW w:w="7627" w:type="dxa"/>
          </w:tcPr>
          <w:p w14:paraId="3C2DB817" w14:textId="77777777" w:rsidR="00573775" w:rsidRPr="00573775" w:rsidRDefault="00573775" w:rsidP="00573775">
            <w:pPr>
              <w:rPr>
                <w:rFonts w:ascii="Century Gothic" w:hAnsi="Century Gothic"/>
                <w:sz w:val="22"/>
                <w:szCs w:val="22"/>
              </w:rPr>
            </w:pPr>
            <w:r w:rsidRPr="00573775">
              <w:rPr>
                <w:rFonts w:ascii="Century Gothic" w:hAnsi="Century Gothic"/>
                <w:sz w:val="22"/>
                <w:szCs w:val="22"/>
              </w:rPr>
              <w:t>Ability to collate, manage and analyse data to provide insight through trends, themes and translate into effective action plans</w:t>
            </w:r>
          </w:p>
          <w:p w14:paraId="5FE18D87" w14:textId="77777777" w:rsidR="00573775" w:rsidRPr="00573775" w:rsidRDefault="00573775" w:rsidP="0057377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89" w:type="dxa"/>
          </w:tcPr>
          <w:p w14:paraId="6AFF5838" w14:textId="77777777" w:rsidR="00573775" w:rsidRPr="00573775" w:rsidRDefault="00573775" w:rsidP="00573775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73775">
              <w:rPr>
                <w:rFonts w:ascii="Century Gothic" w:hAnsi="Century Gothic"/>
                <w:sz w:val="22"/>
                <w:szCs w:val="22"/>
              </w:rPr>
              <w:t>E</w:t>
            </w:r>
          </w:p>
        </w:tc>
      </w:tr>
      <w:tr w:rsidR="00573775" w14:paraId="230CEB21" w14:textId="77777777" w:rsidTr="00CB3EF7">
        <w:tc>
          <w:tcPr>
            <w:tcW w:w="7627" w:type="dxa"/>
          </w:tcPr>
          <w:p w14:paraId="2547555A" w14:textId="77777777" w:rsidR="00573775" w:rsidRPr="00573775" w:rsidRDefault="00573775" w:rsidP="00573775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73775">
              <w:rPr>
                <w:rFonts w:ascii="Century Gothic" w:hAnsi="Century Gothic" w:cs="Arial"/>
                <w:sz w:val="22"/>
                <w:szCs w:val="22"/>
              </w:rPr>
              <w:t>Ability to be able to present information in a logical and systematic manner and to interpret data with skill and understanding to inform strategic decision-making at school and Trust level</w:t>
            </w:r>
          </w:p>
          <w:p w14:paraId="4C5BA23B" w14:textId="449B703A" w:rsidR="00573775" w:rsidRPr="00573775" w:rsidRDefault="00573775" w:rsidP="00573775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726B8CFE" w14:textId="77777777" w:rsidR="00573775" w:rsidRPr="00573775" w:rsidRDefault="00573775" w:rsidP="00573775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73775">
              <w:rPr>
                <w:rFonts w:ascii="Century Gothic" w:hAnsi="Century Gothic"/>
                <w:sz w:val="22"/>
                <w:szCs w:val="22"/>
              </w:rPr>
              <w:t>E</w:t>
            </w:r>
          </w:p>
        </w:tc>
      </w:tr>
      <w:tr w:rsidR="00573775" w14:paraId="71A3F039" w14:textId="77777777" w:rsidTr="00055225">
        <w:tc>
          <w:tcPr>
            <w:tcW w:w="7627" w:type="dxa"/>
            <w:shd w:val="clear" w:color="auto" w:fill="005372"/>
          </w:tcPr>
          <w:p w14:paraId="41A51865" w14:textId="77777777" w:rsidR="00573775" w:rsidRPr="00695EF8" w:rsidRDefault="00573775" w:rsidP="00573775">
            <w:pP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695EF8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Knowledge / Experience</w:t>
            </w:r>
          </w:p>
        </w:tc>
        <w:tc>
          <w:tcPr>
            <w:tcW w:w="1389" w:type="dxa"/>
            <w:shd w:val="clear" w:color="auto" w:fill="005372"/>
          </w:tcPr>
          <w:p w14:paraId="75A5B880" w14:textId="77777777" w:rsidR="00573775" w:rsidRPr="00695EF8" w:rsidRDefault="00573775" w:rsidP="00573775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695EF8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Essential or Desirable</w:t>
            </w:r>
          </w:p>
        </w:tc>
      </w:tr>
      <w:tr w:rsidR="00573775" w14:paraId="328FA2B6" w14:textId="77777777" w:rsidTr="00CB3EF7">
        <w:tc>
          <w:tcPr>
            <w:tcW w:w="7627" w:type="dxa"/>
          </w:tcPr>
          <w:p w14:paraId="491A8550" w14:textId="31DD53DD" w:rsidR="00573775" w:rsidRPr="00A63A26" w:rsidRDefault="00A462A8" w:rsidP="00573775">
            <w:pPr>
              <w:pStyle w:val="Default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Proven track record </w:t>
            </w:r>
            <w:r w:rsidR="001C2783">
              <w:rPr>
                <w:rFonts w:ascii="Century Gothic" w:hAnsi="Century Gothic"/>
                <w:sz w:val="22"/>
                <w:szCs w:val="22"/>
              </w:rPr>
              <w:t xml:space="preserve">of </w:t>
            </w:r>
            <w:r w:rsidR="00353486">
              <w:rPr>
                <w:rFonts w:ascii="Century Gothic" w:hAnsi="Century Gothic"/>
                <w:sz w:val="22"/>
                <w:szCs w:val="22"/>
              </w:rPr>
              <w:t>managing capital projects of varying complexity and scale across estates</w:t>
            </w:r>
            <w:r w:rsidR="00FB504E">
              <w:rPr>
                <w:rFonts w:ascii="Century Gothic" w:hAnsi="Century Gothic"/>
                <w:sz w:val="22"/>
                <w:szCs w:val="22"/>
              </w:rPr>
              <w:t xml:space="preserve"> and</w:t>
            </w:r>
            <w:r w:rsidR="00C1280F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CD1D79">
              <w:rPr>
                <w:rFonts w:ascii="Century Gothic" w:hAnsi="Century Gothic"/>
                <w:sz w:val="22"/>
                <w:szCs w:val="22"/>
              </w:rPr>
              <w:t>facilities.</w:t>
            </w:r>
            <w:r w:rsidR="00353486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07AEA2CB" w14:textId="77777777" w:rsidR="00573775" w:rsidRPr="00A63A26" w:rsidRDefault="00573775" w:rsidP="00573775">
            <w:pPr>
              <w:pStyle w:val="NoSpacing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51A7EF2E" w14:textId="1ACE5FB0" w:rsidR="00573775" w:rsidRPr="00A63A26" w:rsidRDefault="00573775" w:rsidP="00573775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63A26">
              <w:rPr>
                <w:rFonts w:ascii="Century Gothic" w:hAnsi="Century Gothic"/>
                <w:sz w:val="22"/>
                <w:szCs w:val="22"/>
              </w:rPr>
              <w:t>E</w:t>
            </w:r>
          </w:p>
        </w:tc>
      </w:tr>
      <w:tr w:rsidR="00573775" w14:paraId="6F41B98F" w14:textId="77777777" w:rsidTr="00CB3EF7">
        <w:tc>
          <w:tcPr>
            <w:tcW w:w="7627" w:type="dxa"/>
          </w:tcPr>
          <w:p w14:paraId="04B8B9A6" w14:textId="77777777" w:rsidR="00573775" w:rsidRDefault="00ED6ED9" w:rsidP="00ED6ED9">
            <w:pPr>
              <w:pStyle w:val="NoSpacing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Experience of delivering large, complicated capital projects in relation to building maintenance, refurbishment and/or ICT services</w:t>
            </w:r>
          </w:p>
          <w:p w14:paraId="732CF46B" w14:textId="167FA4A7" w:rsidR="00C1280F" w:rsidRPr="00ED6ED9" w:rsidRDefault="00C1280F" w:rsidP="00ED6ED9">
            <w:pPr>
              <w:pStyle w:val="NoSpacing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89" w:type="dxa"/>
          </w:tcPr>
          <w:p w14:paraId="1EA9B2EC" w14:textId="7338CA3A" w:rsidR="00573775" w:rsidRPr="00A63A26" w:rsidRDefault="00FB504E" w:rsidP="00573775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</w:t>
            </w:r>
          </w:p>
        </w:tc>
      </w:tr>
      <w:tr w:rsidR="00573775" w14:paraId="286CA421" w14:textId="77777777" w:rsidTr="00CB3EF7">
        <w:tc>
          <w:tcPr>
            <w:tcW w:w="7627" w:type="dxa"/>
          </w:tcPr>
          <w:p w14:paraId="37314748" w14:textId="5D44A1D0" w:rsidR="00573775" w:rsidRPr="00A63A26" w:rsidRDefault="00573775" w:rsidP="00573775">
            <w:pPr>
              <w:pStyle w:val="Default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63A26">
              <w:rPr>
                <w:rFonts w:ascii="Century Gothic" w:hAnsi="Century Gothic"/>
                <w:sz w:val="22"/>
                <w:szCs w:val="22"/>
              </w:rPr>
              <w:t>Experience working within or for a Multi-Academy Trust, local authority or similar organisation, in a similar role</w:t>
            </w:r>
          </w:p>
          <w:p w14:paraId="6EC27D9B" w14:textId="77777777" w:rsidR="00573775" w:rsidRPr="00A63A26" w:rsidRDefault="00573775" w:rsidP="00573775">
            <w:pPr>
              <w:pStyle w:val="NoSpacing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3659A71C" w14:textId="3E99513D" w:rsidR="00573775" w:rsidRPr="00A63A26" w:rsidRDefault="00573775" w:rsidP="00573775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63A26">
              <w:rPr>
                <w:rFonts w:ascii="Century Gothic" w:hAnsi="Century Gothic"/>
                <w:sz w:val="22"/>
                <w:szCs w:val="22"/>
              </w:rPr>
              <w:t>D</w:t>
            </w:r>
          </w:p>
        </w:tc>
      </w:tr>
      <w:tr w:rsidR="00573775" w14:paraId="0671D1BD" w14:textId="77777777" w:rsidTr="00CB3EF7">
        <w:tc>
          <w:tcPr>
            <w:tcW w:w="7627" w:type="dxa"/>
          </w:tcPr>
          <w:p w14:paraId="71D4B859" w14:textId="77777777" w:rsidR="00573775" w:rsidRDefault="0081029E" w:rsidP="0081029E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Knowledge of building and construction legislation, building regulations</w:t>
            </w:r>
            <w:r w:rsidR="002D5652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and planning regulations</w:t>
            </w:r>
          </w:p>
          <w:p w14:paraId="478BDBC2" w14:textId="62439BF0" w:rsidR="002D5652" w:rsidRPr="00A63A26" w:rsidRDefault="002D5652" w:rsidP="0081029E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89" w:type="dxa"/>
          </w:tcPr>
          <w:p w14:paraId="5B7A85F4" w14:textId="670E3EF0" w:rsidR="00573775" w:rsidRPr="00A63A26" w:rsidRDefault="00573775" w:rsidP="00573775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63A26">
              <w:rPr>
                <w:rFonts w:ascii="Century Gothic" w:hAnsi="Century Gothic"/>
                <w:sz w:val="22"/>
                <w:szCs w:val="22"/>
              </w:rPr>
              <w:t>E</w:t>
            </w:r>
          </w:p>
        </w:tc>
      </w:tr>
      <w:tr w:rsidR="002D5652" w14:paraId="463E9E4B" w14:textId="77777777" w:rsidTr="00CB3EF7">
        <w:tc>
          <w:tcPr>
            <w:tcW w:w="7627" w:type="dxa"/>
          </w:tcPr>
          <w:p w14:paraId="411DE04F" w14:textId="77777777" w:rsidR="002D5652" w:rsidRDefault="002D5652" w:rsidP="0081029E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lastRenderedPageBreak/>
              <w:t>Knowledge of CDM regulations and health and safety, including risk assessments and method statements</w:t>
            </w:r>
          </w:p>
          <w:p w14:paraId="0D80654C" w14:textId="10838E12" w:rsidR="002D5652" w:rsidRDefault="002D5652" w:rsidP="0081029E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</w:tcPr>
          <w:p w14:paraId="11BACC5C" w14:textId="323301C7" w:rsidR="002D5652" w:rsidRPr="00A63A26" w:rsidRDefault="002D5652" w:rsidP="00573775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</w:t>
            </w:r>
          </w:p>
        </w:tc>
      </w:tr>
      <w:tr w:rsidR="00573775" w14:paraId="44F54E0A" w14:textId="77777777" w:rsidTr="00CB3EF7">
        <w:tc>
          <w:tcPr>
            <w:tcW w:w="7627" w:type="dxa"/>
          </w:tcPr>
          <w:p w14:paraId="249344CF" w14:textId="77777777" w:rsidR="00573775" w:rsidRPr="00A63A26" w:rsidRDefault="00573775" w:rsidP="00573775">
            <w:pPr>
              <w:rPr>
                <w:rFonts w:ascii="Century Gothic" w:hAnsi="Century Gothic"/>
                <w:sz w:val="22"/>
                <w:szCs w:val="22"/>
              </w:rPr>
            </w:pPr>
            <w:r w:rsidRPr="00A63A26">
              <w:rPr>
                <w:rFonts w:ascii="Century Gothic" w:hAnsi="Century Gothic"/>
                <w:sz w:val="22"/>
                <w:szCs w:val="22"/>
              </w:rPr>
              <w:t>Awareness of child protection / safeguarding issues</w:t>
            </w:r>
          </w:p>
          <w:p w14:paraId="40C3760B" w14:textId="77777777" w:rsidR="00573775" w:rsidRPr="00A63A26" w:rsidRDefault="00573775" w:rsidP="0057377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89" w:type="dxa"/>
          </w:tcPr>
          <w:p w14:paraId="25944A5B" w14:textId="77777777" w:rsidR="00573775" w:rsidRPr="00A63A26" w:rsidRDefault="00573775" w:rsidP="00573775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63A26">
              <w:rPr>
                <w:rFonts w:ascii="Century Gothic" w:hAnsi="Century Gothic"/>
                <w:sz w:val="22"/>
                <w:szCs w:val="22"/>
              </w:rPr>
              <w:t>E</w:t>
            </w:r>
          </w:p>
        </w:tc>
      </w:tr>
    </w:tbl>
    <w:p w14:paraId="3C4FF06C" w14:textId="61C73879" w:rsidR="008B7CCE" w:rsidRDefault="008B7CCE" w:rsidP="00670ACD"/>
    <w:p w14:paraId="29C523D1" w14:textId="133C5AC3" w:rsidR="005811C4" w:rsidRPr="005811C4" w:rsidRDefault="002D479F" w:rsidP="005811C4">
      <w:pPr>
        <w:pStyle w:val="Default"/>
        <w:rPr>
          <w:rFonts w:ascii="Calibri" w:hAnsi="Calibri" w:cs="Calibri"/>
          <w:color w:val="auto"/>
        </w:rPr>
      </w:pPr>
      <w:r w:rsidRPr="000E4BE2">
        <w:rPr>
          <w:rFonts w:ascii="Century Gothic" w:hAnsi="Century Gothic"/>
          <w:sz w:val="22"/>
          <w:szCs w:val="22"/>
        </w:rPr>
        <w:t xml:space="preserve"> </w:t>
      </w:r>
    </w:p>
    <w:p w14:paraId="2A5BB1D1" w14:textId="2E082953" w:rsidR="001741E6" w:rsidRPr="001741E6" w:rsidRDefault="001741E6" w:rsidP="001741E6">
      <w:pPr>
        <w:pStyle w:val="Default"/>
        <w:rPr>
          <w:rFonts w:ascii="Calibri" w:hAnsi="Calibri" w:cs="Calibri"/>
          <w:sz w:val="22"/>
          <w:szCs w:val="22"/>
        </w:rPr>
      </w:pPr>
    </w:p>
    <w:sectPr w:rsidR="001741E6" w:rsidRPr="001741E6" w:rsidSect="006557B7">
      <w:headerReference w:type="default" r:id="rId11"/>
      <w:footerReference w:type="default" r:id="rId12"/>
      <w:pgSz w:w="11906" w:h="16838"/>
      <w:pgMar w:top="2084" w:right="1440" w:bottom="2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36A96" w14:textId="77777777" w:rsidR="00231FD7" w:rsidRDefault="00231FD7" w:rsidP="00953399">
      <w:r>
        <w:separator/>
      </w:r>
    </w:p>
  </w:endnote>
  <w:endnote w:type="continuationSeparator" w:id="0">
    <w:p w14:paraId="7AA06CCA" w14:textId="77777777" w:rsidR="00231FD7" w:rsidRDefault="00231FD7" w:rsidP="00953399">
      <w:r>
        <w:continuationSeparator/>
      </w:r>
    </w:p>
  </w:endnote>
  <w:endnote w:type="continuationNotice" w:id="1">
    <w:p w14:paraId="31F54760" w14:textId="77777777" w:rsidR="00231FD7" w:rsidRDefault="00231F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0249054"/>
      <w:docPartObj>
        <w:docPartGallery w:val="Page Numbers (Bottom of Page)"/>
        <w:docPartUnique/>
      </w:docPartObj>
    </w:sdtPr>
    <w:sdtEndPr>
      <w:rPr>
        <w:rFonts w:ascii="Century Gothic" w:hAnsi="Century Gothic"/>
        <w:sz w:val="22"/>
        <w:szCs w:val="22"/>
      </w:rPr>
    </w:sdtEndPr>
    <w:sdtContent>
      <w:sdt>
        <w:sdtPr>
          <w:id w:val="1298253067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1D2F5123" w14:textId="4C0CBA43" w:rsidR="00670ACD" w:rsidRPr="00EF24ED" w:rsidRDefault="00670ACD" w:rsidP="00670ACD">
            <w:pPr>
              <w:pStyle w:val="Footer"/>
              <w:rPr>
                <w:rFonts w:ascii="Century Gothic" w:hAnsi="Century Gothic"/>
                <w:sz w:val="20"/>
              </w:rPr>
            </w:pPr>
            <w:r w:rsidRPr="005543B5">
              <w:rPr>
                <w:rFonts w:ascii="Century Gothic" w:hAnsi="Century Gothic"/>
                <w:sz w:val="20"/>
              </w:rPr>
              <w:t>Job Description –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="006C1A8A">
              <w:rPr>
                <w:rFonts w:ascii="Century Gothic" w:hAnsi="Century Gothic"/>
                <w:sz w:val="20"/>
              </w:rPr>
              <w:t xml:space="preserve">Capital Projects </w:t>
            </w:r>
            <w:r w:rsidR="00EF769E">
              <w:rPr>
                <w:rFonts w:ascii="Century Gothic" w:hAnsi="Century Gothic"/>
                <w:sz w:val="20"/>
              </w:rPr>
              <w:t>Manager</w:t>
            </w:r>
            <w:r w:rsidR="00695EF8">
              <w:rPr>
                <w:rFonts w:ascii="Century Gothic" w:hAnsi="Century Gothic"/>
                <w:sz w:val="20"/>
              </w:rPr>
              <w:t xml:space="preserve"> </w:t>
            </w:r>
            <w:r w:rsidRPr="005543B5">
              <w:rPr>
                <w:rFonts w:ascii="Century Gothic" w:hAnsi="Century Gothic"/>
                <w:sz w:val="20"/>
              </w:rPr>
              <w:t xml:space="preserve">– </w:t>
            </w:r>
            <w:r w:rsidR="00511E3A">
              <w:rPr>
                <w:rFonts w:ascii="Century Gothic" w:hAnsi="Century Gothic"/>
                <w:sz w:val="20"/>
              </w:rPr>
              <w:t xml:space="preserve">October </w:t>
            </w:r>
            <w:r w:rsidR="006D79E8">
              <w:rPr>
                <w:rFonts w:ascii="Century Gothic" w:hAnsi="Century Gothic"/>
                <w:sz w:val="20"/>
              </w:rPr>
              <w:t xml:space="preserve"> </w:t>
            </w:r>
            <w:r w:rsidR="007544BB">
              <w:rPr>
                <w:rFonts w:ascii="Century Gothic" w:hAnsi="Century Gothic"/>
                <w:sz w:val="20"/>
              </w:rPr>
              <w:t>2025</w:t>
            </w:r>
          </w:p>
        </w:sdtContent>
      </w:sdt>
      <w:p w14:paraId="3B485F1E" w14:textId="77777777" w:rsidR="00670ACD" w:rsidRPr="005543B5" w:rsidRDefault="00670ACD" w:rsidP="00670ACD">
        <w:pPr>
          <w:pStyle w:val="Footer"/>
          <w:rPr>
            <w:rFonts w:ascii="Century Gothic" w:hAnsi="Century Gothic"/>
            <w:sz w:val="20"/>
          </w:rPr>
        </w:pPr>
      </w:p>
      <w:p w14:paraId="3382E0F2" w14:textId="6275CC9A" w:rsidR="00A53870" w:rsidRPr="00A53870" w:rsidRDefault="00000000">
        <w:pPr>
          <w:pStyle w:val="Footer"/>
          <w:jc w:val="center"/>
          <w:rPr>
            <w:rFonts w:ascii="Century Gothic" w:hAnsi="Century Gothic"/>
            <w:sz w:val="22"/>
            <w:szCs w:val="22"/>
          </w:rPr>
        </w:pPr>
      </w:p>
    </w:sdtContent>
  </w:sdt>
  <w:p w14:paraId="506B556C" w14:textId="45C50CA5" w:rsidR="00952CF7" w:rsidRDefault="00952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BD48F" w14:textId="77777777" w:rsidR="00231FD7" w:rsidRDefault="00231FD7" w:rsidP="00953399">
      <w:r>
        <w:separator/>
      </w:r>
    </w:p>
  </w:footnote>
  <w:footnote w:type="continuationSeparator" w:id="0">
    <w:p w14:paraId="6CC3AC18" w14:textId="77777777" w:rsidR="00231FD7" w:rsidRDefault="00231FD7" w:rsidP="00953399">
      <w:r>
        <w:continuationSeparator/>
      </w:r>
    </w:p>
  </w:footnote>
  <w:footnote w:type="continuationNotice" w:id="1">
    <w:p w14:paraId="14C4A650" w14:textId="77777777" w:rsidR="00231FD7" w:rsidRDefault="00231F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6251A" w14:textId="740B12A3" w:rsidR="00953399" w:rsidRDefault="00953399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9A2E8B2" wp14:editId="67D6FE9C">
          <wp:simplePos x="0" y="0"/>
          <wp:positionH relativeFrom="column">
            <wp:posOffset>-914400</wp:posOffset>
          </wp:positionH>
          <wp:positionV relativeFrom="page">
            <wp:posOffset>27940</wp:posOffset>
          </wp:positionV>
          <wp:extent cx="7539990" cy="10643235"/>
          <wp:effectExtent l="0" t="0" r="381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0643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51D35"/>
    <w:multiLevelType w:val="multilevel"/>
    <w:tmpl w:val="D04230D6"/>
    <w:lvl w:ilvl="0">
      <w:start w:val="20"/>
      <w:numFmt w:val="decimal"/>
      <w:lvlText w:val="%1"/>
      <w:lvlJc w:val="left"/>
      <w:pPr>
        <w:ind w:left="460" w:hanging="4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" w15:restartNumberingAfterBreak="0">
    <w:nsid w:val="12143125"/>
    <w:multiLevelType w:val="multilevel"/>
    <w:tmpl w:val="48788026"/>
    <w:lvl w:ilvl="0">
      <w:start w:val="2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E46EFE"/>
    <w:multiLevelType w:val="multilevel"/>
    <w:tmpl w:val="B434B222"/>
    <w:lvl w:ilvl="0">
      <w:start w:val="17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081059"/>
    <w:multiLevelType w:val="multilevel"/>
    <w:tmpl w:val="E19838FE"/>
    <w:lvl w:ilvl="0">
      <w:start w:val="16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F0540C"/>
    <w:multiLevelType w:val="multilevel"/>
    <w:tmpl w:val="26947BA6"/>
    <w:lvl w:ilvl="0">
      <w:start w:val="19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C851C0"/>
    <w:multiLevelType w:val="multilevel"/>
    <w:tmpl w:val="DC982E0A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</w:lvl>
    <w:lvl w:ilvl="1">
      <w:start w:val="1"/>
      <w:numFmt w:val="lowerLetter"/>
      <w:lvlText w:val="(%2)"/>
      <w:legacy w:legacy="1" w:legacySpace="120" w:legacyIndent="188"/>
      <w:lvlJc w:val="left"/>
      <w:pPr>
        <w:ind w:left="642" w:hanging="188"/>
      </w:pPr>
    </w:lvl>
    <w:lvl w:ilvl="2">
      <w:start w:val="1"/>
      <w:numFmt w:val="lowerRoman"/>
      <w:lvlText w:val="(%3)"/>
      <w:legacy w:legacy="1" w:legacySpace="170" w:legacyIndent="624"/>
      <w:lvlJc w:val="left"/>
      <w:pPr>
        <w:ind w:left="1266" w:hanging="624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1986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2706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3426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4146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4866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5586" w:hanging="720"/>
      </w:pPr>
    </w:lvl>
  </w:abstractNum>
  <w:abstractNum w:abstractNumId="6" w15:restartNumberingAfterBreak="0">
    <w:nsid w:val="252777B0"/>
    <w:multiLevelType w:val="multilevel"/>
    <w:tmpl w:val="D5FA63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8672E5A"/>
    <w:multiLevelType w:val="multilevel"/>
    <w:tmpl w:val="C09CD3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E0C0CA5"/>
    <w:multiLevelType w:val="multilevel"/>
    <w:tmpl w:val="73027D54"/>
    <w:lvl w:ilvl="0">
      <w:start w:val="1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67B185D"/>
    <w:multiLevelType w:val="multilevel"/>
    <w:tmpl w:val="1936AEB0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4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6B56442"/>
    <w:multiLevelType w:val="multilevel"/>
    <w:tmpl w:val="C608CE10"/>
    <w:lvl w:ilvl="0">
      <w:start w:val="11"/>
      <w:numFmt w:val="decimal"/>
      <w:lvlText w:val="%1"/>
      <w:lvlJc w:val="left"/>
      <w:pPr>
        <w:ind w:left="460" w:hanging="460"/>
      </w:pPr>
      <w:rPr>
        <w:rFonts w:ascii="Arial" w:hAnsi="Arial" w:cs="Arial" w:hint="default"/>
        <w:b w:val="0"/>
        <w:i/>
        <w:sz w:val="24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Arial" w:hAnsi="Arial" w:cs="Arial" w:hint="default"/>
        <w:b w:val="0"/>
        <w:i w:val="0"/>
        <w:iCs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  <w:b w:val="0"/>
        <w:i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Arial" w:hAnsi="Arial" w:cs="Arial" w:hint="default"/>
        <w:b w:val="0"/>
        <w:i/>
        <w:sz w:val="24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ascii="Arial" w:hAnsi="Arial" w:cs="Arial" w:hint="default"/>
        <w:b w:val="0"/>
        <w:i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Arial" w:hAnsi="Arial" w:cs="Arial" w:hint="default"/>
        <w:b w:val="0"/>
        <w:i/>
        <w:sz w:val="24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Arial" w:hAnsi="Arial" w:cs="Arial" w:hint="default"/>
        <w:b w:val="0"/>
        <w:i/>
        <w:sz w:val="24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ascii="Arial" w:hAnsi="Arial" w:cs="Arial" w:hint="default"/>
        <w:b w:val="0"/>
        <w:i/>
        <w:sz w:val="24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Arial" w:hAnsi="Arial" w:cs="Arial" w:hint="default"/>
        <w:b w:val="0"/>
        <w:i/>
        <w:sz w:val="24"/>
      </w:rPr>
    </w:lvl>
  </w:abstractNum>
  <w:abstractNum w:abstractNumId="11" w15:restartNumberingAfterBreak="0">
    <w:nsid w:val="474E453C"/>
    <w:multiLevelType w:val="multilevel"/>
    <w:tmpl w:val="2C68F786"/>
    <w:lvl w:ilvl="0">
      <w:start w:val="22"/>
      <w:numFmt w:val="decimal"/>
      <w:lvlText w:val="%1"/>
      <w:lvlJc w:val="left"/>
      <w:pPr>
        <w:ind w:left="460" w:hanging="4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2" w15:restartNumberingAfterBreak="0">
    <w:nsid w:val="4CCC6601"/>
    <w:multiLevelType w:val="multilevel"/>
    <w:tmpl w:val="3730820C"/>
    <w:styleLink w:val="ListOperativeNumbering"/>
    <w:lvl w:ilvl="0">
      <w:start w:val="1"/>
      <w:numFmt w:val="decimal"/>
      <w:pStyle w:val="Level1Heading"/>
      <w:lvlText w:val="%1."/>
      <w:lvlJc w:val="left"/>
      <w:pPr>
        <w:ind w:left="720" w:hanging="720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Number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Level3Number"/>
      <w:lvlText w:val="%1.%2.%3."/>
      <w:lvlJc w:val="left"/>
      <w:pPr>
        <w:ind w:left="1797" w:hanging="1077"/>
      </w:pPr>
      <w:rPr>
        <w:rFonts w:hint="default"/>
      </w:rPr>
    </w:lvl>
    <w:lvl w:ilvl="3">
      <w:start w:val="1"/>
      <w:numFmt w:val="decimal"/>
      <w:pStyle w:val="Level4Number"/>
      <w:lvlText w:val="%1.%2.%3.%4."/>
      <w:lvlJc w:val="left"/>
      <w:pPr>
        <w:ind w:left="3238" w:hanging="1441"/>
      </w:pPr>
      <w:rPr>
        <w:rFonts w:hint="default"/>
      </w:rPr>
    </w:lvl>
    <w:lvl w:ilvl="4">
      <w:start w:val="1"/>
      <w:numFmt w:val="decimal"/>
      <w:pStyle w:val="Level5Number"/>
      <w:lvlText w:val="%1.%2.%3.%4.%5."/>
      <w:lvlJc w:val="left"/>
      <w:pPr>
        <w:ind w:left="3238" w:hanging="1441"/>
      </w:pPr>
      <w:rPr>
        <w:rFonts w:hint="default"/>
      </w:rPr>
    </w:lvl>
    <w:lvl w:ilvl="5">
      <w:start w:val="1"/>
      <w:numFmt w:val="lowerLetter"/>
      <w:pStyle w:val="Level6Number"/>
      <w:lvlText w:val="(%6)"/>
      <w:lvlJc w:val="left"/>
      <w:pPr>
        <w:ind w:left="4315" w:hanging="1077"/>
      </w:pPr>
      <w:rPr>
        <w:rFonts w:hint="default"/>
      </w:rPr>
    </w:lvl>
    <w:lvl w:ilvl="6">
      <w:start w:val="1"/>
      <w:numFmt w:val="lowerRoman"/>
      <w:pStyle w:val="Level7Number"/>
      <w:lvlText w:val="(%7)"/>
      <w:lvlJc w:val="left"/>
      <w:pPr>
        <w:ind w:left="4315" w:hanging="1077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ind w:left="5392" w:hanging="1077"/>
      </w:pPr>
      <w:rPr>
        <w:rFonts w:hint="default"/>
      </w:rPr>
    </w:lvl>
    <w:lvl w:ilvl="8">
      <w:start w:val="1"/>
      <w:numFmt w:val="decimal"/>
      <w:pStyle w:val="Level9Number"/>
      <w:lvlText w:val="(%9)"/>
      <w:lvlJc w:val="left"/>
      <w:pPr>
        <w:ind w:left="5392" w:hanging="1077"/>
      </w:pPr>
      <w:rPr>
        <w:rFonts w:hint="default"/>
      </w:rPr>
    </w:lvl>
  </w:abstractNum>
  <w:abstractNum w:abstractNumId="13" w15:restartNumberingAfterBreak="0">
    <w:nsid w:val="4E891F5F"/>
    <w:multiLevelType w:val="multilevel"/>
    <w:tmpl w:val="6658935A"/>
    <w:lvl w:ilvl="0">
      <w:start w:val="24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E9A3C62"/>
    <w:multiLevelType w:val="multilevel"/>
    <w:tmpl w:val="322C24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i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i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  <w:i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i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i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  <w:i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  <w:i/>
      </w:rPr>
    </w:lvl>
  </w:abstractNum>
  <w:abstractNum w:abstractNumId="15" w15:restartNumberingAfterBreak="0">
    <w:nsid w:val="515C7EF6"/>
    <w:multiLevelType w:val="hybridMultilevel"/>
    <w:tmpl w:val="98D49E00"/>
    <w:lvl w:ilvl="0" w:tplc="D1BA5DE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7D64E3"/>
    <w:multiLevelType w:val="multilevel"/>
    <w:tmpl w:val="512205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F2E2C34"/>
    <w:multiLevelType w:val="hybridMultilevel"/>
    <w:tmpl w:val="FD765F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B6225B"/>
    <w:multiLevelType w:val="multilevel"/>
    <w:tmpl w:val="26D2C942"/>
    <w:lvl w:ilvl="0">
      <w:start w:val="1"/>
      <w:numFmt w:val="decimal"/>
      <w:lvlText w:val="%1"/>
      <w:lvlJc w:val="left"/>
      <w:pPr>
        <w:ind w:left="1080" w:hanging="720"/>
      </w:pPr>
      <w:rPr>
        <w:rFonts w:ascii="Century Gothic" w:hAnsi="Century Gothic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entury Gothic" w:hAnsi="Century Gothic" w:cs="Arial" w:hint="default"/>
        <w:sz w:val="22"/>
        <w:szCs w:val="1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1B82CFB"/>
    <w:multiLevelType w:val="multilevel"/>
    <w:tmpl w:val="71D46F92"/>
    <w:lvl w:ilvl="0">
      <w:start w:val="14"/>
      <w:numFmt w:val="decimal"/>
      <w:lvlText w:val="%1"/>
      <w:lvlJc w:val="left"/>
      <w:pPr>
        <w:ind w:left="460" w:hanging="4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20" w15:restartNumberingAfterBreak="0">
    <w:nsid w:val="678C2FDD"/>
    <w:multiLevelType w:val="multilevel"/>
    <w:tmpl w:val="DC982E0A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</w:lvl>
    <w:lvl w:ilvl="1">
      <w:start w:val="1"/>
      <w:numFmt w:val="lowerLetter"/>
      <w:lvlText w:val="(%2)"/>
      <w:legacy w:legacy="1" w:legacySpace="120" w:legacyIndent="188"/>
      <w:lvlJc w:val="left"/>
      <w:pPr>
        <w:ind w:left="642" w:hanging="188"/>
      </w:pPr>
    </w:lvl>
    <w:lvl w:ilvl="2">
      <w:start w:val="1"/>
      <w:numFmt w:val="lowerRoman"/>
      <w:lvlText w:val="(%3)"/>
      <w:legacy w:legacy="1" w:legacySpace="170" w:legacyIndent="624"/>
      <w:lvlJc w:val="left"/>
      <w:pPr>
        <w:ind w:left="1266" w:hanging="624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1986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2706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3426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4146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4866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5586" w:hanging="720"/>
      </w:pPr>
    </w:lvl>
  </w:abstractNum>
  <w:abstractNum w:abstractNumId="21" w15:restartNumberingAfterBreak="0">
    <w:nsid w:val="6AE22C36"/>
    <w:multiLevelType w:val="multilevel"/>
    <w:tmpl w:val="94A4BB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C415488"/>
    <w:multiLevelType w:val="multilevel"/>
    <w:tmpl w:val="CBF6520A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Arial" w:hAnsi="Arial" w:cs="Arial" w:hint="default"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E69757A"/>
    <w:multiLevelType w:val="multilevel"/>
    <w:tmpl w:val="5830A6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F0C5C51"/>
    <w:multiLevelType w:val="multilevel"/>
    <w:tmpl w:val="452C0A34"/>
    <w:lvl w:ilvl="0">
      <w:start w:val="10"/>
      <w:numFmt w:val="decimal"/>
      <w:lvlText w:val="%1"/>
      <w:lvlJc w:val="left"/>
      <w:pPr>
        <w:ind w:left="540" w:hanging="540"/>
      </w:pPr>
      <w:rPr>
        <w:rFonts w:ascii="Gill Sans MT" w:hAnsi="Gill Sans MT" w:cs="Times New Roman" w:hint="default"/>
        <w:b/>
        <w:sz w:val="28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ascii="Arial" w:hAnsi="Arial" w:cs="Arial"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Gill Sans MT" w:hAnsi="Gill Sans MT" w:cs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Gill Sans MT" w:hAnsi="Gill Sans MT" w:cs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Gill Sans MT" w:hAnsi="Gill Sans MT" w:cs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Gill Sans MT" w:hAnsi="Gill Sans MT" w:cs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Gill Sans MT" w:hAnsi="Gill Sans MT" w:cs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Gill Sans MT" w:hAnsi="Gill Sans MT" w:cs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Gill Sans MT" w:hAnsi="Gill Sans MT" w:cs="Times New Roman" w:hint="default"/>
        <w:b/>
        <w:sz w:val="28"/>
      </w:rPr>
    </w:lvl>
  </w:abstractNum>
  <w:abstractNum w:abstractNumId="25" w15:restartNumberingAfterBreak="0">
    <w:nsid w:val="702D460D"/>
    <w:multiLevelType w:val="multilevel"/>
    <w:tmpl w:val="5F50164A"/>
    <w:lvl w:ilvl="0">
      <w:start w:val="18"/>
      <w:numFmt w:val="decimal"/>
      <w:lvlText w:val="%1"/>
      <w:lvlJc w:val="left"/>
      <w:pPr>
        <w:ind w:left="460" w:hanging="4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26" w15:restartNumberingAfterBreak="0">
    <w:nsid w:val="707767EE"/>
    <w:multiLevelType w:val="hybridMultilevel"/>
    <w:tmpl w:val="38E05738"/>
    <w:lvl w:ilvl="0" w:tplc="DCD8D5DE">
      <w:start w:val="25"/>
      <w:numFmt w:val="decimal"/>
      <w:lvlText w:val="%1."/>
      <w:lvlJc w:val="left"/>
      <w:pPr>
        <w:ind w:left="360" w:hanging="360"/>
      </w:pPr>
      <w:rPr>
        <w:rFonts w:cstheme="majorBidi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F20067"/>
    <w:multiLevelType w:val="hybridMultilevel"/>
    <w:tmpl w:val="5D46D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E786B"/>
    <w:multiLevelType w:val="hybridMultilevel"/>
    <w:tmpl w:val="F7F4E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4C0E3D"/>
    <w:multiLevelType w:val="multilevel"/>
    <w:tmpl w:val="28CEE54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Arial" w:hAnsi="Arial" w:cs="Arial" w:hint="default"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43438592">
    <w:abstractNumId w:val="12"/>
  </w:num>
  <w:num w:numId="2" w16cid:durableId="1343311984">
    <w:abstractNumId w:val="18"/>
  </w:num>
  <w:num w:numId="3" w16cid:durableId="1459370688">
    <w:abstractNumId w:val="14"/>
  </w:num>
  <w:num w:numId="4" w16cid:durableId="1836845197">
    <w:abstractNumId w:val="5"/>
  </w:num>
  <w:num w:numId="5" w16cid:durableId="1277179779">
    <w:abstractNumId w:val="15"/>
  </w:num>
  <w:num w:numId="6" w16cid:durableId="1661613821">
    <w:abstractNumId w:val="21"/>
  </w:num>
  <w:num w:numId="7" w16cid:durableId="1472358759">
    <w:abstractNumId w:val="6"/>
  </w:num>
  <w:num w:numId="8" w16cid:durableId="1813791749">
    <w:abstractNumId w:val="23"/>
  </w:num>
  <w:num w:numId="9" w16cid:durableId="1128623489">
    <w:abstractNumId w:val="7"/>
  </w:num>
  <w:num w:numId="10" w16cid:durableId="953054673">
    <w:abstractNumId w:val="16"/>
  </w:num>
  <w:num w:numId="11" w16cid:durableId="691227310">
    <w:abstractNumId w:val="24"/>
  </w:num>
  <w:num w:numId="12" w16cid:durableId="1211458501">
    <w:abstractNumId w:val="10"/>
  </w:num>
  <w:num w:numId="13" w16cid:durableId="973752643">
    <w:abstractNumId w:val="9"/>
  </w:num>
  <w:num w:numId="14" w16cid:durableId="1181818181">
    <w:abstractNumId w:val="20"/>
  </w:num>
  <w:num w:numId="15" w16cid:durableId="685979927">
    <w:abstractNumId w:val="8"/>
  </w:num>
  <w:num w:numId="16" w16cid:durableId="1570967544">
    <w:abstractNumId w:val="19"/>
  </w:num>
  <w:num w:numId="17" w16cid:durableId="1587616085">
    <w:abstractNumId w:val="29"/>
  </w:num>
  <w:num w:numId="18" w16cid:durableId="2131122745">
    <w:abstractNumId w:val="3"/>
  </w:num>
  <w:num w:numId="19" w16cid:durableId="2114746255">
    <w:abstractNumId w:val="2"/>
  </w:num>
  <w:num w:numId="20" w16cid:durableId="1990744694">
    <w:abstractNumId w:val="25"/>
  </w:num>
  <w:num w:numId="21" w16cid:durableId="928537553">
    <w:abstractNumId w:val="4"/>
  </w:num>
  <w:num w:numId="22" w16cid:durableId="618142404">
    <w:abstractNumId w:val="0"/>
  </w:num>
  <w:num w:numId="23" w16cid:durableId="2076080727">
    <w:abstractNumId w:val="1"/>
  </w:num>
  <w:num w:numId="24" w16cid:durableId="522131424">
    <w:abstractNumId w:val="11"/>
  </w:num>
  <w:num w:numId="25" w16cid:durableId="834103917">
    <w:abstractNumId w:val="22"/>
  </w:num>
  <w:num w:numId="26" w16cid:durableId="501551259">
    <w:abstractNumId w:val="13"/>
  </w:num>
  <w:num w:numId="27" w16cid:durableId="111944718">
    <w:abstractNumId w:val="26"/>
  </w:num>
  <w:num w:numId="28" w16cid:durableId="402485198">
    <w:abstractNumId w:val="27"/>
  </w:num>
  <w:num w:numId="29" w16cid:durableId="315762786">
    <w:abstractNumId w:val="28"/>
  </w:num>
  <w:num w:numId="30" w16cid:durableId="230621579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6D"/>
    <w:rsid w:val="00000A06"/>
    <w:rsid w:val="0000143A"/>
    <w:rsid w:val="00001A3A"/>
    <w:rsid w:val="00001CCC"/>
    <w:rsid w:val="00002C7C"/>
    <w:rsid w:val="0000369F"/>
    <w:rsid w:val="00007EB3"/>
    <w:rsid w:val="00011E11"/>
    <w:rsid w:val="00013E88"/>
    <w:rsid w:val="0001498C"/>
    <w:rsid w:val="00016813"/>
    <w:rsid w:val="00017574"/>
    <w:rsid w:val="00017F68"/>
    <w:rsid w:val="00022FEB"/>
    <w:rsid w:val="00024853"/>
    <w:rsid w:val="000309F6"/>
    <w:rsid w:val="00032038"/>
    <w:rsid w:val="00033B22"/>
    <w:rsid w:val="00036880"/>
    <w:rsid w:val="00037086"/>
    <w:rsid w:val="0004099B"/>
    <w:rsid w:val="00043AEE"/>
    <w:rsid w:val="00043BC1"/>
    <w:rsid w:val="00050172"/>
    <w:rsid w:val="000504C7"/>
    <w:rsid w:val="00050572"/>
    <w:rsid w:val="00055225"/>
    <w:rsid w:val="00057E40"/>
    <w:rsid w:val="00061553"/>
    <w:rsid w:val="00075796"/>
    <w:rsid w:val="0007588C"/>
    <w:rsid w:val="00075DAB"/>
    <w:rsid w:val="00076E8A"/>
    <w:rsid w:val="00082A9F"/>
    <w:rsid w:val="000832B8"/>
    <w:rsid w:val="00083871"/>
    <w:rsid w:val="00085AED"/>
    <w:rsid w:val="0008681C"/>
    <w:rsid w:val="00086FF0"/>
    <w:rsid w:val="00091ABE"/>
    <w:rsid w:val="000920B8"/>
    <w:rsid w:val="00092D25"/>
    <w:rsid w:val="000A2690"/>
    <w:rsid w:val="000A5353"/>
    <w:rsid w:val="000B0DB7"/>
    <w:rsid w:val="000B1B01"/>
    <w:rsid w:val="000B62C5"/>
    <w:rsid w:val="000C180E"/>
    <w:rsid w:val="000C7A23"/>
    <w:rsid w:val="000D0F0F"/>
    <w:rsid w:val="000D151C"/>
    <w:rsid w:val="000D3C0C"/>
    <w:rsid w:val="000D45D0"/>
    <w:rsid w:val="000D4A7E"/>
    <w:rsid w:val="000D5FC4"/>
    <w:rsid w:val="000E4BE2"/>
    <w:rsid w:val="000E71DC"/>
    <w:rsid w:val="001054E8"/>
    <w:rsid w:val="00106E6F"/>
    <w:rsid w:val="00111792"/>
    <w:rsid w:val="00112710"/>
    <w:rsid w:val="00116AC4"/>
    <w:rsid w:val="00117AE6"/>
    <w:rsid w:val="001206FF"/>
    <w:rsid w:val="00121303"/>
    <w:rsid w:val="00133452"/>
    <w:rsid w:val="001346D9"/>
    <w:rsid w:val="00135BB4"/>
    <w:rsid w:val="00154DEC"/>
    <w:rsid w:val="001554A8"/>
    <w:rsid w:val="00161C30"/>
    <w:rsid w:val="001637C2"/>
    <w:rsid w:val="00163F48"/>
    <w:rsid w:val="00164678"/>
    <w:rsid w:val="001671CE"/>
    <w:rsid w:val="001709FE"/>
    <w:rsid w:val="00170E31"/>
    <w:rsid w:val="00172D4D"/>
    <w:rsid w:val="001741E6"/>
    <w:rsid w:val="001866D9"/>
    <w:rsid w:val="0019479C"/>
    <w:rsid w:val="00194D1A"/>
    <w:rsid w:val="0019727E"/>
    <w:rsid w:val="001A2224"/>
    <w:rsid w:val="001A2F1F"/>
    <w:rsid w:val="001B06E2"/>
    <w:rsid w:val="001B171E"/>
    <w:rsid w:val="001B5071"/>
    <w:rsid w:val="001B7556"/>
    <w:rsid w:val="001C0C58"/>
    <w:rsid w:val="001C154C"/>
    <w:rsid w:val="001C2783"/>
    <w:rsid w:val="001C29C4"/>
    <w:rsid w:val="001C69D0"/>
    <w:rsid w:val="001C7939"/>
    <w:rsid w:val="001D164E"/>
    <w:rsid w:val="001D1DCC"/>
    <w:rsid w:val="001D5187"/>
    <w:rsid w:val="001D54EB"/>
    <w:rsid w:val="001E5CFA"/>
    <w:rsid w:val="001F24A7"/>
    <w:rsid w:val="00204475"/>
    <w:rsid w:val="00206F97"/>
    <w:rsid w:val="00216CBC"/>
    <w:rsid w:val="002222B7"/>
    <w:rsid w:val="00225607"/>
    <w:rsid w:val="002257C6"/>
    <w:rsid w:val="00227B2D"/>
    <w:rsid w:val="00231FD7"/>
    <w:rsid w:val="002320A0"/>
    <w:rsid w:val="0024088C"/>
    <w:rsid w:val="0024223A"/>
    <w:rsid w:val="00242248"/>
    <w:rsid w:val="00243DE6"/>
    <w:rsid w:val="00253607"/>
    <w:rsid w:val="00261092"/>
    <w:rsid w:val="00263373"/>
    <w:rsid w:val="00266083"/>
    <w:rsid w:val="002729AC"/>
    <w:rsid w:val="00272FF7"/>
    <w:rsid w:val="002744B8"/>
    <w:rsid w:val="00274C0A"/>
    <w:rsid w:val="00292DEF"/>
    <w:rsid w:val="002936C4"/>
    <w:rsid w:val="002951CC"/>
    <w:rsid w:val="0029556A"/>
    <w:rsid w:val="00295A5E"/>
    <w:rsid w:val="00296EC1"/>
    <w:rsid w:val="002A0158"/>
    <w:rsid w:val="002A192E"/>
    <w:rsid w:val="002A21FD"/>
    <w:rsid w:val="002A3102"/>
    <w:rsid w:val="002A60EE"/>
    <w:rsid w:val="002A7017"/>
    <w:rsid w:val="002B07A7"/>
    <w:rsid w:val="002B245C"/>
    <w:rsid w:val="002B3221"/>
    <w:rsid w:val="002B4A11"/>
    <w:rsid w:val="002B5F0A"/>
    <w:rsid w:val="002B681D"/>
    <w:rsid w:val="002C09A5"/>
    <w:rsid w:val="002C58B6"/>
    <w:rsid w:val="002C5BF6"/>
    <w:rsid w:val="002D0F59"/>
    <w:rsid w:val="002D33F3"/>
    <w:rsid w:val="002D479F"/>
    <w:rsid w:val="002D5652"/>
    <w:rsid w:val="002E003D"/>
    <w:rsid w:val="002E060E"/>
    <w:rsid w:val="002E3289"/>
    <w:rsid w:val="002E388C"/>
    <w:rsid w:val="002E4B9E"/>
    <w:rsid w:val="002F4875"/>
    <w:rsid w:val="002F6D66"/>
    <w:rsid w:val="002F7128"/>
    <w:rsid w:val="00301041"/>
    <w:rsid w:val="00301DC2"/>
    <w:rsid w:val="00302313"/>
    <w:rsid w:val="00302B3F"/>
    <w:rsid w:val="00307532"/>
    <w:rsid w:val="003174FD"/>
    <w:rsid w:val="00322A49"/>
    <w:rsid w:val="00323F82"/>
    <w:rsid w:val="003269A7"/>
    <w:rsid w:val="00326ABA"/>
    <w:rsid w:val="003411EE"/>
    <w:rsid w:val="0034301B"/>
    <w:rsid w:val="00343111"/>
    <w:rsid w:val="003431F2"/>
    <w:rsid w:val="0034432A"/>
    <w:rsid w:val="00344E59"/>
    <w:rsid w:val="00346AFD"/>
    <w:rsid w:val="003473AB"/>
    <w:rsid w:val="0035149F"/>
    <w:rsid w:val="00353486"/>
    <w:rsid w:val="0035351E"/>
    <w:rsid w:val="00353831"/>
    <w:rsid w:val="003542BC"/>
    <w:rsid w:val="00355FE9"/>
    <w:rsid w:val="00357017"/>
    <w:rsid w:val="003614EC"/>
    <w:rsid w:val="00361FDF"/>
    <w:rsid w:val="00362E45"/>
    <w:rsid w:val="00367E95"/>
    <w:rsid w:val="003711B1"/>
    <w:rsid w:val="00380AFD"/>
    <w:rsid w:val="00383E1B"/>
    <w:rsid w:val="00384346"/>
    <w:rsid w:val="00385E6E"/>
    <w:rsid w:val="00392E54"/>
    <w:rsid w:val="003968A9"/>
    <w:rsid w:val="00396A45"/>
    <w:rsid w:val="00396D3A"/>
    <w:rsid w:val="003A29F3"/>
    <w:rsid w:val="003B34E4"/>
    <w:rsid w:val="003B736C"/>
    <w:rsid w:val="003C3CAD"/>
    <w:rsid w:val="003C4886"/>
    <w:rsid w:val="003C5104"/>
    <w:rsid w:val="003C5BF5"/>
    <w:rsid w:val="003D5374"/>
    <w:rsid w:val="003E0FC2"/>
    <w:rsid w:val="003E3162"/>
    <w:rsid w:val="003F6E1F"/>
    <w:rsid w:val="003F7299"/>
    <w:rsid w:val="004003FD"/>
    <w:rsid w:val="004022EC"/>
    <w:rsid w:val="00402958"/>
    <w:rsid w:val="00404E7B"/>
    <w:rsid w:val="004106DB"/>
    <w:rsid w:val="00411494"/>
    <w:rsid w:val="004135C6"/>
    <w:rsid w:val="004150A1"/>
    <w:rsid w:val="00415D0E"/>
    <w:rsid w:val="0041674A"/>
    <w:rsid w:val="00416CD3"/>
    <w:rsid w:val="00420CDE"/>
    <w:rsid w:val="00423C26"/>
    <w:rsid w:val="004266AE"/>
    <w:rsid w:val="004300BD"/>
    <w:rsid w:val="00432FED"/>
    <w:rsid w:val="0043484D"/>
    <w:rsid w:val="00440717"/>
    <w:rsid w:val="00440AD1"/>
    <w:rsid w:val="00444B83"/>
    <w:rsid w:val="00447405"/>
    <w:rsid w:val="004532D1"/>
    <w:rsid w:val="00454C6B"/>
    <w:rsid w:val="00454EF1"/>
    <w:rsid w:val="0046024E"/>
    <w:rsid w:val="00460884"/>
    <w:rsid w:val="00462F35"/>
    <w:rsid w:val="00463B3D"/>
    <w:rsid w:val="00464F1F"/>
    <w:rsid w:val="0046507E"/>
    <w:rsid w:val="00466794"/>
    <w:rsid w:val="00473D07"/>
    <w:rsid w:val="00476734"/>
    <w:rsid w:val="00483908"/>
    <w:rsid w:val="0049552B"/>
    <w:rsid w:val="004A2A77"/>
    <w:rsid w:val="004A6073"/>
    <w:rsid w:val="004A6CBE"/>
    <w:rsid w:val="004B0BBE"/>
    <w:rsid w:val="004B4863"/>
    <w:rsid w:val="004C04B8"/>
    <w:rsid w:val="004C08DC"/>
    <w:rsid w:val="004C0F0C"/>
    <w:rsid w:val="004C7EDE"/>
    <w:rsid w:val="004D071F"/>
    <w:rsid w:val="004D1668"/>
    <w:rsid w:val="004E5A10"/>
    <w:rsid w:val="004E7C84"/>
    <w:rsid w:val="004F5180"/>
    <w:rsid w:val="0050056A"/>
    <w:rsid w:val="00503C9A"/>
    <w:rsid w:val="005053E7"/>
    <w:rsid w:val="005112D0"/>
    <w:rsid w:val="00511E3A"/>
    <w:rsid w:val="00514AF8"/>
    <w:rsid w:val="0051799C"/>
    <w:rsid w:val="00517B9B"/>
    <w:rsid w:val="00520DF9"/>
    <w:rsid w:val="00522735"/>
    <w:rsid w:val="00531A13"/>
    <w:rsid w:val="00532A8B"/>
    <w:rsid w:val="00532CE9"/>
    <w:rsid w:val="00534579"/>
    <w:rsid w:val="00537A3D"/>
    <w:rsid w:val="00537C22"/>
    <w:rsid w:val="00552B73"/>
    <w:rsid w:val="005578A1"/>
    <w:rsid w:val="005657FB"/>
    <w:rsid w:val="0057133B"/>
    <w:rsid w:val="00572D35"/>
    <w:rsid w:val="00573775"/>
    <w:rsid w:val="0057377F"/>
    <w:rsid w:val="005778A4"/>
    <w:rsid w:val="00580BBE"/>
    <w:rsid w:val="005811C4"/>
    <w:rsid w:val="00581CC1"/>
    <w:rsid w:val="005847FE"/>
    <w:rsid w:val="00585B0C"/>
    <w:rsid w:val="00587E61"/>
    <w:rsid w:val="00594CD0"/>
    <w:rsid w:val="005972ED"/>
    <w:rsid w:val="005A13DC"/>
    <w:rsid w:val="005A29FA"/>
    <w:rsid w:val="005B2833"/>
    <w:rsid w:val="005B3489"/>
    <w:rsid w:val="005B677E"/>
    <w:rsid w:val="005C1385"/>
    <w:rsid w:val="005C489F"/>
    <w:rsid w:val="005C5CF4"/>
    <w:rsid w:val="005D0A85"/>
    <w:rsid w:val="005D17DF"/>
    <w:rsid w:val="005D7278"/>
    <w:rsid w:val="005E1FC8"/>
    <w:rsid w:val="005E21CD"/>
    <w:rsid w:val="005E2B88"/>
    <w:rsid w:val="005F29F9"/>
    <w:rsid w:val="005F3BD5"/>
    <w:rsid w:val="005F3E1B"/>
    <w:rsid w:val="005F503F"/>
    <w:rsid w:val="005F538A"/>
    <w:rsid w:val="005F5B7A"/>
    <w:rsid w:val="005F6F56"/>
    <w:rsid w:val="005F79B0"/>
    <w:rsid w:val="005F7DB4"/>
    <w:rsid w:val="00601172"/>
    <w:rsid w:val="00606C67"/>
    <w:rsid w:val="00607DBF"/>
    <w:rsid w:val="006106A7"/>
    <w:rsid w:val="006109E5"/>
    <w:rsid w:val="00610D80"/>
    <w:rsid w:val="00611E69"/>
    <w:rsid w:val="00612BCC"/>
    <w:rsid w:val="00614D91"/>
    <w:rsid w:val="006179B0"/>
    <w:rsid w:val="00624E59"/>
    <w:rsid w:val="006273E0"/>
    <w:rsid w:val="0063381E"/>
    <w:rsid w:val="0063405E"/>
    <w:rsid w:val="0063711B"/>
    <w:rsid w:val="0064112F"/>
    <w:rsid w:val="0064340E"/>
    <w:rsid w:val="0064357B"/>
    <w:rsid w:val="00646753"/>
    <w:rsid w:val="00647509"/>
    <w:rsid w:val="00654058"/>
    <w:rsid w:val="006557B7"/>
    <w:rsid w:val="00655F90"/>
    <w:rsid w:val="00663C2E"/>
    <w:rsid w:val="00666A8E"/>
    <w:rsid w:val="006704F7"/>
    <w:rsid w:val="00670ACD"/>
    <w:rsid w:val="00682365"/>
    <w:rsid w:val="00685259"/>
    <w:rsid w:val="00690A89"/>
    <w:rsid w:val="0069296C"/>
    <w:rsid w:val="00695EF8"/>
    <w:rsid w:val="00697A32"/>
    <w:rsid w:val="00697A96"/>
    <w:rsid w:val="006A04B0"/>
    <w:rsid w:val="006A0865"/>
    <w:rsid w:val="006A4FC0"/>
    <w:rsid w:val="006A6127"/>
    <w:rsid w:val="006A6E7C"/>
    <w:rsid w:val="006A7B37"/>
    <w:rsid w:val="006B1376"/>
    <w:rsid w:val="006B4DCA"/>
    <w:rsid w:val="006C0896"/>
    <w:rsid w:val="006C1748"/>
    <w:rsid w:val="006C1A8A"/>
    <w:rsid w:val="006C6F96"/>
    <w:rsid w:val="006C7C44"/>
    <w:rsid w:val="006D1524"/>
    <w:rsid w:val="006D1812"/>
    <w:rsid w:val="006D705F"/>
    <w:rsid w:val="006D78BB"/>
    <w:rsid w:val="006D79E8"/>
    <w:rsid w:val="006E6502"/>
    <w:rsid w:val="006F41F3"/>
    <w:rsid w:val="006F4787"/>
    <w:rsid w:val="00703241"/>
    <w:rsid w:val="00703683"/>
    <w:rsid w:val="00703B8D"/>
    <w:rsid w:val="007209DC"/>
    <w:rsid w:val="00725B86"/>
    <w:rsid w:val="00731142"/>
    <w:rsid w:val="00732B5B"/>
    <w:rsid w:val="0073586C"/>
    <w:rsid w:val="007367B7"/>
    <w:rsid w:val="00737E97"/>
    <w:rsid w:val="00741DFE"/>
    <w:rsid w:val="007423B5"/>
    <w:rsid w:val="00743469"/>
    <w:rsid w:val="007478D6"/>
    <w:rsid w:val="00752236"/>
    <w:rsid w:val="00753604"/>
    <w:rsid w:val="00753F5A"/>
    <w:rsid w:val="007544BB"/>
    <w:rsid w:val="00755C7F"/>
    <w:rsid w:val="007627D2"/>
    <w:rsid w:val="00771A52"/>
    <w:rsid w:val="00777458"/>
    <w:rsid w:val="0078449C"/>
    <w:rsid w:val="00784506"/>
    <w:rsid w:val="00785286"/>
    <w:rsid w:val="00791A65"/>
    <w:rsid w:val="00792D51"/>
    <w:rsid w:val="00793442"/>
    <w:rsid w:val="00794149"/>
    <w:rsid w:val="007951CB"/>
    <w:rsid w:val="00796119"/>
    <w:rsid w:val="007978B1"/>
    <w:rsid w:val="007A09A5"/>
    <w:rsid w:val="007A2A23"/>
    <w:rsid w:val="007A688A"/>
    <w:rsid w:val="007B503B"/>
    <w:rsid w:val="007B6729"/>
    <w:rsid w:val="007B73CC"/>
    <w:rsid w:val="007C0289"/>
    <w:rsid w:val="007C467C"/>
    <w:rsid w:val="007C5984"/>
    <w:rsid w:val="007C7BDA"/>
    <w:rsid w:val="007D29CF"/>
    <w:rsid w:val="007D4619"/>
    <w:rsid w:val="007D5A5C"/>
    <w:rsid w:val="007D7362"/>
    <w:rsid w:val="007D78B3"/>
    <w:rsid w:val="007E2C05"/>
    <w:rsid w:val="007E4E0E"/>
    <w:rsid w:val="007E505F"/>
    <w:rsid w:val="007E661C"/>
    <w:rsid w:val="007F3203"/>
    <w:rsid w:val="00801511"/>
    <w:rsid w:val="0081029E"/>
    <w:rsid w:val="00812127"/>
    <w:rsid w:val="00814987"/>
    <w:rsid w:val="008150A8"/>
    <w:rsid w:val="0081565E"/>
    <w:rsid w:val="00820EF4"/>
    <w:rsid w:val="008223B4"/>
    <w:rsid w:val="00822F21"/>
    <w:rsid w:val="0082430A"/>
    <w:rsid w:val="008255A7"/>
    <w:rsid w:val="00831379"/>
    <w:rsid w:val="0083190D"/>
    <w:rsid w:val="00832394"/>
    <w:rsid w:val="008364B2"/>
    <w:rsid w:val="008369A9"/>
    <w:rsid w:val="00840221"/>
    <w:rsid w:val="008405D3"/>
    <w:rsid w:val="00842EBA"/>
    <w:rsid w:val="00844ACF"/>
    <w:rsid w:val="00844EC5"/>
    <w:rsid w:val="008527D8"/>
    <w:rsid w:val="00857B96"/>
    <w:rsid w:val="00862151"/>
    <w:rsid w:val="00862D66"/>
    <w:rsid w:val="00874C78"/>
    <w:rsid w:val="0087552C"/>
    <w:rsid w:val="00876BDD"/>
    <w:rsid w:val="0087737C"/>
    <w:rsid w:val="00880EAE"/>
    <w:rsid w:val="00881918"/>
    <w:rsid w:val="00885F25"/>
    <w:rsid w:val="00890AE7"/>
    <w:rsid w:val="00890C7F"/>
    <w:rsid w:val="00892AFE"/>
    <w:rsid w:val="00894A1D"/>
    <w:rsid w:val="008A095A"/>
    <w:rsid w:val="008A2F1A"/>
    <w:rsid w:val="008A461A"/>
    <w:rsid w:val="008A46E8"/>
    <w:rsid w:val="008A54F0"/>
    <w:rsid w:val="008B3AAF"/>
    <w:rsid w:val="008B4771"/>
    <w:rsid w:val="008B61BF"/>
    <w:rsid w:val="008B7143"/>
    <w:rsid w:val="008B7CCE"/>
    <w:rsid w:val="008C29A2"/>
    <w:rsid w:val="008C562F"/>
    <w:rsid w:val="008D0A02"/>
    <w:rsid w:val="008D0B9C"/>
    <w:rsid w:val="008D3B54"/>
    <w:rsid w:val="008D462A"/>
    <w:rsid w:val="008E0ADA"/>
    <w:rsid w:val="008E636B"/>
    <w:rsid w:val="008F06C9"/>
    <w:rsid w:val="008F15D5"/>
    <w:rsid w:val="008F4550"/>
    <w:rsid w:val="008F4EF4"/>
    <w:rsid w:val="008F5333"/>
    <w:rsid w:val="008F7C1D"/>
    <w:rsid w:val="0090051C"/>
    <w:rsid w:val="00902C12"/>
    <w:rsid w:val="009117D5"/>
    <w:rsid w:val="00913CDB"/>
    <w:rsid w:val="00914C8D"/>
    <w:rsid w:val="009210E3"/>
    <w:rsid w:val="00921905"/>
    <w:rsid w:val="00924C38"/>
    <w:rsid w:val="0092755B"/>
    <w:rsid w:val="00932FF4"/>
    <w:rsid w:val="009345C6"/>
    <w:rsid w:val="00934A5B"/>
    <w:rsid w:val="00936A8C"/>
    <w:rsid w:val="00937B4A"/>
    <w:rsid w:val="009407D9"/>
    <w:rsid w:val="00941649"/>
    <w:rsid w:val="009503ED"/>
    <w:rsid w:val="00952CF7"/>
    <w:rsid w:val="00953399"/>
    <w:rsid w:val="00953E1E"/>
    <w:rsid w:val="00955944"/>
    <w:rsid w:val="00955B65"/>
    <w:rsid w:val="00961A15"/>
    <w:rsid w:val="00966A76"/>
    <w:rsid w:val="00970B70"/>
    <w:rsid w:val="00972A04"/>
    <w:rsid w:val="00972A70"/>
    <w:rsid w:val="00972D6F"/>
    <w:rsid w:val="00973549"/>
    <w:rsid w:val="00975DFB"/>
    <w:rsid w:val="00981DBF"/>
    <w:rsid w:val="00986F8A"/>
    <w:rsid w:val="00990E1F"/>
    <w:rsid w:val="0099155A"/>
    <w:rsid w:val="00991708"/>
    <w:rsid w:val="0099548A"/>
    <w:rsid w:val="009971DF"/>
    <w:rsid w:val="009A56A3"/>
    <w:rsid w:val="009A67E2"/>
    <w:rsid w:val="009B3651"/>
    <w:rsid w:val="009B5FDF"/>
    <w:rsid w:val="009B6ACD"/>
    <w:rsid w:val="009C0BB3"/>
    <w:rsid w:val="009D0D4A"/>
    <w:rsid w:val="009D64C7"/>
    <w:rsid w:val="009D6EB5"/>
    <w:rsid w:val="009E037C"/>
    <w:rsid w:val="009E0E64"/>
    <w:rsid w:val="009E11E3"/>
    <w:rsid w:val="009F3C9A"/>
    <w:rsid w:val="009F58A1"/>
    <w:rsid w:val="00A03604"/>
    <w:rsid w:val="00A059A8"/>
    <w:rsid w:val="00A07946"/>
    <w:rsid w:val="00A22660"/>
    <w:rsid w:val="00A25DE8"/>
    <w:rsid w:val="00A31564"/>
    <w:rsid w:val="00A31984"/>
    <w:rsid w:val="00A324A0"/>
    <w:rsid w:val="00A33FB0"/>
    <w:rsid w:val="00A35A16"/>
    <w:rsid w:val="00A36B68"/>
    <w:rsid w:val="00A40CC7"/>
    <w:rsid w:val="00A437F6"/>
    <w:rsid w:val="00A4531B"/>
    <w:rsid w:val="00A4550B"/>
    <w:rsid w:val="00A462A8"/>
    <w:rsid w:val="00A466D9"/>
    <w:rsid w:val="00A53870"/>
    <w:rsid w:val="00A55250"/>
    <w:rsid w:val="00A60331"/>
    <w:rsid w:val="00A61B40"/>
    <w:rsid w:val="00A63276"/>
    <w:rsid w:val="00A63A26"/>
    <w:rsid w:val="00A70EBB"/>
    <w:rsid w:val="00A7771B"/>
    <w:rsid w:val="00A77977"/>
    <w:rsid w:val="00A77FC2"/>
    <w:rsid w:val="00A808D4"/>
    <w:rsid w:val="00A8228F"/>
    <w:rsid w:val="00A865B3"/>
    <w:rsid w:val="00A92274"/>
    <w:rsid w:val="00A934A2"/>
    <w:rsid w:val="00AA0C8A"/>
    <w:rsid w:val="00AA459A"/>
    <w:rsid w:val="00AB004C"/>
    <w:rsid w:val="00AB087D"/>
    <w:rsid w:val="00AB3C6D"/>
    <w:rsid w:val="00AB3D32"/>
    <w:rsid w:val="00AB598A"/>
    <w:rsid w:val="00AB5F2C"/>
    <w:rsid w:val="00AB6CE1"/>
    <w:rsid w:val="00AC42B4"/>
    <w:rsid w:val="00AD0315"/>
    <w:rsid w:val="00AD45A3"/>
    <w:rsid w:val="00AD4A4C"/>
    <w:rsid w:val="00AD50CF"/>
    <w:rsid w:val="00AE1E26"/>
    <w:rsid w:val="00AE45EA"/>
    <w:rsid w:val="00AE5EFA"/>
    <w:rsid w:val="00AE631D"/>
    <w:rsid w:val="00AE7FC1"/>
    <w:rsid w:val="00AF0808"/>
    <w:rsid w:val="00AF23B7"/>
    <w:rsid w:val="00AF41C7"/>
    <w:rsid w:val="00AF4BEF"/>
    <w:rsid w:val="00AF712A"/>
    <w:rsid w:val="00B1377C"/>
    <w:rsid w:val="00B1598B"/>
    <w:rsid w:val="00B173A4"/>
    <w:rsid w:val="00B24541"/>
    <w:rsid w:val="00B254C1"/>
    <w:rsid w:val="00B40834"/>
    <w:rsid w:val="00B416FC"/>
    <w:rsid w:val="00B428BA"/>
    <w:rsid w:val="00B42BC8"/>
    <w:rsid w:val="00B42C77"/>
    <w:rsid w:val="00B438BD"/>
    <w:rsid w:val="00B446D6"/>
    <w:rsid w:val="00B46EFC"/>
    <w:rsid w:val="00B50921"/>
    <w:rsid w:val="00B53D43"/>
    <w:rsid w:val="00B56618"/>
    <w:rsid w:val="00B60312"/>
    <w:rsid w:val="00B61D99"/>
    <w:rsid w:val="00B64DCD"/>
    <w:rsid w:val="00B66245"/>
    <w:rsid w:val="00B7092B"/>
    <w:rsid w:val="00B70B09"/>
    <w:rsid w:val="00B719C1"/>
    <w:rsid w:val="00B726F8"/>
    <w:rsid w:val="00B7392F"/>
    <w:rsid w:val="00B73EDE"/>
    <w:rsid w:val="00B771AA"/>
    <w:rsid w:val="00B7732F"/>
    <w:rsid w:val="00B7737A"/>
    <w:rsid w:val="00B805D3"/>
    <w:rsid w:val="00B8126A"/>
    <w:rsid w:val="00B81933"/>
    <w:rsid w:val="00B841DD"/>
    <w:rsid w:val="00B85712"/>
    <w:rsid w:val="00B94F63"/>
    <w:rsid w:val="00B967FB"/>
    <w:rsid w:val="00BA1708"/>
    <w:rsid w:val="00BA2E27"/>
    <w:rsid w:val="00BA3125"/>
    <w:rsid w:val="00BB0088"/>
    <w:rsid w:val="00BB066D"/>
    <w:rsid w:val="00BB1F8D"/>
    <w:rsid w:val="00BB2646"/>
    <w:rsid w:val="00BB2DB8"/>
    <w:rsid w:val="00BB4670"/>
    <w:rsid w:val="00BC0B12"/>
    <w:rsid w:val="00BC1CFF"/>
    <w:rsid w:val="00BC2C83"/>
    <w:rsid w:val="00BC318D"/>
    <w:rsid w:val="00BD0024"/>
    <w:rsid w:val="00BD1AB1"/>
    <w:rsid w:val="00BD7484"/>
    <w:rsid w:val="00BE11E0"/>
    <w:rsid w:val="00BE1258"/>
    <w:rsid w:val="00BE2E12"/>
    <w:rsid w:val="00BF1ED1"/>
    <w:rsid w:val="00BF4481"/>
    <w:rsid w:val="00C01EED"/>
    <w:rsid w:val="00C02C99"/>
    <w:rsid w:val="00C0359D"/>
    <w:rsid w:val="00C040DD"/>
    <w:rsid w:val="00C054B2"/>
    <w:rsid w:val="00C058F7"/>
    <w:rsid w:val="00C06D34"/>
    <w:rsid w:val="00C1035A"/>
    <w:rsid w:val="00C1180F"/>
    <w:rsid w:val="00C1280F"/>
    <w:rsid w:val="00C15E03"/>
    <w:rsid w:val="00C22894"/>
    <w:rsid w:val="00C24549"/>
    <w:rsid w:val="00C24F09"/>
    <w:rsid w:val="00C26C8F"/>
    <w:rsid w:val="00C30FAD"/>
    <w:rsid w:val="00C34276"/>
    <w:rsid w:val="00C4136E"/>
    <w:rsid w:val="00C452A2"/>
    <w:rsid w:val="00C5219D"/>
    <w:rsid w:val="00C538D0"/>
    <w:rsid w:val="00C54AE8"/>
    <w:rsid w:val="00C55A97"/>
    <w:rsid w:val="00C56A13"/>
    <w:rsid w:val="00C5738D"/>
    <w:rsid w:val="00C618AD"/>
    <w:rsid w:val="00C635DF"/>
    <w:rsid w:val="00C65034"/>
    <w:rsid w:val="00C66BEC"/>
    <w:rsid w:val="00C678B3"/>
    <w:rsid w:val="00C70B3A"/>
    <w:rsid w:val="00C750D4"/>
    <w:rsid w:val="00C75E31"/>
    <w:rsid w:val="00C776F7"/>
    <w:rsid w:val="00C77F87"/>
    <w:rsid w:val="00C83738"/>
    <w:rsid w:val="00C83BFE"/>
    <w:rsid w:val="00C84B7C"/>
    <w:rsid w:val="00C859A4"/>
    <w:rsid w:val="00C874B0"/>
    <w:rsid w:val="00C90412"/>
    <w:rsid w:val="00C90573"/>
    <w:rsid w:val="00C90F2C"/>
    <w:rsid w:val="00C946FE"/>
    <w:rsid w:val="00C96A77"/>
    <w:rsid w:val="00C976E6"/>
    <w:rsid w:val="00CA0278"/>
    <w:rsid w:val="00CA4AC1"/>
    <w:rsid w:val="00CA7F13"/>
    <w:rsid w:val="00CB274E"/>
    <w:rsid w:val="00CB37CE"/>
    <w:rsid w:val="00CB3EF7"/>
    <w:rsid w:val="00CC3114"/>
    <w:rsid w:val="00CD0CBA"/>
    <w:rsid w:val="00CD0E6B"/>
    <w:rsid w:val="00CD1D79"/>
    <w:rsid w:val="00CD3225"/>
    <w:rsid w:val="00CD4324"/>
    <w:rsid w:val="00CD4620"/>
    <w:rsid w:val="00CD4FE4"/>
    <w:rsid w:val="00CD5AB5"/>
    <w:rsid w:val="00CD760D"/>
    <w:rsid w:val="00CE49D9"/>
    <w:rsid w:val="00CE6775"/>
    <w:rsid w:val="00CF0845"/>
    <w:rsid w:val="00CF3364"/>
    <w:rsid w:val="00CF48B9"/>
    <w:rsid w:val="00CF7E19"/>
    <w:rsid w:val="00D03651"/>
    <w:rsid w:val="00D072C9"/>
    <w:rsid w:val="00D1097D"/>
    <w:rsid w:val="00D134AE"/>
    <w:rsid w:val="00D14E20"/>
    <w:rsid w:val="00D1791E"/>
    <w:rsid w:val="00D330A5"/>
    <w:rsid w:val="00D3508B"/>
    <w:rsid w:val="00D40950"/>
    <w:rsid w:val="00D4207E"/>
    <w:rsid w:val="00D466AC"/>
    <w:rsid w:val="00D46CCE"/>
    <w:rsid w:val="00D46FC7"/>
    <w:rsid w:val="00D47F91"/>
    <w:rsid w:val="00D50019"/>
    <w:rsid w:val="00D52AB4"/>
    <w:rsid w:val="00D53CE5"/>
    <w:rsid w:val="00D60931"/>
    <w:rsid w:val="00D61529"/>
    <w:rsid w:val="00D61B1A"/>
    <w:rsid w:val="00D62440"/>
    <w:rsid w:val="00D632AA"/>
    <w:rsid w:val="00D63D9F"/>
    <w:rsid w:val="00D64958"/>
    <w:rsid w:val="00D65E9A"/>
    <w:rsid w:val="00D6787F"/>
    <w:rsid w:val="00D67D38"/>
    <w:rsid w:val="00D70482"/>
    <w:rsid w:val="00D72ADE"/>
    <w:rsid w:val="00D7676D"/>
    <w:rsid w:val="00D82CB9"/>
    <w:rsid w:val="00D831A1"/>
    <w:rsid w:val="00D833E9"/>
    <w:rsid w:val="00D84FD6"/>
    <w:rsid w:val="00D901C0"/>
    <w:rsid w:val="00D91EE9"/>
    <w:rsid w:val="00D9298A"/>
    <w:rsid w:val="00D93423"/>
    <w:rsid w:val="00D95740"/>
    <w:rsid w:val="00DA2F5D"/>
    <w:rsid w:val="00DA3F73"/>
    <w:rsid w:val="00DA599D"/>
    <w:rsid w:val="00DB098F"/>
    <w:rsid w:val="00DB0AA0"/>
    <w:rsid w:val="00DB6B8E"/>
    <w:rsid w:val="00DB6BE5"/>
    <w:rsid w:val="00DC386F"/>
    <w:rsid w:val="00DC4BFB"/>
    <w:rsid w:val="00DC5EFC"/>
    <w:rsid w:val="00DC6E0D"/>
    <w:rsid w:val="00DD1B1D"/>
    <w:rsid w:val="00DD1C27"/>
    <w:rsid w:val="00DD794E"/>
    <w:rsid w:val="00DE0B63"/>
    <w:rsid w:val="00DE5758"/>
    <w:rsid w:val="00E04429"/>
    <w:rsid w:val="00E13B30"/>
    <w:rsid w:val="00E14A2D"/>
    <w:rsid w:val="00E14F43"/>
    <w:rsid w:val="00E2520B"/>
    <w:rsid w:val="00E36D95"/>
    <w:rsid w:val="00E429FD"/>
    <w:rsid w:val="00E42E78"/>
    <w:rsid w:val="00E44F8C"/>
    <w:rsid w:val="00E45CEF"/>
    <w:rsid w:val="00E4760C"/>
    <w:rsid w:val="00E548F7"/>
    <w:rsid w:val="00E56C81"/>
    <w:rsid w:val="00E5780F"/>
    <w:rsid w:val="00E601DB"/>
    <w:rsid w:val="00E60B48"/>
    <w:rsid w:val="00E6383F"/>
    <w:rsid w:val="00E6432F"/>
    <w:rsid w:val="00E643CA"/>
    <w:rsid w:val="00E66CC7"/>
    <w:rsid w:val="00E71912"/>
    <w:rsid w:val="00E71AF1"/>
    <w:rsid w:val="00E72665"/>
    <w:rsid w:val="00E72C9B"/>
    <w:rsid w:val="00E866AE"/>
    <w:rsid w:val="00E8722F"/>
    <w:rsid w:val="00E8766C"/>
    <w:rsid w:val="00E900B5"/>
    <w:rsid w:val="00E904A1"/>
    <w:rsid w:val="00E90B37"/>
    <w:rsid w:val="00E91049"/>
    <w:rsid w:val="00E911EB"/>
    <w:rsid w:val="00E97E26"/>
    <w:rsid w:val="00EA21BB"/>
    <w:rsid w:val="00EA317C"/>
    <w:rsid w:val="00EA69A0"/>
    <w:rsid w:val="00EB0047"/>
    <w:rsid w:val="00EB0146"/>
    <w:rsid w:val="00EB2723"/>
    <w:rsid w:val="00EB44E7"/>
    <w:rsid w:val="00EB520C"/>
    <w:rsid w:val="00EC6EE4"/>
    <w:rsid w:val="00EC750B"/>
    <w:rsid w:val="00EC75BA"/>
    <w:rsid w:val="00ED0670"/>
    <w:rsid w:val="00ED0BBE"/>
    <w:rsid w:val="00ED1E9F"/>
    <w:rsid w:val="00ED4139"/>
    <w:rsid w:val="00ED67B8"/>
    <w:rsid w:val="00ED6ED9"/>
    <w:rsid w:val="00EE0D6B"/>
    <w:rsid w:val="00EE23F6"/>
    <w:rsid w:val="00EE2616"/>
    <w:rsid w:val="00EE68B9"/>
    <w:rsid w:val="00EE7909"/>
    <w:rsid w:val="00EF2C01"/>
    <w:rsid w:val="00EF5C22"/>
    <w:rsid w:val="00EF5DEB"/>
    <w:rsid w:val="00EF769E"/>
    <w:rsid w:val="00EF7997"/>
    <w:rsid w:val="00F02968"/>
    <w:rsid w:val="00F030CA"/>
    <w:rsid w:val="00F06B79"/>
    <w:rsid w:val="00F155D1"/>
    <w:rsid w:val="00F17234"/>
    <w:rsid w:val="00F17E9A"/>
    <w:rsid w:val="00F223A5"/>
    <w:rsid w:val="00F22DC5"/>
    <w:rsid w:val="00F22FD2"/>
    <w:rsid w:val="00F2735A"/>
    <w:rsid w:val="00F27C7A"/>
    <w:rsid w:val="00F3087C"/>
    <w:rsid w:val="00F31246"/>
    <w:rsid w:val="00F3127B"/>
    <w:rsid w:val="00F3311F"/>
    <w:rsid w:val="00F33ABD"/>
    <w:rsid w:val="00F400F9"/>
    <w:rsid w:val="00F41367"/>
    <w:rsid w:val="00F43D85"/>
    <w:rsid w:val="00F473F2"/>
    <w:rsid w:val="00F5588D"/>
    <w:rsid w:val="00F55FE5"/>
    <w:rsid w:val="00F622C4"/>
    <w:rsid w:val="00F64082"/>
    <w:rsid w:val="00F65F3F"/>
    <w:rsid w:val="00F6624E"/>
    <w:rsid w:val="00F67388"/>
    <w:rsid w:val="00F74B8C"/>
    <w:rsid w:val="00F77BBF"/>
    <w:rsid w:val="00F8007E"/>
    <w:rsid w:val="00F80F40"/>
    <w:rsid w:val="00F8408D"/>
    <w:rsid w:val="00F84C95"/>
    <w:rsid w:val="00F859B8"/>
    <w:rsid w:val="00F86634"/>
    <w:rsid w:val="00F96723"/>
    <w:rsid w:val="00FA0B72"/>
    <w:rsid w:val="00FA27CE"/>
    <w:rsid w:val="00FA2ED5"/>
    <w:rsid w:val="00FA36CB"/>
    <w:rsid w:val="00FA7CB7"/>
    <w:rsid w:val="00FB264B"/>
    <w:rsid w:val="00FB504E"/>
    <w:rsid w:val="00FB7982"/>
    <w:rsid w:val="00FC0520"/>
    <w:rsid w:val="00FC6B80"/>
    <w:rsid w:val="00FC6FD5"/>
    <w:rsid w:val="00FD13F7"/>
    <w:rsid w:val="00FD1EE1"/>
    <w:rsid w:val="00FD77B5"/>
    <w:rsid w:val="00FD7E25"/>
    <w:rsid w:val="00FE1F1E"/>
    <w:rsid w:val="00FE2999"/>
    <w:rsid w:val="00FE4038"/>
    <w:rsid w:val="00FE4C05"/>
    <w:rsid w:val="00FE58AC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48148"/>
  <w15:docId w15:val="{48BDD4D4-2D58-4478-96D3-2637CE1C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19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97D"/>
    <w:pPr>
      <w:keepNext/>
      <w:keepLines/>
      <w:spacing w:before="240"/>
      <w:outlineLvl w:val="0"/>
    </w:pPr>
    <w:rPr>
      <w:rFonts w:ascii="Century Gothic" w:eastAsiaTheme="majorEastAsia" w:hAnsi="Century Gothic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00F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7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5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3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399"/>
  </w:style>
  <w:style w:type="paragraph" w:styleId="Footer">
    <w:name w:val="footer"/>
    <w:basedOn w:val="Normal"/>
    <w:link w:val="FooterChar"/>
    <w:uiPriority w:val="99"/>
    <w:unhideWhenUsed/>
    <w:rsid w:val="009533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399"/>
  </w:style>
  <w:style w:type="paragraph" w:styleId="NormalWeb">
    <w:name w:val="Normal (Web)"/>
    <w:basedOn w:val="Normal"/>
    <w:unhideWhenUsed/>
    <w:rsid w:val="005F3E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aliases w:val="TSB Body Text"/>
    <w:link w:val="NoSpacingChar"/>
    <w:uiPriority w:val="1"/>
    <w:qFormat/>
    <w:rsid w:val="005F6F56"/>
  </w:style>
  <w:style w:type="character" w:customStyle="1" w:styleId="Heading1Char">
    <w:name w:val="Heading 1 Char"/>
    <w:basedOn w:val="DefaultParagraphFont"/>
    <w:link w:val="Heading1"/>
    <w:uiPriority w:val="9"/>
    <w:rsid w:val="00D1097D"/>
    <w:rPr>
      <w:rFonts w:ascii="Century Gothic" w:eastAsiaTheme="majorEastAsia" w:hAnsi="Century Gothic" w:cstheme="majorBidi"/>
      <w:b/>
      <w:color w:val="000000" w:themeColor="text1"/>
      <w:sz w:val="28"/>
      <w:szCs w:val="32"/>
    </w:rPr>
  </w:style>
  <w:style w:type="character" w:customStyle="1" w:styleId="TSB-Level1NumbersChar">
    <w:name w:val="TSB - Level 1 Numbers Char"/>
    <w:basedOn w:val="DefaultParagraphFont"/>
    <w:link w:val="TSB-Level1Numbers"/>
    <w:locked/>
    <w:rsid w:val="00D1097D"/>
    <w:rPr>
      <w:rFonts w:ascii="Calibri Light" w:hAnsi="Calibri Light"/>
    </w:rPr>
  </w:style>
  <w:style w:type="paragraph" w:customStyle="1" w:styleId="TSB-Level1Numbers">
    <w:name w:val="TSB - Level 1 Numbers"/>
    <w:basedOn w:val="Normal"/>
    <w:link w:val="TSB-Level1NumbersChar"/>
    <w:qFormat/>
    <w:rsid w:val="00D1097D"/>
    <w:pPr>
      <w:spacing w:after="120" w:line="276" w:lineRule="auto"/>
      <w:ind w:left="1480" w:hanging="482"/>
      <w:jc w:val="both"/>
    </w:pPr>
    <w:rPr>
      <w:rFonts w:ascii="Calibri Light" w:hAnsi="Calibri Light"/>
    </w:rPr>
  </w:style>
  <w:style w:type="character" w:customStyle="1" w:styleId="Heading2Char">
    <w:name w:val="Heading 2 Char"/>
    <w:basedOn w:val="DefaultParagraphFont"/>
    <w:link w:val="Heading2"/>
    <w:uiPriority w:val="9"/>
    <w:rsid w:val="00F400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400F9"/>
    <w:pPr>
      <w:ind w:left="720"/>
    </w:pPr>
    <w:rPr>
      <w:rFonts w:ascii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94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4A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4A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A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A1D"/>
    <w:rPr>
      <w:b/>
      <w:bCs/>
      <w:sz w:val="20"/>
      <w:szCs w:val="20"/>
    </w:rPr>
  </w:style>
  <w:style w:type="paragraph" w:customStyle="1" w:styleId="NoSpacing1">
    <w:name w:val="No Spacing1"/>
    <w:uiPriority w:val="1"/>
    <w:qFormat/>
    <w:rsid w:val="00844ACF"/>
    <w:rPr>
      <w:rFonts w:ascii="Arial" w:eastAsia="Calibri" w:hAnsi="Arial" w:cs="Arial"/>
      <w:szCs w:val="22"/>
      <w:lang w:val="en-US"/>
    </w:rPr>
  </w:style>
  <w:style w:type="paragraph" w:customStyle="1" w:styleId="Level1Heading">
    <w:name w:val="Level 1 Heading"/>
    <w:basedOn w:val="Normal"/>
    <w:next w:val="Level2Number"/>
    <w:uiPriority w:val="9"/>
    <w:qFormat/>
    <w:rsid w:val="00396D3A"/>
    <w:pPr>
      <w:keepNext/>
      <w:numPr>
        <w:numId w:val="1"/>
      </w:numPr>
      <w:spacing w:after="240"/>
      <w:jc w:val="both"/>
      <w:outlineLvl w:val="0"/>
    </w:pPr>
    <w:rPr>
      <w:rFonts w:asciiTheme="majorHAnsi" w:hAnsiTheme="majorHAnsi"/>
      <w:b/>
      <w:sz w:val="22"/>
      <w:szCs w:val="22"/>
      <w:u w:val="single"/>
    </w:rPr>
  </w:style>
  <w:style w:type="paragraph" w:customStyle="1" w:styleId="Level2Number">
    <w:name w:val="Level 2 Number"/>
    <w:basedOn w:val="Normal"/>
    <w:uiPriority w:val="9"/>
    <w:qFormat/>
    <w:rsid w:val="00396D3A"/>
    <w:pPr>
      <w:numPr>
        <w:ilvl w:val="1"/>
        <w:numId w:val="1"/>
      </w:numPr>
      <w:spacing w:after="240"/>
      <w:jc w:val="both"/>
    </w:pPr>
    <w:rPr>
      <w:sz w:val="22"/>
      <w:szCs w:val="22"/>
    </w:rPr>
  </w:style>
  <w:style w:type="paragraph" w:customStyle="1" w:styleId="Level3Number">
    <w:name w:val="Level 3 Number"/>
    <w:basedOn w:val="Normal"/>
    <w:uiPriority w:val="9"/>
    <w:qFormat/>
    <w:rsid w:val="00396D3A"/>
    <w:pPr>
      <w:numPr>
        <w:ilvl w:val="2"/>
        <w:numId w:val="1"/>
      </w:numPr>
      <w:spacing w:after="240"/>
      <w:jc w:val="both"/>
    </w:pPr>
    <w:rPr>
      <w:sz w:val="22"/>
      <w:szCs w:val="22"/>
    </w:rPr>
  </w:style>
  <w:style w:type="paragraph" w:customStyle="1" w:styleId="Level4Number">
    <w:name w:val="Level 4 Number"/>
    <w:basedOn w:val="Normal"/>
    <w:uiPriority w:val="9"/>
    <w:qFormat/>
    <w:rsid w:val="00396D3A"/>
    <w:pPr>
      <w:numPr>
        <w:ilvl w:val="3"/>
        <w:numId w:val="1"/>
      </w:numPr>
      <w:spacing w:after="240"/>
      <w:jc w:val="both"/>
    </w:pPr>
    <w:rPr>
      <w:sz w:val="22"/>
      <w:szCs w:val="22"/>
    </w:rPr>
  </w:style>
  <w:style w:type="paragraph" w:customStyle="1" w:styleId="Level5Number">
    <w:name w:val="Level 5 Number"/>
    <w:basedOn w:val="Normal"/>
    <w:uiPriority w:val="9"/>
    <w:qFormat/>
    <w:rsid w:val="00396D3A"/>
    <w:pPr>
      <w:numPr>
        <w:ilvl w:val="4"/>
        <w:numId w:val="1"/>
      </w:numPr>
      <w:spacing w:after="240"/>
      <w:jc w:val="both"/>
    </w:pPr>
    <w:rPr>
      <w:sz w:val="22"/>
      <w:szCs w:val="22"/>
    </w:rPr>
  </w:style>
  <w:style w:type="paragraph" w:customStyle="1" w:styleId="Level6Number">
    <w:name w:val="Level 6 Number"/>
    <w:basedOn w:val="Normal"/>
    <w:uiPriority w:val="9"/>
    <w:semiHidden/>
    <w:rsid w:val="00396D3A"/>
    <w:pPr>
      <w:numPr>
        <w:ilvl w:val="5"/>
        <w:numId w:val="1"/>
      </w:numPr>
      <w:spacing w:after="240"/>
      <w:jc w:val="both"/>
    </w:pPr>
    <w:rPr>
      <w:sz w:val="22"/>
      <w:szCs w:val="22"/>
    </w:rPr>
  </w:style>
  <w:style w:type="paragraph" w:customStyle="1" w:styleId="Level7Number">
    <w:name w:val="Level 7 Number"/>
    <w:basedOn w:val="Normal"/>
    <w:uiPriority w:val="9"/>
    <w:semiHidden/>
    <w:rsid w:val="00396D3A"/>
    <w:pPr>
      <w:numPr>
        <w:ilvl w:val="6"/>
        <w:numId w:val="1"/>
      </w:numPr>
      <w:spacing w:after="240"/>
      <w:jc w:val="both"/>
    </w:pPr>
    <w:rPr>
      <w:sz w:val="22"/>
      <w:szCs w:val="22"/>
    </w:rPr>
  </w:style>
  <w:style w:type="paragraph" w:customStyle="1" w:styleId="Level8Number">
    <w:name w:val="Level 8 Number"/>
    <w:basedOn w:val="Normal"/>
    <w:uiPriority w:val="9"/>
    <w:semiHidden/>
    <w:rsid w:val="00396D3A"/>
    <w:pPr>
      <w:numPr>
        <w:ilvl w:val="7"/>
        <w:numId w:val="1"/>
      </w:numPr>
      <w:spacing w:after="240"/>
      <w:jc w:val="both"/>
    </w:pPr>
    <w:rPr>
      <w:sz w:val="22"/>
      <w:szCs w:val="22"/>
    </w:rPr>
  </w:style>
  <w:style w:type="paragraph" w:customStyle="1" w:styleId="Level9Number">
    <w:name w:val="Level 9 Number"/>
    <w:basedOn w:val="Normal"/>
    <w:uiPriority w:val="9"/>
    <w:semiHidden/>
    <w:rsid w:val="00396D3A"/>
    <w:pPr>
      <w:numPr>
        <w:ilvl w:val="8"/>
        <w:numId w:val="1"/>
      </w:numPr>
      <w:spacing w:after="240"/>
      <w:jc w:val="both"/>
    </w:pPr>
    <w:rPr>
      <w:sz w:val="22"/>
      <w:szCs w:val="22"/>
    </w:rPr>
  </w:style>
  <w:style w:type="numbering" w:customStyle="1" w:styleId="ListOperativeNumbering">
    <w:name w:val="List Operative Numbering"/>
    <w:uiPriority w:val="99"/>
    <w:rsid w:val="00396D3A"/>
    <w:pPr>
      <w:numPr>
        <w:numId w:val="1"/>
      </w:numPr>
    </w:pPr>
  </w:style>
  <w:style w:type="paragraph" w:styleId="BodyText2">
    <w:name w:val="Body Text 2"/>
    <w:basedOn w:val="Normal"/>
    <w:link w:val="BodyText2Char"/>
    <w:uiPriority w:val="19"/>
    <w:qFormat/>
    <w:rsid w:val="00973549"/>
    <w:pPr>
      <w:spacing w:after="240"/>
      <w:ind w:left="720"/>
      <w:jc w:val="both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19"/>
    <w:rsid w:val="00973549"/>
    <w:rPr>
      <w:sz w:val="22"/>
      <w:szCs w:val="22"/>
    </w:rPr>
  </w:style>
  <w:style w:type="table" w:styleId="TableGrid">
    <w:name w:val="Table Grid"/>
    <w:basedOn w:val="TableNormal"/>
    <w:rsid w:val="005B2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aliases w:val="TSB Body Text Char"/>
    <w:basedOn w:val="DefaultParagraphFont"/>
    <w:link w:val="NoSpacing"/>
    <w:uiPriority w:val="1"/>
    <w:rsid w:val="007D29C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455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4550B"/>
  </w:style>
  <w:style w:type="paragraph" w:styleId="BodyText">
    <w:name w:val="Body Text"/>
    <w:basedOn w:val="Normal"/>
    <w:link w:val="BodyTextChar"/>
    <w:uiPriority w:val="99"/>
    <w:semiHidden/>
    <w:unhideWhenUsed/>
    <w:rsid w:val="00A455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4550B"/>
  </w:style>
  <w:style w:type="paragraph" w:styleId="BodyText3">
    <w:name w:val="Body Text 3"/>
    <w:basedOn w:val="Normal"/>
    <w:link w:val="BodyText3Char"/>
    <w:uiPriority w:val="99"/>
    <w:semiHidden/>
    <w:unhideWhenUsed/>
    <w:rsid w:val="00A455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4550B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455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4550B"/>
  </w:style>
  <w:style w:type="paragraph" w:customStyle="1" w:styleId="Palatino">
    <w:name w:val="Palatino"/>
    <w:basedOn w:val="Normal"/>
    <w:rsid w:val="00A4550B"/>
    <w:pPr>
      <w:widowControl w:val="0"/>
      <w:tabs>
        <w:tab w:val="left" w:pos="480"/>
      </w:tabs>
      <w:overflowPunct w:val="0"/>
      <w:autoSpaceDE w:val="0"/>
      <w:autoSpaceDN w:val="0"/>
      <w:adjustRightInd w:val="0"/>
      <w:ind w:left="454" w:hanging="454"/>
      <w:textAlignment w:val="baseline"/>
    </w:pPr>
    <w:rPr>
      <w:rFonts w:ascii="Palatino" w:eastAsia="Times New Roman" w:hAnsi="Palatino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A4550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FootnoteTextChar">
    <w:name w:val="Footnote Text Char"/>
    <w:basedOn w:val="DefaultParagraphFont"/>
    <w:link w:val="FootnoteText"/>
    <w:rsid w:val="00A4550B"/>
    <w:rPr>
      <w:rFonts w:ascii="Times New Roman" w:eastAsia="Times New Roman" w:hAnsi="Times New Roman" w:cs="Times New Roman"/>
    </w:rPr>
  </w:style>
  <w:style w:type="character" w:styleId="FootnoteReference">
    <w:name w:val="footnote reference"/>
    <w:rsid w:val="00A4550B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50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ody">
    <w:name w:val="Body"/>
    <w:basedOn w:val="Normal"/>
    <w:uiPriority w:val="99"/>
    <w:qFormat/>
    <w:rsid w:val="00732B5B"/>
    <w:pPr>
      <w:adjustRightInd w:val="0"/>
      <w:spacing w:after="240" w:line="276" w:lineRule="auto"/>
      <w:jc w:val="both"/>
    </w:pPr>
    <w:rPr>
      <w:rFonts w:ascii="Arial" w:eastAsia="Arial" w:hAnsi="Arial" w:cs="Arial"/>
      <w:sz w:val="21"/>
      <w:szCs w:val="21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7F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efault">
    <w:name w:val="Default"/>
    <w:rsid w:val="00F17E9A"/>
    <w:pPr>
      <w:autoSpaceDE w:val="0"/>
      <w:autoSpaceDN w:val="0"/>
      <w:adjustRightInd w:val="0"/>
    </w:pPr>
    <w:rPr>
      <w:rFonts w:ascii="Montserrat" w:hAnsi="Montserrat" w:cs="Montserrat"/>
      <w:color w:val="000000"/>
    </w:rPr>
  </w:style>
  <w:style w:type="character" w:customStyle="1" w:styleId="A5">
    <w:name w:val="A5"/>
    <w:uiPriority w:val="99"/>
    <w:rsid w:val="00F17E9A"/>
    <w:rPr>
      <w:rFonts w:ascii="Montserrat Light" w:hAnsi="Montserrat Light" w:cs="Montserrat Light"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272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57C156C03B54E8CDDE99ED21D3EC3" ma:contentTypeVersion="17" ma:contentTypeDescription="Create a new document." ma:contentTypeScope="" ma:versionID="88e58eac86fcb096e4e65a47f3120549">
  <xsd:schema xmlns:xsd="http://www.w3.org/2001/XMLSchema" xmlns:xs="http://www.w3.org/2001/XMLSchema" xmlns:p="http://schemas.microsoft.com/office/2006/metadata/properties" xmlns:ns2="873db782-c17a-4d66-98fb-cf076e864adb" xmlns:ns3="69795b79-46d3-4a0e-b75b-2a8bfa55ae6b" targetNamespace="http://schemas.microsoft.com/office/2006/metadata/properties" ma:root="true" ma:fieldsID="4cafcadb9a7593423f2be10ee1b9ba32" ns2:_="" ns3:_="">
    <xsd:import namespace="873db782-c17a-4d66-98fb-cf076e864adb"/>
    <xsd:import namespace="69795b79-46d3-4a0e-b75b-2a8bfa55ae6b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db782-c17a-4d66-98fb-cf076e864adb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2c9f358-bb8c-4018-a7b0-2416cae9c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95b79-46d3-4a0e-b75b-2a8bfa55ae6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873db782-c17a-4d66-98fb-cf076e864adb" xsi:nil="true"/>
    <UniqueSourceRef xmlns="873db782-c17a-4d66-98fb-cf076e864adb" xsi:nil="true"/>
    <CloudMigratorOriginId xmlns="873db782-c17a-4d66-98fb-cf076e864adb" xsi:nil="true"/>
    <CloudMigratorVersion xmlns="873db782-c17a-4d66-98fb-cf076e864adb" xsi:nil="true"/>
    <lcf76f155ced4ddcb4097134ff3c332f xmlns="873db782-c17a-4d66-98fb-cf076e864a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99F79E-749B-41D7-BD66-BA52598EF3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0CDF1F-0813-44EC-90B6-93ED2518F5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079BEE-A0A0-4F4E-8966-97AB94830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db782-c17a-4d66-98fb-cf076e864adb"/>
    <ds:schemaRef ds:uri="69795b79-46d3-4a0e-b75b-2a8bfa55a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A1BFCE-410D-4728-BC09-4D9CE6DDAA2C}">
  <ds:schemaRefs>
    <ds:schemaRef ds:uri="http://schemas.microsoft.com/office/2006/metadata/properties"/>
    <ds:schemaRef ds:uri="http://schemas.microsoft.com/office/infopath/2007/PartnerControls"/>
    <ds:schemaRef ds:uri="873db782-c17a-4d66-98fb-cf076e864a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Farrah Gibbons</cp:lastModifiedBy>
  <cp:revision>3</cp:revision>
  <cp:lastPrinted>2025-09-05T09:25:00Z</cp:lastPrinted>
  <dcterms:created xsi:type="dcterms:W3CDTF">2025-10-24T11:25:00Z</dcterms:created>
  <dcterms:modified xsi:type="dcterms:W3CDTF">2025-10-24T11:56:00Z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0x0101008A857C156C03B54E8CDDE99ED21D3EC3</vt:lpwstr>
  </property>
</Properties>
</file>