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7B58" w14:textId="36C99238" w:rsidR="00414A02" w:rsidRDefault="00414A02" w:rsidP="00414A02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4544AAF0" w14:textId="77777777" w:rsidR="00382C65" w:rsidRDefault="00382C65" w:rsidP="00382C65">
      <w:pPr>
        <w:rPr>
          <w:rFonts w:ascii="Calibri" w:eastAsia="Calibri" w:hAnsi="Calibri" w:cs="Arial"/>
          <w:b/>
          <w:sz w:val="28"/>
          <w:szCs w:val="28"/>
        </w:rPr>
      </w:pPr>
      <w:bookmarkStart w:id="0" w:name="_Hlk94812807"/>
    </w:p>
    <w:p w14:paraId="7F296B1A" w14:textId="77777777" w:rsidR="00A73DB0" w:rsidRDefault="00352611" w:rsidP="00A73DB0">
      <w:pPr>
        <w:rPr>
          <w:rFonts w:ascii="Calibri" w:eastAsia="Calibri" w:hAnsi="Calibri" w:cs="Arial"/>
          <w:b/>
          <w:bCs/>
          <w:sz w:val="28"/>
          <w:szCs w:val="28"/>
          <w:highlight w:val="yellow"/>
        </w:rPr>
      </w:pPr>
      <w:r w:rsidRPr="00A10689">
        <w:rPr>
          <w:rFonts w:ascii="Calibri" w:eastAsia="Calibri" w:hAnsi="Calibri" w:cs="Arial"/>
          <w:b/>
          <w:color w:val="233567"/>
          <w:sz w:val="28"/>
          <w:szCs w:val="28"/>
        </w:rPr>
        <w:t>Careers Advisor</w:t>
      </w:r>
      <w:r w:rsidR="00382C65">
        <w:rPr>
          <w:rFonts w:ascii="Calibri" w:eastAsia="Calibri" w:hAnsi="Calibri" w:cs="Arial"/>
          <w:b/>
          <w:sz w:val="28"/>
          <w:szCs w:val="28"/>
        </w:rPr>
        <w:t xml:space="preserve"> </w:t>
      </w:r>
      <w:r w:rsidR="00A73DB0" w:rsidRPr="008A5DB3">
        <w:rPr>
          <w:rFonts w:ascii="Calibri" w:eastAsia="Calibri" w:hAnsi="Calibri" w:cs="Arial"/>
          <w:b/>
          <w:bCs/>
          <w:color w:val="233567"/>
          <w:sz w:val="28"/>
          <w:szCs w:val="28"/>
        </w:rPr>
        <w:t>Job Description</w:t>
      </w:r>
    </w:p>
    <w:bookmarkEnd w:id="0"/>
    <w:p w14:paraId="068D8AD9" w14:textId="7FE4F84E" w:rsidR="00046691" w:rsidRDefault="00046691" w:rsidP="1D09BA4F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105A8F38" w14:textId="77777777" w:rsidR="00490DDB" w:rsidRDefault="00490DDB" w:rsidP="1D09BA4F">
      <w:pPr>
        <w:rPr>
          <w:b/>
          <w:bCs/>
          <w:szCs w:val="24"/>
        </w:rPr>
      </w:pPr>
    </w:p>
    <w:p w14:paraId="60DFEEBD" w14:textId="1A220E1D" w:rsidR="00414A02" w:rsidRPr="00A61326" w:rsidRDefault="00414A02" w:rsidP="00414A02">
      <w:pPr>
        <w:rPr>
          <w:rFonts w:ascii="Calibri" w:hAnsi="Calibri" w:cs="Calibri"/>
          <w:b/>
          <w:color w:val="233567"/>
          <w:szCs w:val="24"/>
          <w:lang w:val="en-US"/>
        </w:rPr>
      </w:pPr>
      <w:r w:rsidRPr="00A61326">
        <w:rPr>
          <w:rFonts w:ascii="Calibri" w:hAnsi="Calibri" w:cs="Calibri"/>
          <w:b/>
          <w:color w:val="233567"/>
          <w:szCs w:val="24"/>
          <w:lang w:val="en-US"/>
        </w:rPr>
        <w:t>Main Purpose of the job</w:t>
      </w:r>
    </w:p>
    <w:p w14:paraId="09D6A8B9" w14:textId="77777777" w:rsidR="00414A02" w:rsidRPr="00DB2187" w:rsidRDefault="00414A02" w:rsidP="00414A02">
      <w:pPr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46B6B179" w14:textId="2D6AC17F" w:rsidR="00382C65" w:rsidRPr="00A61326" w:rsidRDefault="00636B8F" w:rsidP="599E01C8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Hlk94813506"/>
      <w:r w:rsidRPr="00A61326">
        <w:rPr>
          <w:rFonts w:asciiTheme="minorHAnsi" w:hAnsiTheme="minorHAnsi" w:cstheme="minorBidi"/>
          <w:sz w:val="22"/>
          <w:szCs w:val="22"/>
          <w:lang w:val="en-US"/>
        </w:rPr>
        <w:t xml:space="preserve">Provide independent on-going information, advice and guidance to </w:t>
      </w:r>
      <w:r w:rsidR="1D147C49" w:rsidRPr="00A61326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students</w:t>
      </w:r>
      <w:r w:rsidRPr="00A61326">
        <w:rPr>
          <w:rFonts w:asciiTheme="minorHAnsi" w:hAnsiTheme="minorHAnsi" w:cstheme="minorBidi"/>
          <w:sz w:val="22"/>
          <w:szCs w:val="22"/>
          <w:lang w:val="en-US"/>
        </w:rPr>
        <w:t xml:space="preserve"> on a wide range of education and training options to support future ambitions. </w:t>
      </w:r>
    </w:p>
    <w:p w14:paraId="39204F27" w14:textId="26202612" w:rsidR="00636B8F" w:rsidRPr="00A61326" w:rsidRDefault="00636B8F" w:rsidP="599E01C8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 w:val="22"/>
          <w:szCs w:val="22"/>
        </w:rPr>
      </w:pPr>
      <w:r w:rsidRPr="00A61326">
        <w:rPr>
          <w:rFonts w:asciiTheme="minorHAnsi" w:hAnsiTheme="minorHAnsi" w:cstheme="minorBidi"/>
          <w:sz w:val="22"/>
          <w:szCs w:val="22"/>
          <w:lang w:val="en-US"/>
        </w:rPr>
        <w:t xml:space="preserve">Deliver guidance; supporting </w:t>
      </w:r>
      <w:r w:rsidR="1003DAAB" w:rsidRPr="00A61326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students</w:t>
      </w:r>
      <w:r w:rsidRPr="00A61326">
        <w:rPr>
          <w:rFonts w:asciiTheme="minorHAnsi" w:hAnsiTheme="minorHAnsi" w:cstheme="minorBidi"/>
          <w:sz w:val="22"/>
          <w:szCs w:val="22"/>
          <w:lang w:val="en-US"/>
        </w:rPr>
        <w:t xml:space="preserve"> who may have emotional and behavioral difficulties; excluded/disaffected from school or who are unable to attend mainstream schools due to mental health/medical reasons.</w:t>
      </w:r>
    </w:p>
    <w:p w14:paraId="4EC70F4C" w14:textId="4ABD17A9" w:rsidR="00636B8F" w:rsidRPr="00A61326" w:rsidRDefault="00636B8F" w:rsidP="599E01C8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A61326">
        <w:rPr>
          <w:rFonts w:asciiTheme="minorHAnsi" w:hAnsiTheme="minorHAnsi" w:cstheme="minorBidi"/>
          <w:sz w:val="22"/>
          <w:szCs w:val="22"/>
          <w:lang w:val="en-US"/>
        </w:rPr>
        <w:t xml:space="preserve">Work in partnership with </w:t>
      </w:r>
      <w:r w:rsidR="7DC41A16" w:rsidRPr="00A61326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students</w:t>
      </w:r>
      <w:r w:rsidRPr="00A61326">
        <w:rPr>
          <w:rFonts w:asciiTheme="minorHAnsi" w:hAnsiTheme="minorHAnsi" w:cstheme="minorBidi"/>
          <w:sz w:val="22"/>
          <w:szCs w:val="22"/>
          <w:lang w:val="en-US"/>
        </w:rPr>
        <w:t xml:space="preserve">, parents, local businesses and further education providers to provide work experience and post 16 opportunities. </w:t>
      </w:r>
    </w:p>
    <w:bookmarkEnd w:id="1"/>
    <w:p w14:paraId="0B136F71" w14:textId="77777777" w:rsidR="00414A02" w:rsidRPr="00362E2B" w:rsidRDefault="00414A02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6BB9B8" w14:textId="77777777" w:rsidR="0019364A" w:rsidRDefault="0019364A" w:rsidP="00362E2B">
      <w:pPr>
        <w:ind w:left="720" w:hanging="720"/>
        <w:rPr>
          <w:rFonts w:asciiTheme="minorHAnsi" w:hAnsiTheme="minorHAnsi" w:cstheme="minorHAnsi"/>
          <w:b/>
          <w:color w:val="1F4E79"/>
          <w:sz w:val="22"/>
          <w:szCs w:val="22"/>
          <w:lang w:val="en-US"/>
        </w:rPr>
      </w:pPr>
    </w:p>
    <w:p w14:paraId="03A6F84E" w14:textId="2AEDDE09" w:rsidR="00414A02" w:rsidRDefault="00414A02" w:rsidP="1D09BA4F">
      <w:pPr>
        <w:ind w:left="720" w:hanging="720"/>
        <w:rPr>
          <w:rFonts w:asciiTheme="minorHAnsi" w:hAnsiTheme="minorHAnsi" w:cstheme="minorBidi"/>
          <w:b/>
          <w:bCs/>
          <w:color w:val="233567"/>
          <w:szCs w:val="24"/>
          <w:lang w:val="en-US"/>
        </w:rPr>
      </w:pPr>
      <w:r w:rsidRPr="00A73DB0">
        <w:rPr>
          <w:rFonts w:asciiTheme="minorHAnsi" w:hAnsiTheme="minorHAnsi" w:cstheme="minorBidi"/>
          <w:b/>
          <w:bCs/>
          <w:color w:val="233567"/>
          <w:szCs w:val="24"/>
          <w:lang w:val="en-US"/>
        </w:rPr>
        <w:t xml:space="preserve">Duties and Responsibilities </w:t>
      </w:r>
    </w:p>
    <w:p w14:paraId="2B0AE665" w14:textId="77777777" w:rsidR="00A61326" w:rsidRPr="00A73DB0" w:rsidRDefault="00A61326" w:rsidP="1D09BA4F">
      <w:pPr>
        <w:ind w:left="720" w:hanging="720"/>
        <w:rPr>
          <w:rFonts w:asciiTheme="minorHAnsi" w:hAnsiTheme="minorHAnsi" w:cstheme="minorBidi"/>
          <w:b/>
          <w:bCs/>
          <w:color w:val="233567"/>
          <w:szCs w:val="24"/>
          <w:lang w:val="en-US"/>
        </w:rPr>
      </w:pPr>
    </w:p>
    <w:p w14:paraId="3B4D8881" w14:textId="6C1FD38C" w:rsidR="00C273D8" w:rsidRDefault="00C273D8" w:rsidP="1D09BA4F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Bidi"/>
        </w:rPr>
      </w:pPr>
      <w:r w:rsidRPr="1D09BA4F">
        <w:rPr>
          <w:rFonts w:asciiTheme="minorHAnsi" w:hAnsiTheme="minorHAnsi" w:cstheme="minorBidi"/>
        </w:rPr>
        <w:t>Provide good quality, impartial careers guidance that helps young people to progress, empower</w:t>
      </w:r>
      <w:r w:rsidR="28BC2808" w:rsidRPr="1D09BA4F">
        <w:rPr>
          <w:rFonts w:asciiTheme="minorHAnsi" w:hAnsiTheme="minorHAnsi" w:cstheme="minorBidi"/>
        </w:rPr>
        <w:t>ing</w:t>
      </w:r>
      <w:r w:rsidRPr="1D09BA4F">
        <w:rPr>
          <w:rFonts w:asciiTheme="minorHAnsi" w:hAnsiTheme="minorHAnsi" w:cstheme="minorBidi"/>
        </w:rPr>
        <w:t xml:space="preserve"> young people to plan and manage their own futures, respond</w:t>
      </w:r>
      <w:r w:rsidR="273C6077" w:rsidRPr="1D09BA4F">
        <w:rPr>
          <w:rFonts w:asciiTheme="minorHAnsi" w:hAnsiTheme="minorHAnsi" w:cstheme="minorBidi"/>
        </w:rPr>
        <w:t>ing</w:t>
      </w:r>
      <w:r w:rsidRPr="1D09BA4F">
        <w:rPr>
          <w:rFonts w:asciiTheme="minorHAnsi" w:hAnsiTheme="minorHAnsi" w:cstheme="minorBidi"/>
        </w:rPr>
        <w:t xml:space="preserve"> to their needs of each individual youn</w:t>
      </w:r>
      <w:r w:rsidR="00A42642" w:rsidRPr="1D09BA4F">
        <w:rPr>
          <w:rFonts w:asciiTheme="minorHAnsi" w:hAnsiTheme="minorHAnsi" w:cstheme="minorBidi"/>
        </w:rPr>
        <w:t>g</w:t>
      </w:r>
      <w:r w:rsidRPr="1D09BA4F">
        <w:rPr>
          <w:rFonts w:asciiTheme="minorHAnsi" w:hAnsiTheme="minorHAnsi" w:cstheme="minorBidi"/>
        </w:rPr>
        <w:t xml:space="preserve"> person.</w:t>
      </w:r>
    </w:p>
    <w:p w14:paraId="0F8683F1" w14:textId="7C030534" w:rsidR="00C273D8" w:rsidRDefault="00C273D8" w:rsidP="1D09BA4F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Bidi"/>
        </w:rPr>
      </w:pPr>
      <w:r w:rsidRPr="1D09BA4F">
        <w:rPr>
          <w:rFonts w:asciiTheme="minorHAnsi" w:hAnsiTheme="minorHAnsi" w:cstheme="minorBidi"/>
        </w:rPr>
        <w:t>Provid</w:t>
      </w:r>
      <w:r w:rsidR="00874FB9" w:rsidRPr="1D09BA4F">
        <w:rPr>
          <w:rFonts w:asciiTheme="minorHAnsi" w:hAnsiTheme="minorHAnsi" w:cstheme="minorBidi"/>
        </w:rPr>
        <w:t>e</w:t>
      </w:r>
      <w:r w:rsidRPr="1D09BA4F">
        <w:rPr>
          <w:rFonts w:asciiTheme="minorHAnsi" w:hAnsiTheme="minorHAnsi" w:cstheme="minorBidi"/>
        </w:rPr>
        <w:t xml:space="preserve"> comprehensive information and advice, rais</w:t>
      </w:r>
      <w:r w:rsidR="28C6F4A4" w:rsidRPr="1D09BA4F">
        <w:rPr>
          <w:rFonts w:asciiTheme="minorHAnsi" w:hAnsiTheme="minorHAnsi" w:cstheme="minorBidi"/>
        </w:rPr>
        <w:t>ing</w:t>
      </w:r>
      <w:r w:rsidRPr="1D09BA4F">
        <w:rPr>
          <w:rFonts w:asciiTheme="minorHAnsi" w:hAnsiTheme="minorHAnsi" w:cstheme="minorBidi"/>
        </w:rPr>
        <w:t xml:space="preserve"> aspirations and actively promot</w:t>
      </w:r>
      <w:r w:rsidR="38C9E831" w:rsidRPr="1D09BA4F">
        <w:rPr>
          <w:rFonts w:asciiTheme="minorHAnsi" w:hAnsiTheme="minorHAnsi" w:cstheme="minorBidi"/>
        </w:rPr>
        <w:t>ing</w:t>
      </w:r>
      <w:r w:rsidRPr="1D09BA4F">
        <w:rPr>
          <w:rFonts w:asciiTheme="minorHAnsi" w:hAnsiTheme="minorHAnsi" w:cstheme="minorBidi"/>
        </w:rPr>
        <w:t xml:space="preserve"> equality </w:t>
      </w:r>
      <w:r w:rsidR="00A42642" w:rsidRPr="1D09BA4F">
        <w:rPr>
          <w:rFonts w:asciiTheme="minorHAnsi" w:hAnsiTheme="minorHAnsi" w:cstheme="minorBidi"/>
        </w:rPr>
        <w:t>of opportunity and challeng</w:t>
      </w:r>
      <w:r w:rsidR="0F1861CA" w:rsidRPr="1D09BA4F">
        <w:rPr>
          <w:rFonts w:asciiTheme="minorHAnsi" w:hAnsiTheme="minorHAnsi" w:cstheme="minorBidi"/>
        </w:rPr>
        <w:t>ing</w:t>
      </w:r>
      <w:r w:rsidR="00A42642" w:rsidRPr="1D09BA4F">
        <w:rPr>
          <w:rFonts w:asciiTheme="minorHAnsi" w:hAnsiTheme="minorHAnsi" w:cstheme="minorBidi"/>
        </w:rPr>
        <w:t xml:space="preserve"> stereotypes. </w:t>
      </w:r>
    </w:p>
    <w:p w14:paraId="2854DF5C" w14:textId="1BB06170" w:rsidR="00A42642" w:rsidRDefault="00874FB9" w:rsidP="599E01C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599E01C8">
        <w:rPr>
          <w:rFonts w:asciiTheme="minorHAnsi" w:hAnsiTheme="minorHAnsi" w:cstheme="minorBidi"/>
        </w:rPr>
        <w:t>I</w:t>
      </w:r>
      <w:r w:rsidR="00A42642" w:rsidRPr="599E01C8">
        <w:rPr>
          <w:rFonts w:asciiTheme="minorHAnsi" w:hAnsiTheme="minorHAnsi" w:cstheme="minorBidi"/>
        </w:rPr>
        <w:t xml:space="preserve">nterview </w:t>
      </w:r>
      <w:r w:rsidR="13190F87" w:rsidRPr="599E01C8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00A42642" w:rsidRPr="599E01C8">
        <w:rPr>
          <w:rFonts w:asciiTheme="minorHAnsi" w:hAnsiTheme="minorHAnsi" w:cstheme="minorBidi"/>
        </w:rPr>
        <w:t xml:space="preserve"> on a 1:1 basis or in small groups as appropriate to ensure </w:t>
      </w:r>
      <w:r w:rsidR="2EAD62DE" w:rsidRPr="599E01C8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2EAD62DE" w:rsidRPr="599E01C8">
        <w:rPr>
          <w:rFonts w:asciiTheme="minorHAnsi" w:hAnsiTheme="minorHAnsi" w:cstheme="minorBidi"/>
        </w:rPr>
        <w:t xml:space="preserve"> </w:t>
      </w:r>
      <w:r w:rsidR="00A42642" w:rsidRPr="599E01C8">
        <w:rPr>
          <w:rFonts w:asciiTheme="minorHAnsi" w:hAnsiTheme="minorHAnsi" w:cstheme="minorBidi"/>
        </w:rPr>
        <w:t xml:space="preserve">have a transition and action plan accordingly. </w:t>
      </w:r>
    </w:p>
    <w:p w14:paraId="1DB17ED5" w14:textId="3D81E6B0" w:rsidR="00A42642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42642">
        <w:rPr>
          <w:rFonts w:asciiTheme="minorHAnsi" w:hAnsiTheme="minorHAnsi" w:cstheme="minorHAnsi"/>
        </w:rPr>
        <w:t xml:space="preserve">rovide information, advice, guidance and signposting to specialist </w:t>
      </w:r>
      <w:r w:rsidR="00352611">
        <w:rPr>
          <w:rFonts w:asciiTheme="minorHAnsi" w:hAnsiTheme="minorHAnsi" w:cstheme="minorHAnsi"/>
        </w:rPr>
        <w:t>agencies</w:t>
      </w:r>
      <w:r w:rsidR="00A42642">
        <w:rPr>
          <w:rFonts w:asciiTheme="minorHAnsi" w:hAnsiTheme="minorHAnsi" w:cstheme="minorHAnsi"/>
        </w:rPr>
        <w:t xml:space="preserve"> about a range of issues, such as careers, education, employment and training.</w:t>
      </w:r>
    </w:p>
    <w:p w14:paraId="3134BCD9" w14:textId="1E4F18D4" w:rsidR="00A42642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42642">
        <w:rPr>
          <w:rFonts w:asciiTheme="minorHAnsi" w:hAnsiTheme="minorHAnsi" w:cstheme="minorHAnsi"/>
        </w:rPr>
        <w:t xml:space="preserve">esearch careers, options pathways and support organisations to meet young people’s needs.  </w:t>
      </w:r>
    </w:p>
    <w:p w14:paraId="40BBABD8" w14:textId="1D94B0FB" w:rsidR="00A42642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42642">
        <w:rPr>
          <w:rFonts w:asciiTheme="minorHAnsi" w:hAnsiTheme="minorHAnsi" w:cstheme="minorHAnsi"/>
        </w:rPr>
        <w:t xml:space="preserve">un small group sessions on all aspects of careers guidance and topics related to personal development. </w:t>
      </w:r>
    </w:p>
    <w:p w14:paraId="19587AB5" w14:textId="3C621F29" w:rsidR="00A42642" w:rsidRDefault="00DB2CF6" w:rsidP="599E01C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599E01C8">
        <w:rPr>
          <w:rFonts w:asciiTheme="minorHAnsi" w:hAnsiTheme="minorHAnsi" w:cstheme="minorBidi"/>
        </w:rPr>
        <w:t>L</w:t>
      </w:r>
      <w:r w:rsidR="00A42642" w:rsidRPr="599E01C8">
        <w:rPr>
          <w:rFonts w:asciiTheme="minorHAnsi" w:hAnsiTheme="minorHAnsi" w:cstheme="minorBidi"/>
        </w:rPr>
        <w:t xml:space="preserve">iaise and negotiate with other organisations, with and, on behalf of </w:t>
      </w:r>
      <w:r w:rsidR="36FF7D02" w:rsidRPr="599E01C8">
        <w:rPr>
          <w:rFonts w:asciiTheme="minorHAnsi" w:hAnsiTheme="minorHAnsi" w:cstheme="minorBidi"/>
        </w:rPr>
        <w:t xml:space="preserve">the </w:t>
      </w:r>
      <w:r w:rsidR="1113E6A0" w:rsidRPr="599E01C8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1113E6A0" w:rsidRPr="599E01C8">
        <w:rPr>
          <w:rFonts w:asciiTheme="minorHAnsi" w:hAnsiTheme="minorHAnsi" w:cstheme="minorBidi"/>
        </w:rPr>
        <w:t xml:space="preserve"> </w:t>
      </w:r>
      <w:r w:rsidR="00766928" w:rsidRPr="599E01C8">
        <w:rPr>
          <w:rFonts w:asciiTheme="minorHAnsi" w:hAnsiTheme="minorHAnsi" w:cstheme="minorBidi"/>
        </w:rPr>
        <w:t>working with families and carers to access and facilitate the</w:t>
      </w:r>
      <w:r w:rsidR="73EB1458" w:rsidRPr="599E01C8">
        <w:rPr>
          <w:rFonts w:asciiTheme="minorHAnsi" w:hAnsiTheme="minorHAnsi" w:cstheme="minorBidi"/>
        </w:rPr>
        <w:t>ir</w:t>
      </w:r>
      <w:r w:rsidR="00766928" w:rsidRPr="599E01C8">
        <w:rPr>
          <w:rFonts w:asciiTheme="minorHAnsi" w:hAnsiTheme="minorHAnsi" w:cstheme="minorBidi"/>
        </w:rPr>
        <w:t xml:space="preserve"> wider support network. </w:t>
      </w:r>
    </w:p>
    <w:p w14:paraId="0DA472B8" w14:textId="339049C4" w:rsidR="00766928" w:rsidRDefault="00DB2CF6" w:rsidP="599E01C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599E01C8">
        <w:rPr>
          <w:rFonts w:asciiTheme="minorHAnsi" w:hAnsiTheme="minorHAnsi" w:cstheme="minorBidi"/>
        </w:rPr>
        <w:t>P</w:t>
      </w:r>
      <w:r w:rsidR="00766928" w:rsidRPr="599E01C8">
        <w:rPr>
          <w:rFonts w:asciiTheme="minorHAnsi" w:hAnsiTheme="minorHAnsi" w:cstheme="minorBidi"/>
        </w:rPr>
        <w:t xml:space="preserve">rioritise support and guidance for </w:t>
      </w:r>
      <w:r w:rsidR="469ABAEB" w:rsidRPr="599E01C8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00766928" w:rsidRPr="599E01C8">
        <w:rPr>
          <w:rFonts w:asciiTheme="minorHAnsi" w:hAnsiTheme="minorHAnsi" w:cstheme="minorBidi"/>
        </w:rPr>
        <w:t xml:space="preserve"> and parents at key points in the academic year.</w:t>
      </w:r>
    </w:p>
    <w:p w14:paraId="2BD3B398" w14:textId="7F46EA01" w:rsidR="00766928" w:rsidRDefault="00DB2CF6" w:rsidP="599E01C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599E01C8">
        <w:rPr>
          <w:rFonts w:asciiTheme="minorHAnsi" w:hAnsiTheme="minorHAnsi" w:cstheme="minorBidi"/>
        </w:rPr>
        <w:t>U</w:t>
      </w:r>
      <w:r w:rsidR="00766928" w:rsidRPr="599E01C8">
        <w:rPr>
          <w:rFonts w:asciiTheme="minorHAnsi" w:hAnsiTheme="minorHAnsi" w:cstheme="minorBidi"/>
        </w:rPr>
        <w:t xml:space="preserve">se, and where appropriate, establish IT systems for administrative tasks, such a recording </w:t>
      </w:r>
      <w:r w:rsidR="62F4D129" w:rsidRPr="599E01C8">
        <w:rPr>
          <w:rFonts w:asciiTheme="minorHAnsi" w:hAnsiTheme="minorHAnsi" w:cstheme="minorBidi"/>
        </w:rPr>
        <w:t xml:space="preserve">of </w:t>
      </w:r>
      <w:r w:rsidR="4ADB94F4" w:rsidRPr="599E01C8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4ADB94F4" w:rsidRPr="599E01C8">
        <w:rPr>
          <w:rFonts w:asciiTheme="minorHAnsi" w:hAnsiTheme="minorHAnsi" w:cstheme="minorBidi"/>
        </w:rPr>
        <w:t xml:space="preserve"> </w:t>
      </w:r>
      <w:r w:rsidR="00766928" w:rsidRPr="599E01C8">
        <w:rPr>
          <w:rFonts w:asciiTheme="minorHAnsi" w:hAnsiTheme="minorHAnsi" w:cstheme="minorBidi"/>
        </w:rPr>
        <w:t xml:space="preserve">information. </w:t>
      </w:r>
    </w:p>
    <w:p w14:paraId="347FF2F3" w14:textId="4FD6FB41" w:rsidR="00766928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66928">
        <w:rPr>
          <w:rFonts w:asciiTheme="minorHAnsi" w:hAnsiTheme="minorHAnsi" w:cstheme="minorHAnsi"/>
        </w:rPr>
        <w:t xml:space="preserve">omplete all statistical returns where applicable, write reports and complete statutory documentation relation to the post. </w:t>
      </w:r>
    </w:p>
    <w:p w14:paraId="54A59B97" w14:textId="02AFBBA7" w:rsidR="00766928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66928">
        <w:rPr>
          <w:rFonts w:asciiTheme="minorHAnsi" w:hAnsiTheme="minorHAnsi" w:cstheme="minorHAnsi"/>
        </w:rPr>
        <w:t>o-ordinate and manage the destination tracking of all Year and ensure the documentation are co-ordinated, provided to the Headteacher and returned to the LA in a timely way.</w:t>
      </w:r>
    </w:p>
    <w:p w14:paraId="262A481D" w14:textId="45C9287E" w:rsidR="00766928" w:rsidRDefault="00DB2CF6" w:rsidP="1D09BA4F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Bidi"/>
        </w:rPr>
      </w:pPr>
      <w:r w:rsidRPr="1D09BA4F">
        <w:rPr>
          <w:rFonts w:asciiTheme="minorHAnsi" w:hAnsiTheme="minorHAnsi" w:cstheme="minorBidi"/>
        </w:rPr>
        <w:t>R</w:t>
      </w:r>
      <w:r w:rsidR="00766928" w:rsidRPr="1D09BA4F">
        <w:rPr>
          <w:rFonts w:asciiTheme="minorHAnsi" w:hAnsiTheme="minorHAnsi" w:cstheme="minorBidi"/>
        </w:rPr>
        <w:t xml:space="preserve">eview resources in </w:t>
      </w:r>
      <w:r w:rsidR="785F6194" w:rsidRPr="1D09BA4F">
        <w:rPr>
          <w:rFonts w:asciiTheme="minorHAnsi" w:hAnsiTheme="minorHAnsi" w:cstheme="minorBidi"/>
        </w:rPr>
        <w:t xml:space="preserve">the </w:t>
      </w:r>
      <w:r w:rsidR="00766928" w:rsidRPr="1D09BA4F">
        <w:rPr>
          <w:rFonts w:asciiTheme="minorHAnsi" w:hAnsiTheme="minorHAnsi" w:cstheme="minorBidi"/>
        </w:rPr>
        <w:t xml:space="preserve">school used for careers lessons and research and develop new packages. </w:t>
      </w:r>
    </w:p>
    <w:p w14:paraId="03E6070F" w14:textId="7623ABF5" w:rsidR="00766928" w:rsidRDefault="00766928" w:rsidP="1D09BA4F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Bidi"/>
        </w:rPr>
      </w:pPr>
      <w:r w:rsidRPr="1D09BA4F">
        <w:rPr>
          <w:rFonts w:asciiTheme="minorHAnsi" w:hAnsiTheme="minorHAnsi" w:cstheme="minorBidi"/>
        </w:rPr>
        <w:t>Liaise and support on appropriate careers policy, priorities, contribute to careers</w:t>
      </w:r>
      <w:r w:rsidR="14E1F30B" w:rsidRPr="1D09BA4F">
        <w:rPr>
          <w:rFonts w:asciiTheme="minorHAnsi" w:hAnsiTheme="minorHAnsi" w:cstheme="minorBidi"/>
        </w:rPr>
        <w:t xml:space="preserve">, </w:t>
      </w:r>
      <w:r w:rsidRPr="1D09BA4F">
        <w:rPr>
          <w:rFonts w:asciiTheme="minorHAnsi" w:hAnsiTheme="minorHAnsi" w:cstheme="minorBidi"/>
        </w:rPr>
        <w:t xml:space="preserve">schemes of work and resources for developing careers education and guidance.  </w:t>
      </w:r>
    </w:p>
    <w:p w14:paraId="34161B4D" w14:textId="77777777" w:rsidR="00DB2CF6" w:rsidRDefault="00DB2CF6" w:rsidP="00DB2CF6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A11B57">
        <w:rPr>
          <w:rFonts w:asciiTheme="minorHAnsi" w:hAnsiTheme="minorHAnsi" w:cstheme="minorHAnsi"/>
        </w:rPr>
        <w:t>rganise and provide training, guidance and support for school staff so that they are equipped to deliver quality careers programmes</w:t>
      </w:r>
      <w:r>
        <w:rPr>
          <w:rFonts w:asciiTheme="minorHAnsi" w:hAnsiTheme="minorHAnsi" w:cstheme="minorHAnsi"/>
        </w:rPr>
        <w:t>.</w:t>
      </w:r>
    </w:p>
    <w:p w14:paraId="6AEF8C15" w14:textId="6F2C39E9" w:rsidR="00A11B57" w:rsidRPr="00DB2CF6" w:rsidRDefault="00DB2CF6" w:rsidP="00DB2CF6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A11B57" w:rsidRPr="00DB2CF6">
        <w:rPr>
          <w:rFonts w:asciiTheme="minorHAnsi" w:hAnsiTheme="minorHAnsi" w:cstheme="minorHAnsi"/>
        </w:rPr>
        <w:t>rganise and update the school’s career library and appropriate career displays.</w:t>
      </w:r>
    </w:p>
    <w:p w14:paraId="63CF6723" w14:textId="5ADC4E77" w:rsidR="00A11B57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A11B57">
        <w:rPr>
          <w:rFonts w:asciiTheme="minorHAnsi" w:hAnsiTheme="minorHAnsi" w:cstheme="minorHAnsi"/>
        </w:rPr>
        <w:t>upport the school’s work experience placement programme, and co-ordinate and manage extended work experience placements.</w:t>
      </w:r>
    </w:p>
    <w:p w14:paraId="19636485" w14:textId="67CA1317" w:rsidR="00D069BC" w:rsidRDefault="00DB2CF6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D069BC">
        <w:rPr>
          <w:rFonts w:asciiTheme="minorHAnsi" w:hAnsiTheme="minorHAnsi" w:cstheme="minorHAnsi"/>
        </w:rPr>
        <w:t>eep up</w:t>
      </w:r>
      <w:r w:rsidR="00FA6538">
        <w:rPr>
          <w:rFonts w:asciiTheme="minorHAnsi" w:hAnsiTheme="minorHAnsi" w:cstheme="minorHAnsi"/>
        </w:rPr>
        <w:t xml:space="preserve"> to date with labour market information, legislation, and professional and academic developments by visiting employers, training providers and training events run by educational and professional bodies and disseminate this information. </w:t>
      </w:r>
    </w:p>
    <w:p w14:paraId="4003AD35" w14:textId="19CF2866" w:rsidR="00F849F6" w:rsidRPr="00C273D8" w:rsidRDefault="00362E2B" w:rsidP="00C273D8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F849F6">
        <w:rPr>
          <w:rFonts w:asciiTheme="minorHAnsi" w:hAnsiTheme="minorHAnsi" w:cstheme="minorHAnsi"/>
        </w:rPr>
        <w:t>Liaise with teaching staff, parents, outside agencies as necessary</w:t>
      </w:r>
      <w:r w:rsidR="00F849F6" w:rsidRPr="00F849F6">
        <w:rPr>
          <w:rFonts w:asciiTheme="minorHAnsi" w:hAnsiTheme="minorHAnsi" w:cstheme="minorHAnsi"/>
        </w:rPr>
        <w:t xml:space="preserve"> building meaningful relationships</w:t>
      </w:r>
      <w:r w:rsidR="0019364A">
        <w:rPr>
          <w:rFonts w:asciiTheme="minorHAnsi" w:hAnsiTheme="minorHAnsi" w:cstheme="minorHAnsi"/>
        </w:rPr>
        <w:t xml:space="preserve"> by communicating effectively</w:t>
      </w:r>
      <w:r w:rsidR="00F849F6" w:rsidRPr="00F849F6">
        <w:rPr>
          <w:rFonts w:asciiTheme="minorHAnsi" w:hAnsiTheme="minorHAnsi" w:cstheme="minorHAnsi"/>
        </w:rPr>
        <w:t xml:space="preserve"> with your colleagues, The Governing Body, other professionals within the Local </w:t>
      </w:r>
      <w:r w:rsidR="00F849F6" w:rsidRPr="00C273D8">
        <w:rPr>
          <w:rFonts w:asciiTheme="minorHAnsi" w:hAnsiTheme="minorHAnsi" w:cstheme="minorHAnsi"/>
        </w:rPr>
        <w:t>Authority, Voluntary agencies.</w:t>
      </w:r>
    </w:p>
    <w:p w14:paraId="3D18ACDD" w14:textId="07D91C57" w:rsidR="00362E2B" w:rsidRPr="00362E2B" w:rsidRDefault="00362E2B" w:rsidP="1D09BA4F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Bidi"/>
        </w:rPr>
      </w:pPr>
      <w:r w:rsidRPr="1D09BA4F">
        <w:rPr>
          <w:rFonts w:asciiTheme="minorHAnsi" w:hAnsiTheme="minorHAnsi" w:cstheme="minorBidi"/>
        </w:rPr>
        <w:t xml:space="preserve">Participate in </w:t>
      </w:r>
      <w:r w:rsidR="00A15A25" w:rsidRPr="1D09BA4F">
        <w:rPr>
          <w:rFonts w:asciiTheme="minorHAnsi" w:hAnsiTheme="minorHAnsi" w:cstheme="minorBidi"/>
        </w:rPr>
        <w:t>further training/</w:t>
      </w:r>
      <w:r w:rsidRPr="1D09BA4F">
        <w:rPr>
          <w:rFonts w:asciiTheme="minorHAnsi" w:hAnsiTheme="minorHAnsi" w:cstheme="minorBidi"/>
        </w:rPr>
        <w:t>professional development programmes</w:t>
      </w:r>
      <w:r w:rsidR="5B44A457" w:rsidRPr="1D09BA4F">
        <w:rPr>
          <w:rFonts w:asciiTheme="minorHAnsi" w:hAnsiTheme="minorHAnsi" w:cstheme="minorBidi"/>
        </w:rPr>
        <w:t>,</w:t>
      </w:r>
      <w:r w:rsidR="00A15A25" w:rsidRPr="1D09BA4F">
        <w:rPr>
          <w:rFonts w:asciiTheme="minorHAnsi" w:hAnsiTheme="minorHAnsi" w:cstheme="minorBidi"/>
        </w:rPr>
        <w:t xml:space="preserve"> in order to improve your own teaching</w:t>
      </w:r>
      <w:r w:rsidRPr="1D09BA4F">
        <w:rPr>
          <w:rFonts w:asciiTheme="minorHAnsi" w:hAnsiTheme="minorHAnsi" w:cstheme="minorBidi"/>
        </w:rPr>
        <w:t>.</w:t>
      </w:r>
    </w:p>
    <w:p w14:paraId="4FCA8E7D" w14:textId="0F83E043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362E2B">
        <w:rPr>
          <w:rFonts w:asciiTheme="minorHAnsi" w:hAnsiTheme="minorHAnsi" w:cstheme="minorHAnsi"/>
        </w:rPr>
        <w:t xml:space="preserve">aintain an awareness of your role in Behaviour Management methods and techniques and to implement </w:t>
      </w:r>
      <w:r w:rsidR="00490DDB">
        <w:rPr>
          <w:rFonts w:asciiTheme="minorHAnsi" w:hAnsiTheme="minorHAnsi" w:cstheme="minorHAnsi"/>
        </w:rPr>
        <w:t>the Trust and Quay</w:t>
      </w:r>
      <w:r w:rsidRPr="00362E2B">
        <w:rPr>
          <w:rFonts w:asciiTheme="minorHAnsi" w:hAnsiTheme="minorHAnsi" w:cstheme="minorHAnsi"/>
        </w:rPr>
        <w:t xml:space="preserve"> School policies in relation to these and to undertake regular training as required.</w:t>
      </w:r>
    </w:p>
    <w:p w14:paraId="483C8B8B" w14:textId="3B6C951C" w:rsid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2E2B">
        <w:rPr>
          <w:rFonts w:asciiTheme="minorHAnsi" w:hAnsiTheme="minorHAnsi" w:cstheme="minorHAnsi"/>
        </w:rPr>
        <w:t>ontribute to planning and review meetings.</w:t>
      </w:r>
    </w:p>
    <w:p w14:paraId="71A547A9" w14:textId="2928076E" w:rsidR="0019364A" w:rsidRDefault="0019364A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>Develop effective professional and constructive relationships with colleagues</w:t>
      </w:r>
    </w:p>
    <w:p w14:paraId="4FA114BC" w14:textId="77777777" w:rsidR="0019364A" w:rsidRPr="00362E2B" w:rsidRDefault="0019364A" w:rsidP="0019364A">
      <w:pPr>
        <w:pStyle w:val="Text"/>
        <w:spacing w:after="0"/>
        <w:rPr>
          <w:rFonts w:asciiTheme="minorHAnsi" w:hAnsiTheme="minorHAnsi" w:cstheme="minorHAnsi"/>
        </w:rPr>
      </w:pPr>
    </w:p>
    <w:p w14:paraId="6AB9540F" w14:textId="1C973D2C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  <w:b/>
        </w:rPr>
      </w:pPr>
    </w:p>
    <w:p w14:paraId="270493CA" w14:textId="77777777" w:rsidR="008470E0" w:rsidRDefault="008470E0" w:rsidP="008470E0">
      <w:pPr>
        <w:pStyle w:val="Text"/>
        <w:spacing w:after="0"/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</w:pPr>
    </w:p>
    <w:p w14:paraId="15A2C38B" w14:textId="6CB2EB95" w:rsidR="008470E0" w:rsidRPr="00DD7EF6" w:rsidRDefault="008470E0" w:rsidP="008470E0">
      <w:pPr>
        <w:pStyle w:val="Text"/>
        <w:spacing w:after="0"/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</w:pPr>
      <w:r w:rsidRPr="00DD7EF6"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  <w:t>Personal and professional conduct</w:t>
      </w:r>
    </w:p>
    <w:p w14:paraId="203479B9" w14:textId="77777777" w:rsidR="008470E0" w:rsidRDefault="008470E0" w:rsidP="008470E0">
      <w:pPr>
        <w:pStyle w:val="Text"/>
        <w:spacing w:after="0"/>
        <w:rPr>
          <w:rFonts w:asciiTheme="minorHAnsi" w:hAnsiTheme="minorHAnsi" w:cstheme="minorHAnsi"/>
          <w:b/>
          <w:color w:val="1F4E79"/>
          <w:lang w:val="en-GB"/>
        </w:rPr>
      </w:pPr>
    </w:p>
    <w:p w14:paraId="182E79F6" w14:textId="77777777" w:rsidR="008470E0" w:rsidRPr="00895B9B" w:rsidRDefault="008470E0" w:rsidP="008470E0">
      <w:pPr>
        <w:pStyle w:val="Text"/>
        <w:numPr>
          <w:ilvl w:val="0"/>
          <w:numId w:val="9"/>
        </w:numPr>
        <w:spacing w:after="0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428C65F4">
        <w:rPr>
          <w:rFonts w:asciiTheme="minorHAnsi" w:eastAsiaTheme="minorEastAsia" w:hAnsiTheme="minorHAnsi" w:cstheme="minorBidi"/>
          <w:lang w:val="en-GB"/>
        </w:rPr>
        <w:t>Develop effective professional and constructive relationships with colleagues</w:t>
      </w:r>
    </w:p>
    <w:p w14:paraId="4A099E58" w14:textId="77777777" w:rsidR="008470E0" w:rsidRPr="00895B9B" w:rsidRDefault="008470E0" w:rsidP="008470E0">
      <w:pPr>
        <w:pStyle w:val="Text"/>
        <w:numPr>
          <w:ilvl w:val="0"/>
          <w:numId w:val="9"/>
        </w:numPr>
        <w:spacing w:after="0"/>
        <w:ind w:left="714" w:hanging="357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428C65F4">
        <w:rPr>
          <w:rFonts w:asciiTheme="minorHAnsi" w:eastAsiaTheme="minorEastAsia" w:hAnsiTheme="minorHAnsi" w:cstheme="minorBidi"/>
          <w:lang w:val="en-GB"/>
        </w:rPr>
        <w:t>Uphold public trust in the profession and maintain high standards of ethics and behaviour, within and outside school</w:t>
      </w:r>
    </w:p>
    <w:p w14:paraId="6E0C76D9" w14:textId="77777777" w:rsidR="008470E0" w:rsidRDefault="008470E0" w:rsidP="008470E0">
      <w:pPr>
        <w:pStyle w:val="Text"/>
        <w:numPr>
          <w:ilvl w:val="0"/>
          <w:numId w:val="17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393705A3">
        <w:rPr>
          <w:rFonts w:asciiTheme="minorHAnsi" w:eastAsiaTheme="minorEastAsia" w:hAnsiTheme="minorHAnsi" w:cstheme="minorBidi"/>
          <w:lang w:val="en-GB"/>
        </w:rPr>
        <w:t>Understand and act within the statutory frameworks setting out their professional duties and responsibilities</w:t>
      </w:r>
      <w:r w:rsidRPr="006A097D">
        <w:rPr>
          <w:rFonts w:asciiTheme="minorHAnsi" w:eastAsiaTheme="minorEastAsia" w:hAnsiTheme="minorHAnsi" w:cstheme="minorBidi"/>
          <w:lang w:val="en-GB"/>
        </w:rPr>
        <w:t xml:space="preserve"> </w:t>
      </w:r>
    </w:p>
    <w:p w14:paraId="6F385DB6" w14:textId="77777777" w:rsidR="008470E0" w:rsidRPr="00895B9B" w:rsidRDefault="008470E0" w:rsidP="008470E0">
      <w:pPr>
        <w:pStyle w:val="Text"/>
        <w:numPr>
          <w:ilvl w:val="0"/>
          <w:numId w:val="17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428C65F4">
        <w:rPr>
          <w:rFonts w:asciiTheme="minorHAnsi" w:eastAsiaTheme="minorEastAsia" w:hAnsiTheme="minorHAnsi" w:cstheme="minorBidi"/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60700B1F" w14:textId="77777777" w:rsidR="008470E0" w:rsidRPr="00895B9B" w:rsidRDefault="008470E0" w:rsidP="008470E0">
      <w:pPr>
        <w:pStyle w:val="Text"/>
        <w:numPr>
          <w:ilvl w:val="0"/>
          <w:numId w:val="10"/>
        </w:numPr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428C65F4">
        <w:rPr>
          <w:rFonts w:asciiTheme="minorHAnsi" w:eastAsiaTheme="minorEastAsia" w:hAnsiTheme="minorHAnsi" w:cstheme="minorBidi"/>
        </w:rPr>
        <w:t>Be</w:t>
      </w:r>
      <w:r w:rsidRPr="428C65F4">
        <w:rPr>
          <w:rFonts w:asciiTheme="minorHAnsi" w:eastAsiaTheme="minorEastAsia" w:hAnsiTheme="minorHAnsi" w:cstheme="minorBidi"/>
          <w:lang w:val="en-GB"/>
        </w:rPr>
        <w:t xml:space="preserve"> required to safeguard and promote the welfare of </w:t>
      </w:r>
      <w:r>
        <w:rPr>
          <w:rFonts w:asciiTheme="minorHAnsi" w:hAnsiTheme="minorHAnsi" w:cstheme="minorHAnsi"/>
          <w:lang w:val="en-GB"/>
        </w:rPr>
        <w:t>pupil</w:t>
      </w:r>
      <w:r w:rsidRPr="428C65F4">
        <w:rPr>
          <w:rStyle w:val="normaltextrun"/>
          <w:rFonts w:asciiTheme="minorHAnsi" w:eastAsiaTheme="minorEastAsia" w:hAnsiTheme="minorHAnsi" w:cstheme="minorBidi"/>
          <w:lang w:val="en-GB"/>
        </w:rPr>
        <w:t>s</w:t>
      </w:r>
      <w:r w:rsidRPr="428C65F4">
        <w:rPr>
          <w:rFonts w:asciiTheme="minorHAnsi" w:eastAsiaTheme="minorEastAsia" w:hAnsiTheme="minorHAnsi" w:cstheme="minorBidi"/>
          <w:lang w:val="en-GB"/>
        </w:rPr>
        <w:t xml:space="preserve"> and follow school policies and the staff code of conduct.</w:t>
      </w:r>
    </w:p>
    <w:p w14:paraId="456795C7" w14:textId="77777777" w:rsidR="008470E0" w:rsidRPr="00362E2B" w:rsidRDefault="008470E0" w:rsidP="008470E0">
      <w:pPr>
        <w:rPr>
          <w:rFonts w:asciiTheme="minorHAnsi" w:hAnsiTheme="minorHAnsi" w:cstheme="minorHAnsi"/>
          <w:sz w:val="22"/>
          <w:szCs w:val="22"/>
        </w:rPr>
      </w:pPr>
    </w:p>
    <w:p w14:paraId="31E9D440" w14:textId="77777777" w:rsidR="008470E0" w:rsidRPr="00DD7EF6" w:rsidRDefault="008470E0" w:rsidP="008470E0">
      <w:pPr>
        <w:pStyle w:val="Text"/>
        <w:spacing w:after="0"/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</w:pPr>
      <w:r w:rsidRPr="00DD7EF6"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  <w:t>Other</w:t>
      </w:r>
    </w:p>
    <w:p w14:paraId="728076BC" w14:textId="77777777" w:rsidR="008470E0" w:rsidRDefault="008470E0" w:rsidP="008470E0">
      <w:pPr>
        <w:pStyle w:val="Text"/>
        <w:spacing w:after="0"/>
        <w:rPr>
          <w:rFonts w:asciiTheme="minorHAnsi" w:hAnsiTheme="minorHAnsi" w:cstheme="minorHAnsi"/>
          <w:b/>
          <w:color w:val="1F4E79"/>
          <w:lang w:val="en-GB"/>
        </w:rPr>
      </w:pPr>
    </w:p>
    <w:p w14:paraId="4558022F" w14:textId="77777777" w:rsidR="008470E0" w:rsidRPr="00487DEC" w:rsidRDefault="008470E0" w:rsidP="008470E0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00487DEC">
        <w:rPr>
          <w:rFonts w:asciiTheme="minorHAnsi" w:eastAsiaTheme="minorEastAsia" w:hAnsiTheme="minorHAnsi" w:cstheme="minorBidi"/>
          <w:lang w:val="en-GB"/>
        </w:rPr>
        <w:t xml:space="preserve">Promote the safety and wellbeing of </w:t>
      </w:r>
      <w:r>
        <w:rPr>
          <w:rFonts w:asciiTheme="minorHAnsi" w:hAnsiTheme="minorHAnsi" w:cstheme="minorHAnsi"/>
          <w:lang w:val="en-GB"/>
        </w:rPr>
        <w:t>pupils</w:t>
      </w:r>
    </w:p>
    <w:p w14:paraId="5C589087" w14:textId="77777777" w:rsidR="008470E0" w:rsidRPr="00487DEC" w:rsidRDefault="008470E0" w:rsidP="008470E0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00487DEC">
        <w:rPr>
          <w:rFonts w:asciiTheme="minorHAnsi" w:eastAsiaTheme="minorEastAsia" w:hAnsiTheme="minorHAnsi" w:cstheme="minorBidi"/>
          <w:lang w:val="en-GB"/>
        </w:rPr>
        <w:t xml:space="preserve">Maintain good order and discipline among </w:t>
      </w:r>
      <w:r>
        <w:rPr>
          <w:rFonts w:asciiTheme="minorHAnsi" w:hAnsiTheme="minorHAnsi" w:cstheme="minorHAnsi"/>
          <w:lang w:val="en-GB"/>
        </w:rPr>
        <w:t>pupil</w:t>
      </w:r>
      <w:r w:rsidRPr="00487DEC">
        <w:rPr>
          <w:rStyle w:val="normaltextrun"/>
          <w:rFonts w:asciiTheme="minorHAnsi" w:eastAsiaTheme="minorEastAsia" w:hAnsiTheme="minorHAnsi" w:cstheme="minorBidi"/>
          <w:color w:val="000000" w:themeColor="text1"/>
          <w:lang w:val="en-GB"/>
        </w:rPr>
        <w:t>s</w:t>
      </w:r>
      <w:r w:rsidRPr="00487DEC">
        <w:rPr>
          <w:rFonts w:asciiTheme="minorHAnsi" w:eastAsiaTheme="minorEastAsia" w:hAnsiTheme="minorHAnsi" w:cstheme="minorBidi"/>
          <w:lang w:val="en-GB"/>
        </w:rPr>
        <w:t>, managing behaviour effectively to ensure a good and safe learning environment</w:t>
      </w:r>
    </w:p>
    <w:p w14:paraId="4CAD6183" w14:textId="77777777" w:rsidR="008470E0" w:rsidRPr="00487DEC" w:rsidRDefault="008470E0" w:rsidP="008470E0">
      <w:pPr>
        <w:pStyle w:val="Text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00487DEC">
        <w:rPr>
          <w:rFonts w:asciiTheme="minorHAnsi" w:eastAsiaTheme="minorEastAsia" w:hAnsiTheme="minorHAnsi" w:cstheme="minorBidi"/>
        </w:rPr>
        <w:t>Be responsible for your health, safety and welfare in accordance with the School’s policy and the Health and Safety at Work Act, 1974.</w:t>
      </w:r>
    </w:p>
    <w:p w14:paraId="3282A998" w14:textId="77777777" w:rsidR="008470E0" w:rsidRPr="00487DEC" w:rsidRDefault="008470E0" w:rsidP="008470E0">
      <w:pPr>
        <w:pStyle w:val="Text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00487DEC">
        <w:rPr>
          <w:rFonts w:asciiTheme="minorHAnsi" w:eastAsiaTheme="minorEastAsia" w:hAnsiTheme="minorHAnsi" w:cstheme="minorBidi"/>
        </w:rPr>
        <w:t>Perform your duties in accordance with School’s Equal Opportunities Policy and Safeguarding Procedures.</w:t>
      </w:r>
    </w:p>
    <w:p w14:paraId="59B0FF3D" w14:textId="77777777" w:rsidR="008470E0" w:rsidRPr="00487DEC" w:rsidRDefault="008470E0" w:rsidP="008470E0">
      <w:pPr>
        <w:pStyle w:val="Text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00487DEC">
        <w:rPr>
          <w:rFonts w:asciiTheme="minorHAnsi" w:eastAsiaTheme="minorEastAsia" w:hAnsiTheme="minorHAnsi" w:cstheme="minorBidi"/>
        </w:rPr>
        <w:t>Perform all duties efficiently and with the utmost care and confidentiality.</w:t>
      </w:r>
    </w:p>
    <w:p w14:paraId="763CAAE3" w14:textId="77777777" w:rsidR="008470E0" w:rsidRDefault="008470E0" w:rsidP="008470E0">
      <w:pPr>
        <w:rPr>
          <w:rFonts w:asciiTheme="minorHAnsi" w:hAnsiTheme="minorHAnsi" w:cstheme="minorHAnsi"/>
          <w:sz w:val="22"/>
          <w:szCs w:val="22"/>
        </w:rPr>
      </w:pPr>
    </w:p>
    <w:p w14:paraId="1074BD9B" w14:textId="77777777" w:rsidR="008470E0" w:rsidRPr="00362E2B" w:rsidRDefault="008470E0" w:rsidP="008470E0">
      <w:pPr>
        <w:rPr>
          <w:rFonts w:asciiTheme="minorHAnsi" w:hAnsiTheme="minorHAnsi" w:cstheme="minorHAnsi"/>
          <w:sz w:val="22"/>
          <w:szCs w:val="22"/>
        </w:rPr>
      </w:pPr>
      <w:r w:rsidRPr="00362E2B">
        <w:rPr>
          <w:rFonts w:asciiTheme="minorHAnsi" w:hAnsiTheme="minorHAnsi" w:cstheme="minorHAnsi"/>
          <w:sz w:val="22"/>
          <w:szCs w:val="22"/>
        </w:rPr>
        <w:t xml:space="preserve">Please note that this is illustrative of the general nature and level of responsibility of the role. It is not a comprehensive list of all tasks that </w:t>
      </w:r>
      <w:r>
        <w:rPr>
          <w:rFonts w:asciiTheme="minorHAnsi" w:hAnsiTheme="minorHAnsi" w:cstheme="minorHAnsi"/>
          <w:sz w:val="22"/>
          <w:szCs w:val="22"/>
        </w:rPr>
        <w:t>you</w:t>
      </w:r>
      <w:r w:rsidRPr="00362E2B">
        <w:rPr>
          <w:rFonts w:asciiTheme="minorHAnsi" w:hAnsiTheme="minorHAnsi" w:cstheme="minorHAnsi"/>
          <w:sz w:val="22"/>
          <w:szCs w:val="22"/>
        </w:rPr>
        <w:t xml:space="preserve"> will carry out. The postholder may be required to do other duties appropriate to the level of the role, as directed by the headteacher or line manager.</w:t>
      </w:r>
    </w:p>
    <w:p w14:paraId="699A8F97" w14:textId="77777777" w:rsidR="008470E0" w:rsidRPr="00362E2B" w:rsidRDefault="008470E0" w:rsidP="008470E0">
      <w:pPr>
        <w:pStyle w:val="Text"/>
        <w:spacing w:after="0"/>
        <w:rPr>
          <w:rFonts w:asciiTheme="minorHAnsi" w:hAnsiTheme="minorHAnsi" w:cstheme="minorHAnsi"/>
          <w:b/>
          <w:lang w:val="en-GB"/>
        </w:rPr>
      </w:pPr>
    </w:p>
    <w:p w14:paraId="379068EE" w14:textId="77777777" w:rsidR="00414A02" w:rsidRPr="00362E2B" w:rsidRDefault="00414A02" w:rsidP="00362E2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A164CD3" w14:textId="77777777" w:rsidR="00414A02" w:rsidRPr="00362E2B" w:rsidRDefault="00414A02" w:rsidP="00362E2B">
      <w:pPr>
        <w:pStyle w:val="BodyTextIndent"/>
        <w:tabs>
          <w:tab w:val="left" w:pos="720"/>
          <w:tab w:val="left" w:pos="1440"/>
        </w:tabs>
        <w:ind w:firstLine="0"/>
        <w:rPr>
          <w:rFonts w:asciiTheme="minorHAnsi" w:hAnsiTheme="minorHAnsi" w:cstheme="minorHAnsi"/>
          <w:sz w:val="22"/>
          <w:szCs w:val="22"/>
        </w:rPr>
      </w:pPr>
    </w:p>
    <w:p w14:paraId="4056DCF0" w14:textId="77777777" w:rsidR="00362E2B" w:rsidRPr="00362E2B" w:rsidRDefault="00362E2B" w:rsidP="00362E2B">
      <w:pPr>
        <w:pStyle w:val="Heading3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553EE769" w14:textId="77777777" w:rsidR="00A15A25" w:rsidRDefault="00A15A25">
      <w:pPr>
        <w:spacing w:after="160" w:line="259" w:lineRule="auto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br w:type="page"/>
      </w:r>
    </w:p>
    <w:p w14:paraId="76A29456" w14:textId="45201D55" w:rsidR="00414A02" w:rsidRPr="00C94432" w:rsidRDefault="00414A02">
      <w:pPr>
        <w:rPr>
          <w:rFonts w:ascii="Calibri" w:hAnsi="Calibri" w:cs="Calibri"/>
          <w:b/>
          <w:color w:val="233567"/>
          <w:sz w:val="28"/>
          <w:szCs w:val="28"/>
          <w:lang w:val="en-US"/>
        </w:rPr>
      </w:pPr>
      <w:r w:rsidRPr="00C94432">
        <w:rPr>
          <w:rFonts w:ascii="Calibri" w:hAnsi="Calibri" w:cs="Calibri"/>
          <w:b/>
          <w:color w:val="233567"/>
          <w:sz w:val="28"/>
          <w:szCs w:val="28"/>
          <w:lang w:val="en-US"/>
        </w:rPr>
        <w:lastRenderedPageBreak/>
        <w:t xml:space="preserve">Person Specification – </w:t>
      </w:r>
      <w:r w:rsidR="00FA6538" w:rsidRPr="00C94432">
        <w:rPr>
          <w:rFonts w:ascii="Calibri" w:hAnsi="Calibri" w:cs="Calibri"/>
          <w:b/>
          <w:color w:val="233567"/>
          <w:sz w:val="28"/>
          <w:szCs w:val="28"/>
          <w:lang w:val="en-US"/>
        </w:rPr>
        <w:t xml:space="preserve">Careers Advisor </w:t>
      </w:r>
    </w:p>
    <w:p w14:paraId="2FA582B7" w14:textId="77777777" w:rsidR="00414A02" w:rsidRDefault="00414A02">
      <w:pPr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4394"/>
        <w:gridCol w:w="3261"/>
      </w:tblGrid>
      <w:tr w:rsidR="00414A02" w:rsidRPr="00DB2187" w14:paraId="008D5582" w14:textId="77777777" w:rsidTr="008470E0">
        <w:trPr>
          <w:cantSplit/>
          <w:trHeight w:val="544"/>
        </w:trPr>
        <w:tc>
          <w:tcPr>
            <w:tcW w:w="1835" w:type="dxa"/>
            <w:shd w:val="clear" w:color="auto" w:fill="233567"/>
          </w:tcPr>
          <w:p w14:paraId="42183258" w14:textId="77777777" w:rsidR="00414A02" w:rsidRPr="00DB2187" w:rsidRDefault="00414A02" w:rsidP="1D09BA4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1D09BA4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4394" w:type="dxa"/>
            <w:shd w:val="clear" w:color="auto" w:fill="233567"/>
          </w:tcPr>
          <w:p w14:paraId="35504172" w14:textId="77777777" w:rsidR="00414A02" w:rsidRPr="00DB2187" w:rsidRDefault="00414A02" w:rsidP="1D09BA4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1D09BA4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3261" w:type="dxa"/>
            <w:shd w:val="clear" w:color="auto" w:fill="233567"/>
          </w:tcPr>
          <w:p w14:paraId="62EB8655" w14:textId="77777777" w:rsidR="00414A02" w:rsidRPr="00DB2187" w:rsidRDefault="00414A02" w:rsidP="1D09BA4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1D09BA4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8E3A2C" w14:paraId="4D3E6788" w14:textId="77777777" w:rsidTr="68D9E6CA">
        <w:trPr>
          <w:cantSplit/>
          <w:trHeight w:val="2555"/>
        </w:trPr>
        <w:tc>
          <w:tcPr>
            <w:tcW w:w="1835" w:type="dxa"/>
          </w:tcPr>
          <w:p w14:paraId="4915FB8C" w14:textId="77777777" w:rsidR="00414A02" w:rsidRPr="008E3A2C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and Experience</w:t>
            </w:r>
          </w:p>
          <w:p w14:paraId="6B6000DA" w14:textId="77777777" w:rsidR="00414A02" w:rsidRPr="008E3A2C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BA084DD" w14:textId="77777777" w:rsidR="00FC7538" w:rsidRDefault="00FA6538" w:rsidP="00FC7538">
            <w:pPr>
              <w:pStyle w:val="ListParagraph"/>
              <w:numPr>
                <w:ilvl w:val="0"/>
                <w:numId w:val="15"/>
              </w:numPr>
              <w:spacing w:before="0" w:after="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FA6538">
              <w:rPr>
                <w:rFonts w:asciiTheme="minorHAnsi" w:hAnsiTheme="minorHAnsi" w:cstheme="minorHAnsi"/>
                <w:sz w:val="22"/>
                <w:szCs w:val="22"/>
              </w:rPr>
              <w:t>Minimum of Level 6 Diploma in Careers Guidance and Development</w:t>
            </w:r>
          </w:p>
          <w:p w14:paraId="51CEC819" w14:textId="6EDA25B1" w:rsidR="00FC7538" w:rsidRPr="00FC7538" w:rsidRDefault="00FC7538" w:rsidP="00FC7538">
            <w:pPr>
              <w:pStyle w:val="ListParagraph"/>
              <w:numPr>
                <w:ilvl w:val="0"/>
                <w:numId w:val="15"/>
              </w:numPr>
              <w:spacing w:before="0" w:after="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FC7538">
              <w:rPr>
                <w:rFonts w:asciiTheme="minorHAnsi" w:hAnsiTheme="minorHAnsi" w:cstheme="minorHAnsi"/>
                <w:sz w:val="22"/>
                <w:szCs w:val="22"/>
              </w:rPr>
              <w:t>Experience of providing careers guidance with children in one of the following settings: School – primary/secondary/PRU. Further education, Social Services setting, Information, Advice and Guidance (IAG) – Provider, Youth Service</w:t>
            </w:r>
          </w:p>
          <w:p w14:paraId="5D0D8C13" w14:textId="3B9F9A58" w:rsidR="00FA6538" w:rsidRPr="00FA6538" w:rsidRDefault="00FA6538" w:rsidP="00D90364">
            <w:pPr>
              <w:pStyle w:val="ListParagraph"/>
              <w:numPr>
                <w:ilvl w:val="0"/>
                <w:numId w:val="15"/>
              </w:numPr>
              <w:spacing w:before="0" w:after="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FA6538">
              <w:rPr>
                <w:rFonts w:asciiTheme="minorHAnsi" w:hAnsiTheme="minorHAnsi" w:cstheme="minorHAnsi"/>
                <w:sz w:val="22"/>
                <w:szCs w:val="22"/>
              </w:rPr>
              <w:t xml:space="preserve">Providing work experience opportunities </w:t>
            </w:r>
          </w:p>
        </w:tc>
        <w:tc>
          <w:tcPr>
            <w:tcW w:w="3261" w:type="dxa"/>
          </w:tcPr>
          <w:p w14:paraId="0CBB563E" w14:textId="68BC9164" w:rsidR="00414A02" w:rsidRPr="00FA6538" w:rsidRDefault="68D9E6CA" w:rsidP="68D9E6CA">
            <w:pPr>
              <w:pStyle w:val="ListParagraph"/>
              <w:numPr>
                <w:ilvl w:val="0"/>
                <w:numId w:val="15"/>
              </w:numPr>
              <w:spacing w:before="0" w:after="0"/>
              <w:ind w:left="180" w:hanging="18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8D9E6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Level 4 NVQ Diploma in Advice and Guidance or willing to work towards it.</w:t>
            </w:r>
            <w:r w:rsidRPr="68D9E6C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3315BD22" w14:textId="77777777" w:rsidR="00490DDB" w:rsidRPr="00490DDB" w:rsidRDefault="00FA6538" w:rsidP="00490DDB">
            <w:pPr>
              <w:pStyle w:val="ListParagraph"/>
              <w:numPr>
                <w:ilvl w:val="0"/>
                <w:numId w:val="15"/>
              </w:numPr>
              <w:spacing w:before="0" w:after="0"/>
              <w:ind w:left="270" w:hanging="270"/>
              <w:jc w:val="both"/>
              <w:rPr>
                <w:rFonts w:asciiTheme="minorHAnsi" w:eastAsiaTheme="minorEastAsia" w:hAnsiTheme="minorHAnsi" w:cstheme="minorBidi"/>
                <w:sz w:val="24"/>
              </w:rPr>
            </w:pPr>
            <w:r w:rsidRPr="68D9E6CA">
              <w:rPr>
                <w:rFonts w:asciiTheme="minorHAnsi" w:hAnsiTheme="minorHAnsi" w:cstheme="minorBidi"/>
                <w:sz w:val="22"/>
                <w:szCs w:val="22"/>
              </w:rPr>
              <w:t>Educated to degree standard</w:t>
            </w:r>
          </w:p>
          <w:p w14:paraId="6BC3AFDB" w14:textId="3090839C" w:rsidR="00FA6538" w:rsidRPr="00490DDB" w:rsidRDefault="00FA6538" w:rsidP="00490DDB">
            <w:pPr>
              <w:pStyle w:val="ListParagraph"/>
              <w:numPr>
                <w:ilvl w:val="0"/>
                <w:numId w:val="15"/>
              </w:numPr>
              <w:spacing w:before="0" w:after="0"/>
              <w:ind w:left="270" w:hanging="270"/>
              <w:jc w:val="both"/>
              <w:rPr>
                <w:rFonts w:asciiTheme="minorHAnsi" w:eastAsiaTheme="minorEastAsia" w:hAnsiTheme="minorHAnsi" w:cstheme="minorBidi"/>
                <w:sz w:val="24"/>
              </w:rPr>
            </w:pPr>
            <w:r w:rsidRPr="00490DDB">
              <w:rPr>
                <w:rFonts w:asciiTheme="minorHAnsi" w:hAnsiTheme="minorHAnsi" w:cstheme="minorBidi"/>
                <w:sz w:val="22"/>
                <w:szCs w:val="22"/>
              </w:rPr>
              <w:t>First Aid Certificate</w:t>
            </w:r>
          </w:p>
        </w:tc>
      </w:tr>
      <w:tr w:rsidR="00414A02" w:rsidRPr="008E3A2C" w14:paraId="64F71F4D" w14:textId="77777777" w:rsidTr="68D9E6CA">
        <w:trPr>
          <w:cantSplit/>
          <w:trHeight w:val="5095"/>
        </w:trPr>
        <w:tc>
          <w:tcPr>
            <w:tcW w:w="1835" w:type="dxa"/>
          </w:tcPr>
          <w:p w14:paraId="6E16B9B9" w14:textId="77777777" w:rsidR="00414A02" w:rsidRPr="008E3A2C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  <w:p w14:paraId="78DFEEEE" w14:textId="77777777" w:rsidR="00414A02" w:rsidRPr="008E3A2C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E2310" w14:textId="77777777" w:rsidR="00414A02" w:rsidRPr="008E3A2C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5717B6" w14:textId="77777777" w:rsidR="00414A02" w:rsidRPr="00D90364" w:rsidRDefault="00FA6538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Understanding the statutory guidance relating to careers EIAG in schools</w:t>
            </w:r>
          </w:p>
          <w:p w14:paraId="4A05FA64" w14:textId="77777777" w:rsidR="00FA6538" w:rsidRPr="00D90364" w:rsidRDefault="00FA6538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Good standard of written English and Numera</w:t>
            </w:r>
            <w:r w:rsidR="005A4FC2" w:rsidRPr="00D90364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</w:p>
          <w:p w14:paraId="1B97A443" w14:textId="204DAF30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Ability to respond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appropriately</w:t>
            </w: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to anti-social behaviour,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i.e.</w:t>
            </w: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avoid confrontation, stay calm,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non-judgemental</w:t>
            </w:r>
          </w:p>
          <w:p w14:paraId="60024098" w14:textId="77777777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Ability to work with parents/carers in difficult situations</w:t>
            </w:r>
          </w:p>
          <w:p w14:paraId="60C23DA0" w14:textId="2EB50F32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Familiarity and basic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competency</w:t>
            </w: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with ICT</w:t>
            </w:r>
          </w:p>
          <w:p w14:paraId="5546752C" w14:textId="77777777" w:rsidR="005A4FC2" w:rsidRDefault="005A4FC2" w:rsidP="00D903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134B0" w14:textId="77777777" w:rsidR="005A4FC2" w:rsidRPr="00D90364" w:rsidRDefault="005A4FC2" w:rsidP="00D903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Ability to:</w:t>
            </w:r>
          </w:p>
          <w:p w14:paraId="1BA2A8C7" w14:textId="64058370" w:rsidR="005A4FC2" w:rsidRPr="00D90364" w:rsidRDefault="00651CC5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  <w:r w:rsidR="005A4FC2"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effectively both verbally and in writing to children, parents and professionals </w:t>
            </w:r>
          </w:p>
          <w:p w14:paraId="462F2791" w14:textId="77777777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Help children to work on specific activities/tasks</w:t>
            </w:r>
          </w:p>
          <w:p w14:paraId="74C9A96A" w14:textId="77777777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Work as part of the team</w:t>
            </w:r>
          </w:p>
          <w:p w14:paraId="676E8AC9" w14:textId="2657D5FE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Work with a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variety</w:t>
            </w: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professionals</w:t>
            </w: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and agencies</w:t>
            </w:r>
          </w:p>
          <w:p w14:paraId="0351E542" w14:textId="1AED1F60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Use own </w:t>
            </w:r>
            <w:r w:rsidR="00651CC5" w:rsidRPr="00D90364">
              <w:rPr>
                <w:rFonts w:asciiTheme="minorHAnsi" w:hAnsiTheme="minorHAnsi" w:cstheme="minorHAnsi"/>
                <w:sz w:val="22"/>
                <w:szCs w:val="22"/>
              </w:rPr>
              <w:t>initiative</w:t>
            </w: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 and operate independently when required</w:t>
            </w:r>
          </w:p>
          <w:p w14:paraId="01F3E75F" w14:textId="05489E09" w:rsidR="005A4FC2" w:rsidRPr="00D90364" w:rsidRDefault="005A4FC2" w:rsidP="00D90364">
            <w:pPr>
              <w:pStyle w:val="ListParagraph"/>
              <w:numPr>
                <w:ilvl w:val="0"/>
                <w:numId w:val="16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Maintain optimistic and motivational attitude to young people</w:t>
            </w:r>
          </w:p>
        </w:tc>
        <w:tc>
          <w:tcPr>
            <w:tcW w:w="3261" w:type="dxa"/>
          </w:tcPr>
          <w:p w14:paraId="329F6DFC" w14:textId="77777777" w:rsidR="00414A02" w:rsidRPr="00D90364" w:rsidRDefault="00FA596C" w:rsidP="00352611">
            <w:pPr>
              <w:pStyle w:val="ListParagraph"/>
              <w:numPr>
                <w:ilvl w:val="0"/>
                <w:numId w:val="15"/>
              </w:numPr>
              <w:spacing w:before="0" w:after="0"/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Experience of working with adolescents</w:t>
            </w:r>
          </w:p>
          <w:p w14:paraId="45880056" w14:textId="77777777" w:rsidR="00FA596C" w:rsidRPr="00D90364" w:rsidRDefault="00651CC5" w:rsidP="00352611">
            <w:pPr>
              <w:pStyle w:val="ListParagraph"/>
              <w:numPr>
                <w:ilvl w:val="0"/>
                <w:numId w:val="15"/>
              </w:numPr>
              <w:spacing w:before="0" w:after="0"/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Knowledge of personal, social and educational topics which relate to adolescent concerns</w:t>
            </w:r>
          </w:p>
          <w:p w14:paraId="4A8CCBDD" w14:textId="77777777" w:rsidR="00651CC5" w:rsidRPr="00D90364" w:rsidRDefault="00651CC5" w:rsidP="00352611">
            <w:pPr>
              <w:pStyle w:val="ListParagraph"/>
              <w:numPr>
                <w:ilvl w:val="0"/>
                <w:numId w:val="15"/>
              </w:numPr>
              <w:spacing w:before="0" w:after="0"/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 xml:space="preserve">Knowledge of strategies used in dealing with young people with learning and behavioural difficulties </w:t>
            </w:r>
          </w:p>
          <w:p w14:paraId="11B8CA7B" w14:textId="77777777" w:rsidR="00651CC5" w:rsidRPr="00D90364" w:rsidRDefault="00651CC5" w:rsidP="00352611">
            <w:pPr>
              <w:pStyle w:val="ListParagraph"/>
              <w:numPr>
                <w:ilvl w:val="0"/>
                <w:numId w:val="15"/>
              </w:numPr>
              <w:spacing w:before="0" w:after="0"/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Experience of the internet and email</w:t>
            </w:r>
          </w:p>
          <w:p w14:paraId="76161033" w14:textId="77777777" w:rsidR="00651CC5" w:rsidRPr="00D90364" w:rsidRDefault="00651CC5" w:rsidP="00352611">
            <w:pPr>
              <w:pStyle w:val="ListParagraph"/>
              <w:numPr>
                <w:ilvl w:val="0"/>
                <w:numId w:val="15"/>
              </w:numPr>
              <w:spacing w:before="0" w:after="0"/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Experience of using Microsoft Office</w:t>
            </w:r>
          </w:p>
          <w:p w14:paraId="04FFD0BA" w14:textId="7BDC4915" w:rsidR="00651CC5" w:rsidRPr="00D90364" w:rsidRDefault="00651CC5" w:rsidP="00352611">
            <w:pPr>
              <w:pStyle w:val="ListParagraph"/>
              <w:numPr>
                <w:ilvl w:val="0"/>
                <w:numId w:val="15"/>
              </w:numPr>
              <w:spacing w:before="0" w:after="0"/>
              <w:ind w:left="315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90364">
              <w:rPr>
                <w:rFonts w:asciiTheme="minorHAnsi" w:hAnsiTheme="minorHAnsi" w:cstheme="minorHAnsi"/>
                <w:sz w:val="22"/>
                <w:szCs w:val="22"/>
              </w:rPr>
              <w:t>Experience of assisting students in the use of ICT</w:t>
            </w:r>
          </w:p>
        </w:tc>
      </w:tr>
      <w:tr w:rsidR="00414A02" w:rsidRPr="008E3A2C" w14:paraId="0B7466BB" w14:textId="77777777" w:rsidTr="68D9E6CA">
        <w:trPr>
          <w:cantSplit/>
          <w:trHeight w:val="2177"/>
        </w:trPr>
        <w:tc>
          <w:tcPr>
            <w:tcW w:w="1835" w:type="dxa"/>
          </w:tcPr>
          <w:p w14:paraId="7778B27D" w14:textId="77777777" w:rsidR="00414A02" w:rsidRPr="008E3A2C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>Other factors</w:t>
            </w:r>
          </w:p>
          <w:p w14:paraId="6C645B0C" w14:textId="77777777" w:rsidR="00414A02" w:rsidRPr="008E3A2C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9437581" w14:textId="77777777" w:rsidR="00414A02" w:rsidRDefault="00651CC5" w:rsidP="00874FB9">
            <w:pPr>
              <w:pStyle w:val="ColorfulList-Accent11"/>
              <w:tabs>
                <w:tab w:val="clear" w:pos="173"/>
                <w:tab w:val="left" w:pos="312"/>
              </w:tabs>
              <w:spacing w:before="0" w:after="0"/>
              <w:ind w:left="312" w:hanging="312"/>
            </w:pPr>
            <w:r>
              <w:t>Willingness to work over student lunch hours and in different locations</w:t>
            </w:r>
          </w:p>
          <w:p w14:paraId="470AABAF" w14:textId="77777777" w:rsidR="00651CC5" w:rsidRDefault="00651CC5" w:rsidP="00874FB9">
            <w:pPr>
              <w:pStyle w:val="ColorfulList-Accent11"/>
              <w:tabs>
                <w:tab w:val="clear" w:pos="173"/>
                <w:tab w:val="left" w:pos="312"/>
              </w:tabs>
              <w:spacing w:before="0" w:after="0"/>
              <w:ind w:left="312" w:hanging="312"/>
            </w:pPr>
            <w:r>
              <w:t>Home/School visits</w:t>
            </w:r>
          </w:p>
          <w:p w14:paraId="16B32005" w14:textId="77777777" w:rsidR="00651CC5" w:rsidRDefault="00651CC5" w:rsidP="00874FB9">
            <w:pPr>
              <w:pStyle w:val="ColorfulList-Accent11"/>
              <w:tabs>
                <w:tab w:val="clear" w:pos="173"/>
                <w:tab w:val="left" w:pos="312"/>
              </w:tabs>
              <w:spacing w:before="0" w:after="0"/>
              <w:ind w:left="312" w:hanging="312"/>
            </w:pPr>
            <w:r>
              <w:t>Escorting students to school/interviews/leisure activities etc</w:t>
            </w:r>
          </w:p>
          <w:p w14:paraId="423A0F25" w14:textId="77777777" w:rsidR="00651CC5" w:rsidRDefault="00651CC5" w:rsidP="00874FB9">
            <w:pPr>
              <w:pStyle w:val="ColorfulList-Accent11"/>
              <w:tabs>
                <w:tab w:val="clear" w:pos="173"/>
                <w:tab w:val="left" w:pos="312"/>
              </w:tabs>
              <w:spacing w:before="0" w:after="0"/>
              <w:ind w:left="312" w:hanging="312"/>
            </w:pPr>
            <w:r>
              <w:t xml:space="preserve">Satisfactory pre-employment checks including DBS, references and full career history. </w:t>
            </w:r>
          </w:p>
          <w:p w14:paraId="6105BC17" w14:textId="4863C6AC" w:rsidR="00490DDB" w:rsidRPr="008E3A2C" w:rsidRDefault="00490DDB" w:rsidP="00874FB9">
            <w:pPr>
              <w:pStyle w:val="ColorfulList-Accent11"/>
              <w:tabs>
                <w:tab w:val="clear" w:pos="173"/>
                <w:tab w:val="left" w:pos="312"/>
              </w:tabs>
              <w:spacing w:before="0" w:after="0"/>
              <w:ind w:left="312" w:hanging="312"/>
            </w:pPr>
            <w:r w:rsidRPr="00352611">
              <w:t>Own transport/Driving licence</w:t>
            </w:r>
          </w:p>
        </w:tc>
        <w:tc>
          <w:tcPr>
            <w:tcW w:w="3261" w:type="dxa"/>
          </w:tcPr>
          <w:p w14:paraId="340DAB61" w14:textId="6BCE08BA" w:rsidR="00414A02" w:rsidRPr="00352611" w:rsidRDefault="00414A02" w:rsidP="00490DDB">
            <w:pPr>
              <w:pStyle w:val="ColorfulList-Accent1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1C0A78DB" w14:textId="628F7426" w:rsidR="008E3A2C" w:rsidRPr="00414A02" w:rsidRDefault="008E3A2C">
      <w:pPr>
        <w:rPr>
          <w:lang w:val="en-US"/>
        </w:rPr>
      </w:pPr>
    </w:p>
    <w:sectPr w:rsidR="008E3A2C" w:rsidRPr="00414A0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D3FF" w14:textId="77777777" w:rsidR="00612CBE" w:rsidRDefault="00612CBE" w:rsidP="00490DDB">
      <w:r>
        <w:separator/>
      </w:r>
    </w:p>
  </w:endnote>
  <w:endnote w:type="continuationSeparator" w:id="0">
    <w:p w14:paraId="6CF6A686" w14:textId="77777777" w:rsidR="00612CBE" w:rsidRDefault="00612CBE" w:rsidP="0049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4726" w14:textId="77777777" w:rsidR="00612CBE" w:rsidRDefault="00612CBE" w:rsidP="00490DDB">
      <w:r>
        <w:separator/>
      </w:r>
    </w:p>
  </w:footnote>
  <w:footnote w:type="continuationSeparator" w:id="0">
    <w:p w14:paraId="31D53459" w14:textId="77777777" w:rsidR="00612CBE" w:rsidRDefault="00612CBE" w:rsidP="0049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B668" w14:textId="69AE7340" w:rsidR="00490DDB" w:rsidRDefault="00490DDB">
    <w:pPr>
      <w:pStyle w:val="Header"/>
    </w:pPr>
    <w:r>
      <w:rPr>
        <w:noProof/>
      </w:rPr>
      <w:drawing>
        <wp:inline distT="0" distB="0" distL="0" distR="0" wp14:anchorId="64885AB4" wp14:editId="241D15A4">
          <wp:extent cx="1335024" cy="695325"/>
          <wp:effectExtent l="0" t="0" r="0" b="0"/>
          <wp:docPr id="1" name="Picture 1" descr="The Qua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Qua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10" cy="70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46E"/>
    <w:multiLevelType w:val="hybridMultilevel"/>
    <w:tmpl w:val="A30C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64F97"/>
    <w:multiLevelType w:val="hybridMultilevel"/>
    <w:tmpl w:val="0E20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7A0F"/>
    <w:multiLevelType w:val="hybridMultilevel"/>
    <w:tmpl w:val="DEB0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60125"/>
    <w:multiLevelType w:val="hybridMultilevel"/>
    <w:tmpl w:val="2730C2C2"/>
    <w:lvl w:ilvl="0" w:tplc="3F5AC2E4">
      <w:start w:val="1"/>
      <w:numFmt w:val="bullet"/>
      <w:pStyle w:val="ColorfulList-Accent11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5B0C"/>
    <w:multiLevelType w:val="hybridMultilevel"/>
    <w:tmpl w:val="C4E4090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5567120">
    <w:abstractNumId w:val="6"/>
    <w:lvlOverride w:ilvl="0">
      <w:startOverride w:val="1"/>
    </w:lvlOverride>
  </w:num>
  <w:num w:numId="2" w16cid:durableId="1287808255">
    <w:abstractNumId w:val="0"/>
  </w:num>
  <w:num w:numId="3" w16cid:durableId="1679500421">
    <w:abstractNumId w:val="12"/>
    <w:lvlOverride w:ilvl="0">
      <w:startOverride w:val="1"/>
    </w:lvlOverride>
  </w:num>
  <w:num w:numId="4" w16cid:durableId="555510079">
    <w:abstractNumId w:val="17"/>
  </w:num>
  <w:num w:numId="5" w16cid:durableId="15715776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919444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290344">
    <w:abstractNumId w:val="13"/>
  </w:num>
  <w:num w:numId="8" w16cid:durableId="817186291">
    <w:abstractNumId w:val="5"/>
  </w:num>
  <w:num w:numId="9" w16cid:durableId="624970459">
    <w:abstractNumId w:val="8"/>
  </w:num>
  <w:num w:numId="10" w16cid:durableId="339091056">
    <w:abstractNumId w:val="10"/>
  </w:num>
  <w:num w:numId="11" w16cid:durableId="1881432876">
    <w:abstractNumId w:val="4"/>
  </w:num>
  <w:num w:numId="12" w16cid:durableId="922643277">
    <w:abstractNumId w:val="11"/>
  </w:num>
  <w:num w:numId="13" w16cid:durableId="889224943">
    <w:abstractNumId w:val="15"/>
  </w:num>
  <w:num w:numId="14" w16cid:durableId="343018344">
    <w:abstractNumId w:val="15"/>
  </w:num>
  <w:num w:numId="15" w16cid:durableId="1967857218">
    <w:abstractNumId w:val="16"/>
  </w:num>
  <w:num w:numId="16" w16cid:durableId="1261793936">
    <w:abstractNumId w:val="9"/>
  </w:num>
  <w:num w:numId="17" w16cid:durableId="28382499">
    <w:abstractNumId w:val="7"/>
  </w:num>
  <w:num w:numId="18" w16cid:durableId="499856260">
    <w:abstractNumId w:val="1"/>
  </w:num>
  <w:num w:numId="19" w16cid:durableId="1478693261">
    <w:abstractNumId w:val="14"/>
  </w:num>
  <w:num w:numId="20" w16cid:durableId="1572038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46691"/>
    <w:rsid w:val="000826F5"/>
    <w:rsid w:val="00174DEA"/>
    <w:rsid w:val="0019364A"/>
    <w:rsid w:val="002B50A0"/>
    <w:rsid w:val="002D7CFA"/>
    <w:rsid w:val="00352611"/>
    <w:rsid w:val="00362E2B"/>
    <w:rsid w:val="00382C65"/>
    <w:rsid w:val="003D1B66"/>
    <w:rsid w:val="00414A02"/>
    <w:rsid w:val="00490DDB"/>
    <w:rsid w:val="004E3055"/>
    <w:rsid w:val="00537016"/>
    <w:rsid w:val="005A4FC2"/>
    <w:rsid w:val="00612CBE"/>
    <w:rsid w:val="0063094E"/>
    <w:rsid w:val="00636B8F"/>
    <w:rsid w:val="00651CC5"/>
    <w:rsid w:val="006D69F0"/>
    <w:rsid w:val="00724714"/>
    <w:rsid w:val="00766928"/>
    <w:rsid w:val="008470E0"/>
    <w:rsid w:val="00852249"/>
    <w:rsid w:val="00874FB9"/>
    <w:rsid w:val="008A5DB3"/>
    <w:rsid w:val="008E3A2C"/>
    <w:rsid w:val="00900822"/>
    <w:rsid w:val="00902B95"/>
    <w:rsid w:val="009B79FC"/>
    <w:rsid w:val="00A10689"/>
    <w:rsid w:val="00A11B57"/>
    <w:rsid w:val="00A15A25"/>
    <w:rsid w:val="00A42642"/>
    <w:rsid w:val="00A61326"/>
    <w:rsid w:val="00A73DB0"/>
    <w:rsid w:val="00AF7426"/>
    <w:rsid w:val="00B643C0"/>
    <w:rsid w:val="00C273D8"/>
    <w:rsid w:val="00C94432"/>
    <w:rsid w:val="00D069BC"/>
    <w:rsid w:val="00D477CA"/>
    <w:rsid w:val="00D90364"/>
    <w:rsid w:val="00DB2CF6"/>
    <w:rsid w:val="00E02775"/>
    <w:rsid w:val="00F4040E"/>
    <w:rsid w:val="00F849F6"/>
    <w:rsid w:val="00FA596C"/>
    <w:rsid w:val="00FA6538"/>
    <w:rsid w:val="00FC7538"/>
    <w:rsid w:val="00FE3537"/>
    <w:rsid w:val="06CE8D36"/>
    <w:rsid w:val="097FF927"/>
    <w:rsid w:val="0ABFC49D"/>
    <w:rsid w:val="0F1861CA"/>
    <w:rsid w:val="1003DAAB"/>
    <w:rsid w:val="1113E6A0"/>
    <w:rsid w:val="13190F87"/>
    <w:rsid w:val="14E1F30B"/>
    <w:rsid w:val="1D09BA4F"/>
    <w:rsid w:val="1D147C49"/>
    <w:rsid w:val="25C3EA9F"/>
    <w:rsid w:val="2633B38D"/>
    <w:rsid w:val="273C6077"/>
    <w:rsid w:val="274F8E88"/>
    <w:rsid w:val="286C3CEC"/>
    <w:rsid w:val="2886A2D9"/>
    <w:rsid w:val="28BC2808"/>
    <w:rsid w:val="28C6F4A4"/>
    <w:rsid w:val="2CC472E0"/>
    <w:rsid w:val="2EAD62DE"/>
    <w:rsid w:val="30014D15"/>
    <w:rsid w:val="36FF7D02"/>
    <w:rsid w:val="37B4F350"/>
    <w:rsid w:val="38C9E831"/>
    <w:rsid w:val="3950C3B1"/>
    <w:rsid w:val="3EBF687D"/>
    <w:rsid w:val="451581A4"/>
    <w:rsid w:val="469ABAEB"/>
    <w:rsid w:val="4ADB94F4"/>
    <w:rsid w:val="4B888821"/>
    <w:rsid w:val="4C694382"/>
    <w:rsid w:val="54E0885C"/>
    <w:rsid w:val="56342FAC"/>
    <w:rsid w:val="599E01C8"/>
    <w:rsid w:val="5B44A457"/>
    <w:rsid w:val="5FD15A8D"/>
    <w:rsid w:val="61FC1E45"/>
    <w:rsid w:val="62F4D129"/>
    <w:rsid w:val="68D9E6CA"/>
    <w:rsid w:val="6A81BF35"/>
    <w:rsid w:val="6C8780E5"/>
    <w:rsid w:val="70153C32"/>
    <w:rsid w:val="7029963D"/>
    <w:rsid w:val="73EB1458"/>
    <w:rsid w:val="743271C8"/>
    <w:rsid w:val="785F6194"/>
    <w:rsid w:val="7DC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CC28621-FCA6-41C0-BEB3-5E47711D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352611"/>
    <w:pPr>
      <w:numPr>
        <w:numId w:val="13"/>
      </w:numPr>
      <w:tabs>
        <w:tab w:val="left" w:pos="173"/>
      </w:tabs>
      <w:spacing w:before="120" w:after="120"/>
    </w:pPr>
    <w:rPr>
      <w:rFonts w:asciiTheme="minorHAnsi" w:hAnsiTheme="minorHAnsi" w:cstheme="minorHAnsi"/>
      <w:sz w:val="22"/>
      <w:szCs w:val="22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599E01C8"/>
  </w:style>
  <w:style w:type="paragraph" w:customStyle="1" w:styleId="paragraph">
    <w:name w:val="paragraph"/>
    <w:basedOn w:val="Normal"/>
    <w:rsid w:val="00A73DB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A73DB0"/>
  </w:style>
  <w:style w:type="paragraph" w:styleId="Header">
    <w:name w:val="header"/>
    <w:basedOn w:val="Normal"/>
    <w:link w:val="HeaderChar"/>
    <w:uiPriority w:val="99"/>
    <w:unhideWhenUsed/>
    <w:rsid w:val="00490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D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D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2858fd63008fc12fe8a44cd8a72a996f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00f3baa0309318abde5912fab2b410e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A6E25F0E-3ADE-4E68-903C-2EA5B2961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DCD7F-7B04-461E-8338-64B7E00E6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504B6-8A5E-4680-8C8A-0309697C12BE}">
  <ds:schemaRefs>
    <ds:schemaRef ds:uri="http://schemas.microsoft.com/office/2006/metadata/properties"/>
    <ds:schemaRef ds:uri="http://schemas.microsoft.com/office/infopath/2007/PartnerControls"/>
    <ds:schemaRef ds:uri="28b3c6cf-605e-42bf-873e-dfac23afb8f2"/>
    <ds:schemaRef ds:uri="1f256c73-9eaf-48cd-acc2-109bd9876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Emily Howe</cp:lastModifiedBy>
  <cp:revision>4</cp:revision>
  <dcterms:created xsi:type="dcterms:W3CDTF">2025-09-26T09:22:00Z</dcterms:created>
  <dcterms:modified xsi:type="dcterms:W3CDTF">2025-10-03T11:06:00Z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