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8D24" w14:textId="77777777" w:rsidR="00C60B24" w:rsidRPr="00EF7F31" w:rsidRDefault="00F07203" w:rsidP="00A8040F">
      <w:pPr>
        <w:pStyle w:val="Caption"/>
        <w:ind w:left="-284" w:right="-321"/>
        <w:jc w:val="both"/>
        <w:rPr>
          <w:rFonts w:asciiTheme="minorHAnsi" w:hAnsiTheme="minorHAnsi" w:cstheme="minorHAnsi"/>
          <w:b/>
          <w:color w:val="auto"/>
          <w:sz w:val="28"/>
          <w:szCs w:val="28"/>
        </w:rPr>
      </w:pPr>
      <w:bookmarkStart w:id="0" w:name="_Hlk92804283"/>
      <w:bookmarkStart w:id="1" w:name="_GoBack"/>
      <w:bookmarkEnd w:id="1"/>
      <w:r w:rsidRPr="00EF7F31">
        <w:rPr>
          <w:rFonts w:asciiTheme="minorHAnsi" w:hAnsiTheme="minorHAnsi" w:cstheme="minorHAnsi"/>
          <w:b/>
          <w:color w:val="auto"/>
          <w:sz w:val="28"/>
          <w:szCs w:val="28"/>
        </w:rPr>
        <w:t xml:space="preserve">Job Description </w:t>
      </w:r>
    </w:p>
    <w:p w14:paraId="4A6489AD" w14:textId="77777777" w:rsidR="0056537F" w:rsidRPr="00EF7F31" w:rsidRDefault="0056537F" w:rsidP="00A8040F">
      <w:pPr>
        <w:ind w:left="-284" w:right="-321"/>
        <w:jc w:val="both"/>
        <w:rPr>
          <w:rFonts w:asciiTheme="minorHAnsi" w:hAnsiTheme="minorHAnsi" w:cstheme="minorHAnsi"/>
          <w:szCs w:val="24"/>
        </w:rPr>
      </w:pPr>
    </w:p>
    <w:p w14:paraId="0E028565" w14:textId="680CDC47" w:rsidR="0056537F" w:rsidRPr="00EF7F31" w:rsidRDefault="0056537F" w:rsidP="00A8040F">
      <w:pPr>
        <w:pStyle w:val="NoSpacing"/>
        <w:spacing w:line="276" w:lineRule="auto"/>
        <w:ind w:left="-284" w:right="-321"/>
        <w:jc w:val="both"/>
        <w:rPr>
          <w:rFonts w:asciiTheme="minorHAnsi" w:hAnsiTheme="minorHAnsi" w:cstheme="minorHAnsi"/>
          <w:b/>
          <w:szCs w:val="24"/>
        </w:rPr>
      </w:pPr>
      <w:r w:rsidRPr="00EF7F31">
        <w:rPr>
          <w:rFonts w:asciiTheme="minorHAnsi" w:hAnsiTheme="minorHAnsi" w:cstheme="minorHAnsi"/>
          <w:b/>
          <w:szCs w:val="24"/>
        </w:rPr>
        <w:t>Post Title:</w:t>
      </w:r>
      <w:r w:rsidRPr="00EF7F31">
        <w:rPr>
          <w:rFonts w:asciiTheme="minorHAnsi" w:hAnsiTheme="minorHAnsi" w:cstheme="minorHAnsi"/>
          <w:b/>
          <w:szCs w:val="24"/>
        </w:rPr>
        <w:tab/>
      </w:r>
      <w:r w:rsidRPr="00EF7F31">
        <w:rPr>
          <w:rFonts w:asciiTheme="minorHAnsi" w:hAnsiTheme="minorHAnsi" w:cstheme="minorHAnsi"/>
          <w:b/>
          <w:szCs w:val="24"/>
        </w:rPr>
        <w:tab/>
      </w:r>
      <w:r w:rsidR="00A8040F">
        <w:rPr>
          <w:rFonts w:asciiTheme="minorHAnsi" w:hAnsiTheme="minorHAnsi" w:cstheme="minorHAnsi"/>
          <w:b/>
          <w:szCs w:val="24"/>
        </w:rPr>
        <w:tab/>
      </w:r>
      <w:r w:rsidR="0032081D" w:rsidRPr="00EF7F31">
        <w:rPr>
          <w:rFonts w:asciiTheme="minorHAnsi" w:hAnsiTheme="minorHAnsi" w:cstheme="minorHAnsi"/>
          <w:b/>
          <w:bCs/>
          <w:szCs w:val="24"/>
          <w:shd w:val="clear" w:color="auto" w:fill="FFFFFF"/>
        </w:rPr>
        <w:t>Careers Coordinator and Advisor</w:t>
      </w:r>
    </w:p>
    <w:p w14:paraId="302A6B3F" w14:textId="506B7EFC" w:rsidR="0056537F" w:rsidRPr="00EF7F31" w:rsidRDefault="0056537F" w:rsidP="00A8040F">
      <w:pPr>
        <w:pStyle w:val="NoSpacing"/>
        <w:spacing w:line="276" w:lineRule="auto"/>
        <w:ind w:left="-284" w:right="-321"/>
        <w:jc w:val="both"/>
        <w:rPr>
          <w:rFonts w:asciiTheme="minorHAnsi" w:hAnsiTheme="minorHAnsi" w:cstheme="minorHAnsi"/>
          <w:b/>
          <w:szCs w:val="24"/>
        </w:rPr>
      </w:pPr>
      <w:r w:rsidRPr="00EF7F31">
        <w:rPr>
          <w:rFonts w:asciiTheme="minorHAnsi" w:hAnsiTheme="minorHAnsi" w:cstheme="minorHAnsi"/>
          <w:b/>
          <w:szCs w:val="24"/>
        </w:rPr>
        <w:t xml:space="preserve">Location: </w:t>
      </w:r>
      <w:r w:rsidRPr="00EF7F31">
        <w:rPr>
          <w:rFonts w:asciiTheme="minorHAnsi" w:hAnsiTheme="minorHAnsi" w:cstheme="minorHAnsi"/>
          <w:b/>
          <w:szCs w:val="24"/>
        </w:rPr>
        <w:tab/>
      </w:r>
      <w:r w:rsidRPr="00EF7F31">
        <w:rPr>
          <w:rFonts w:asciiTheme="minorHAnsi" w:hAnsiTheme="minorHAnsi" w:cstheme="minorHAnsi"/>
          <w:b/>
          <w:szCs w:val="24"/>
        </w:rPr>
        <w:tab/>
      </w:r>
      <w:r w:rsidR="00A8040F">
        <w:rPr>
          <w:rFonts w:asciiTheme="minorHAnsi" w:hAnsiTheme="minorHAnsi" w:cstheme="minorHAnsi"/>
          <w:b/>
          <w:szCs w:val="24"/>
        </w:rPr>
        <w:tab/>
      </w:r>
      <w:r w:rsidR="0032081D" w:rsidRPr="00EF7F31">
        <w:rPr>
          <w:rFonts w:asciiTheme="minorHAnsi" w:hAnsiTheme="minorHAnsi" w:cstheme="minorHAnsi"/>
          <w:b/>
          <w:szCs w:val="24"/>
        </w:rPr>
        <w:t>Heanor Gate</w:t>
      </w:r>
      <w:r w:rsidR="002125C5" w:rsidRPr="00EF7F31">
        <w:rPr>
          <w:rFonts w:asciiTheme="minorHAnsi" w:hAnsiTheme="minorHAnsi" w:cstheme="minorHAnsi"/>
          <w:b/>
          <w:szCs w:val="24"/>
        </w:rPr>
        <w:t xml:space="preserve"> Spencer </w:t>
      </w:r>
      <w:r w:rsidR="001B054A" w:rsidRPr="00EF7F31">
        <w:rPr>
          <w:rFonts w:asciiTheme="minorHAnsi" w:hAnsiTheme="minorHAnsi" w:cstheme="minorHAnsi"/>
          <w:b/>
          <w:szCs w:val="24"/>
        </w:rPr>
        <w:t>Academy</w:t>
      </w:r>
    </w:p>
    <w:p w14:paraId="10531B07" w14:textId="45D4D8A4" w:rsidR="0032081D" w:rsidRPr="00EF7F31" w:rsidRDefault="0056537F" w:rsidP="00A8040F">
      <w:pPr>
        <w:pStyle w:val="NoSpacing"/>
        <w:spacing w:line="276" w:lineRule="auto"/>
        <w:ind w:left="1008" w:right="-321" w:hanging="1292"/>
        <w:jc w:val="both"/>
        <w:rPr>
          <w:rFonts w:asciiTheme="minorHAnsi" w:hAnsiTheme="minorHAnsi" w:cstheme="minorHAnsi"/>
          <w:b/>
          <w:szCs w:val="24"/>
        </w:rPr>
      </w:pPr>
      <w:r w:rsidRPr="00EF7F31">
        <w:rPr>
          <w:rFonts w:asciiTheme="minorHAnsi" w:hAnsiTheme="minorHAnsi" w:cstheme="minorHAnsi"/>
          <w:b/>
          <w:szCs w:val="24"/>
        </w:rPr>
        <w:t xml:space="preserve">Salary/Pay </w:t>
      </w:r>
      <w:r w:rsidR="001B054A" w:rsidRPr="00EF7F31">
        <w:rPr>
          <w:rFonts w:asciiTheme="minorHAnsi" w:hAnsiTheme="minorHAnsi" w:cstheme="minorHAnsi"/>
          <w:b/>
          <w:szCs w:val="24"/>
        </w:rPr>
        <w:t>Range:</w:t>
      </w:r>
      <w:r w:rsidR="001B054A" w:rsidRPr="00EF7F31">
        <w:rPr>
          <w:rFonts w:asciiTheme="minorHAnsi" w:hAnsiTheme="minorHAnsi" w:cstheme="minorHAnsi"/>
          <w:b/>
          <w:szCs w:val="24"/>
        </w:rPr>
        <w:tab/>
        <w:t>NJC</w:t>
      </w:r>
      <w:r w:rsidR="0032081D" w:rsidRPr="00EF7F31">
        <w:rPr>
          <w:rFonts w:asciiTheme="minorHAnsi" w:hAnsiTheme="minorHAnsi" w:cstheme="minorHAnsi"/>
          <w:b/>
          <w:szCs w:val="24"/>
        </w:rPr>
        <w:t xml:space="preserve"> 20–24, Actual Salary £23,361 to £26,113</w:t>
      </w:r>
    </w:p>
    <w:p w14:paraId="714282E2" w14:textId="77777777" w:rsidR="0032081D" w:rsidRPr="00EF7F31" w:rsidRDefault="0032081D" w:rsidP="00A8040F">
      <w:pPr>
        <w:pStyle w:val="NoSpacing"/>
        <w:spacing w:line="276" w:lineRule="auto"/>
        <w:ind w:left="1156" w:right="-321" w:firstLine="1004"/>
        <w:jc w:val="both"/>
        <w:rPr>
          <w:rFonts w:asciiTheme="minorHAnsi" w:hAnsiTheme="minorHAnsi" w:cstheme="minorHAnsi"/>
          <w:b/>
          <w:szCs w:val="24"/>
          <w:shd w:val="clear" w:color="auto" w:fill="FFFFFF"/>
        </w:rPr>
      </w:pPr>
      <w:r w:rsidRPr="00EF7F31">
        <w:rPr>
          <w:rFonts w:asciiTheme="minorHAnsi" w:hAnsiTheme="minorHAnsi" w:cstheme="minorHAnsi"/>
          <w:b/>
          <w:szCs w:val="24"/>
          <w:shd w:val="clear" w:color="auto" w:fill="FFFFFF"/>
        </w:rPr>
        <w:t xml:space="preserve">1 year in temporary in the first instance </w:t>
      </w:r>
    </w:p>
    <w:p w14:paraId="3D7BD75F" w14:textId="740EC80C" w:rsidR="0032081D" w:rsidRPr="00EF7F31" w:rsidRDefault="0032081D" w:rsidP="00A8040F">
      <w:pPr>
        <w:pStyle w:val="NoSpacing"/>
        <w:spacing w:line="276" w:lineRule="auto"/>
        <w:ind w:left="1156" w:right="-321" w:firstLine="1004"/>
        <w:jc w:val="both"/>
        <w:rPr>
          <w:rFonts w:asciiTheme="minorHAnsi" w:hAnsiTheme="minorHAnsi" w:cstheme="minorHAnsi"/>
          <w:b/>
          <w:szCs w:val="24"/>
        </w:rPr>
      </w:pPr>
      <w:r w:rsidRPr="00EF7F31">
        <w:rPr>
          <w:rFonts w:asciiTheme="minorHAnsi" w:hAnsiTheme="minorHAnsi" w:cstheme="minorHAnsi"/>
          <w:b/>
          <w:szCs w:val="24"/>
          <w:shd w:val="clear" w:color="auto" w:fill="FFFFFF"/>
        </w:rPr>
        <w:t>With a view to becoming permanent depending on structure</w:t>
      </w:r>
    </w:p>
    <w:p w14:paraId="0B329F76" w14:textId="46F378AA" w:rsidR="00F54F7E" w:rsidRPr="00EF7F31" w:rsidRDefault="0056537F" w:rsidP="00A8040F">
      <w:pPr>
        <w:pStyle w:val="NoSpacing"/>
        <w:spacing w:line="276" w:lineRule="auto"/>
        <w:ind w:left="-284" w:right="-321"/>
        <w:jc w:val="both"/>
        <w:rPr>
          <w:rFonts w:asciiTheme="minorHAnsi" w:hAnsiTheme="minorHAnsi" w:cstheme="minorHAnsi"/>
          <w:b/>
          <w:szCs w:val="24"/>
        </w:rPr>
      </w:pPr>
      <w:r w:rsidRPr="00EF7F31">
        <w:rPr>
          <w:rFonts w:asciiTheme="minorHAnsi" w:hAnsiTheme="minorHAnsi" w:cstheme="minorHAnsi"/>
          <w:b/>
          <w:szCs w:val="24"/>
        </w:rPr>
        <w:t xml:space="preserve">Hours of work: </w:t>
      </w:r>
      <w:r w:rsidRPr="00EF7F31">
        <w:rPr>
          <w:rFonts w:asciiTheme="minorHAnsi" w:hAnsiTheme="minorHAnsi" w:cstheme="minorHAnsi"/>
          <w:b/>
          <w:szCs w:val="24"/>
        </w:rPr>
        <w:tab/>
      </w:r>
      <w:r w:rsidR="00A8040F">
        <w:rPr>
          <w:rFonts w:asciiTheme="minorHAnsi" w:hAnsiTheme="minorHAnsi" w:cstheme="minorHAnsi"/>
          <w:b/>
          <w:szCs w:val="24"/>
        </w:rPr>
        <w:tab/>
      </w:r>
      <w:r w:rsidR="002125C5" w:rsidRPr="00EF7F31">
        <w:rPr>
          <w:rFonts w:asciiTheme="minorHAnsi" w:hAnsiTheme="minorHAnsi" w:cstheme="minorHAnsi"/>
          <w:b/>
          <w:szCs w:val="24"/>
        </w:rPr>
        <w:t>Full Time</w:t>
      </w:r>
      <w:r w:rsidRPr="00EF7F31">
        <w:rPr>
          <w:rFonts w:asciiTheme="minorHAnsi" w:hAnsiTheme="minorHAnsi" w:cstheme="minorHAnsi"/>
          <w:b/>
          <w:szCs w:val="24"/>
        </w:rPr>
        <w:t>,</w:t>
      </w:r>
      <w:r w:rsidR="0032081D" w:rsidRPr="00EF7F31">
        <w:rPr>
          <w:rFonts w:asciiTheme="minorHAnsi" w:hAnsiTheme="minorHAnsi" w:cstheme="minorHAnsi"/>
          <w:b/>
          <w:szCs w:val="24"/>
        </w:rPr>
        <w:t xml:space="preserve"> term time</w:t>
      </w:r>
      <w:r w:rsidRPr="00EF7F31">
        <w:rPr>
          <w:rFonts w:asciiTheme="minorHAnsi" w:hAnsiTheme="minorHAnsi" w:cstheme="minorHAnsi"/>
          <w:b/>
          <w:szCs w:val="24"/>
        </w:rPr>
        <w:t xml:space="preserve"> </w:t>
      </w:r>
      <w:r w:rsidR="0032081D" w:rsidRPr="00EF7F31">
        <w:rPr>
          <w:rFonts w:asciiTheme="minorHAnsi" w:hAnsiTheme="minorHAnsi" w:cstheme="minorHAnsi"/>
          <w:b/>
          <w:szCs w:val="24"/>
        </w:rPr>
        <w:t>39 weeks</w:t>
      </w:r>
      <w:r w:rsidR="00B1353A" w:rsidRPr="00EF7F31">
        <w:rPr>
          <w:rFonts w:asciiTheme="minorHAnsi" w:hAnsiTheme="minorHAnsi" w:cstheme="minorHAnsi"/>
          <w:b/>
          <w:szCs w:val="24"/>
        </w:rPr>
        <w:t>,</w:t>
      </w:r>
      <w:r w:rsidRPr="00EF7F31">
        <w:rPr>
          <w:rFonts w:asciiTheme="minorHAnsi" w:hAnsiTheme="minorHAnsi" w:cstheme="minorHAnsi"/>
          <w:b/>
          <w:szCs w:val="24"/>
        </w:rPr>
        <w:t xml:space="preserve"> </w:t>
      </w:r>
      <w:r w:rsidR="0032081D" w:rsidRPr="00EF7F31">
        <w:rPr>
          <w:rFonts w:asciiTheme="minorHAnsi" w:hAnsiTheme="minorHAnsi" w:cstheme="minorHAnsi"/>
          <w:b/>
          <w:szCs w:val="24"/>
        </w:rPr>
        <w:t>plus 2 weeks</w:t>
      </w:r>
      <w:r w:rsidRPr="00EF7F31">
        <w:rPr>
          <w:rFonts w:asciiTheme="minorHAnsi" w:hAnsiTheme="minorHAnsi" w:cstheme="minorHAnsi"/>
          <w:b/>
          <w:szCs w:val="24"/>
        </w:rPr>
        <w:t xml:space="preserve"> </w:t>
      </w:r>
    </w:p>
    <w:p w14:paraId="4535B718" w14:textId="486D89A3" w:rsidR="0056537F" w:rsidRPr="00EF7F31" w:rsidRDefault="0056537F" w:rsidP="00A8040F">
      <w:pPr>
        <w:pStyle w:val="NoSpacing"/>
        <w:spacing w:line="276" w:lineRule="auto"/>
        <w:ind w:left="-284" w:right="-321"/>
        <w:jc w:val="both"/>
        <w:rPr>
          <w:rFonts w:asciiTheme="minorHAnsi" w:hAnsiTheme="minorHAnsi" w:cstheme="minorHAnsi"/>
          <w:b/>
          <w:szCs w:val="24"/>
        </w:rPr>
      </w:pPr>
      <w:r w:rsidRPr="00EF7F31">
        <w:rPr>
          <w:rFonts w:asciiTheme="minorHAnsi" w:hAnsiTheme="minorHAnsi" w:cstheme="minorHAnsi"/>
          <w:b/>
          <w:szCs w:val="24"/>
        </w:rPr>
        <w:t>Re</w:t>
      </w:r>
      <w:r w:rsidR="002125C5" w:rsidRPr="00EF7F31">
        <w:rPr>
          <w:rFonts w:asciiTheme="minorHAnsi" w:hAnsiTheme="minorHAnsi" w:cstheme="minorHAnsi"/>
          <w:b/>
          <w:szCs w:val="24"/>
        </w:rPr>
        <w:t>porting to:</w:t>
      </w:r>
      <w:r w:rsidR="002125C5" w:rsidRPr="00EF7F31">
        <w:rPr>
          <w:rFonts w:asciiTheme="minorHAnsi" w:hAnsiTheme="minorHAnsi" w:cstheme="minorHAnsi"/>
          <w:b/>
          <w:szCs w:val="24"/>
        </w:rPr>
        <w:tab/>
      </w:r>
      <w:r w:rsidR="002125C5" w:rsidRPr="00EF7F31">
        <w:rPr>
          <w:rFonts w:asciiTheme="minorHAnsi" w:hAnsiTheme="minorHAnsi" w:cstheme="minorHAnsi"/>
          <w:b/>
          <w:szCs w:val="24"/>
        </w:rPr>
        <w:tab/>
      </w:r>
      <w:r w:rsidR="0032081D" w:rsidRPr="00EF7F31">
        <w:rPr>
          <w:rFonts w:asciiTheme="minorHAnsi" w:hAnsiTheme="minorHAnsi" w:cstheme="minorHAnsi"/>
          <w:b/>
          <w:szCs w:val="24"/>
        </w:rPr>
        <w:t>Vice Principal, Careers Lead</w:t>
      </w:r>
    </w:p>
    <w:bookmarkEnd w:id="0"/>
    <w:p w14:paraId="38BDF1AE" w14:textId="77777777" w:rsidR="0056537F" w:rsidRPr="00EF7F31" w:rsidRDefault="0056537F" w:rsidP="00A8040F">
      <w:pPr>
        <w:ind w:left="-284" w:right="-321"/>
        <w:jc w:val="both"/>
        <w:rPr>
          <w:rFonts w:asciiTheme="minorHAnsi" w:hAnsiTheme="minorHAnsi" w:cstheme="minorHAnsi"/>
          <w:b/>
          <w:szCs w:val="24"/>
        </w:rPr>
      </w:pPr>
    </w:p>
    <w:p w14:paraId="69ED7182" w14:textId="77777777" w:rsidR="0056537F" w:rsidRPr="00EF7F31" w:rsidRDefault="0056537F" w:rsidP="00A8040F">
      <w:pPr>
        <w:ind w:left="-284" w:right="-321"/>
        <w:jc w:val="both"/>
        <w:rPr>
          <w:rFonts w:asciiTheme="minorHAnsi" w:hAnsiTheme="minorHAnsi" w:cstheme="minorHAnsi"/>
          <w:b/>
          <w:szCs w:val="24"/>
        </w:rPr>
      </w:pPr>
    </w:p>
    <w:p w14:paraId="55286523" w14:textId="77777777" w:rsidR="006C73D7" w:rsidRPr="00EF7F31" w:rsidRDefault="006C73D7" w:rsidP="00A8040F">
      <w:pPr>
        <w:ind w:left="-284" w:right="-321"/>
        <w:jc w:val="both"/>
        <w:rPr>
          <w:rFonts w:asciiTheme="minorHAnsi" w:hAnsiTheme="minorHAnsi" w:cstheme="minorHAnsi"/>
          <w:b/>
          <w:szCs w:val="24"/>
        </w:rPr>
      </w:pPr>
      <w:r w:rsidRPr="00EF7F31">
        <w:rPr>
          <w:rFonts w:asciiTheme="minorHAnsi" w:hAnsiTheme="minorHAnsi" w:cstheme="minorHAnsi"/>
          <w:b/>
          <w:szCs w:val="24"/>
        </w:rPr>
        <w:t>Purpose of Role</w:t>
      </w:r>
    </w:p>
    <w:p w14:paraId="5DEA5260" w14:textId="77777777" w:rsidR="00007D2E" w:rsidRPr="00EF7F31" w:rsidRDefault="00007D2E" w:rsidP="00A8040F">
      <w:pPr>
        <w:ind w:left="-284" w:right="-321"/>
        <w:jc w:val="both"/>
        <w:rPr>
          <w:rFonts w:asciiTheme="minorHAnsi" w:hAnsiTheme="minorHAnsi" w:cstheme="minorHAnsi"/>
          <w:sz w:val="22"/>
          <w:szCs w:val="22"/>
          <w:shd w:val="clear" w:color="auto" w:fill="FFFFFF"/>
        </w:rPr>
      </w:pPr>
    </w:p>
    <w:p w14:paraId="044C5928" w14:textId="07391FB5" w:rsidR="00007D2E" w:rsidRPr="00EF7F31" w:rsidRDefault="00007D2E" w:rsidP="00A8040F">
      <w:pPr>
        <w:ind w:left="-284" w:right="-321"/>
        <w:jc w:val="both"/>
        <w:rPr>
          <w:rFonts w:asciiTheme="minorHAnsi" w:hAnsiTheme="minorHAnsi" w:cstheme="minorHAnsi"/>
          <w:bCs/>
          <w:sz w:val="22"/>
          <w:szCs w:val="22"/>
          <w:shd w:val="clear" w:color="auto" w:fill="FFFFFF"/>
        </w:rPr>
      </w:pPr>
      <w:r w:rsidRPr="00EF7F31">
        <w:rPr>
          <w:rFonts w:asciiTheme="minorHAnsi" w:hAnsiTheme="minorHAnsi" w:cstheme="minorHAnsi"/>
          <w:sz w:val="22"/>
          <w:szCs w:val="22"/>
          <w:shd w:val="clear" w:color="auto" w:fill="FFFFFF"/>
        </w:rPr>
        <w:t xml:space="preserve">Following the promotion of our previous Careers Lead to a more strategic post outside of the multi academy trust, we are looking for an enthusiastic and hardworking Careers Advisor to join Heanor Gate Spencer Academy. The successful candidate will play a key role in raising aspirations and supporting students to make informed choices about their future and achieve their career goals. </w:t>
      </w:r>
      <w:r w:rsidRPr="00EF7F31">
        <w:rPr>
          <w:rFonts w:asciiTheme="minorHAnsi" w:hAnsiTheme="minorHAnsi" w:cstheme="minorHAnsi"/>
          <w:bCs/>
          <w:sz w:val="22"/>
          <w:szCs w:val="22"/>
          <w:shd w:val="clear" w:color="auto" w:fill="FFFFFF"/>
        </w:rPr>
        <w:t>Applicants must be qualified to a minimum of Level 4 and must be willing to work towards CIAG level 6 within 12 months.</w:t>
      </w:r>
    </w:p>
    <w:p w14:paraId="0B5C8E45" w14:textId="77777777" w:rsidR="00007D2E" w:rsidRPr="00EF7F31" w:rsidRDefault="00007D2E" w:rsidP="00A8040F">
      <w:pPr>
        <w:pStyle w:val="NormalWeb"/>
        <w:spacing w:before="240" w:beforeAutospacing="0" w:after="240" w:afterAutospacing="0"/>
        <w:ind w:left="-284" w:right="-321"/>
        <w:jc w:val="both"/>
        <w:rPr>
          <w:rFonts w:asciiTheme="minorHAnsi" w:hAnsiTheme="minorHAnsi" w:cstheme="minorHAnsi"/>
        </w:rPr>
      </w:pPr>
      <w:r w:rsidRPr="00EF7F31">
        <w:rPr>
          <w:rFonts w:asciiTheme="minorHAnsi" w:hAnsiTheme="minorHAnsi" w:cstheme="minorHAnsi"/>
          <w:color w:val="000000"/>
          <w:sz w:val="22"/>
          <w:szCs w:val="22"/>
        </w:rPr>
        <w:t xml:space="preserve">To support the Vice Principal (current Careers Lead) in developing and maintaining an effective careers and work-related learning provision, which is regularly reviewed to ensure that the academy and students needs are met. To be responsible for the delivery of the school’s programme of career advice and guidance and for ensuring that the school meets the Gatsby benchmarks and work towards the Career mark re-validation. To develop links with outside agencies, providers, business and employers to ensure our students have meaningful opportunities to explore future opportunities and experience the world of work. </w:t>
      </w:r>
    </w:p>
    <w:p w14:paraId="5823B3B4" w14:textId="77777777" w:rsidR="001B054A" w:rsidRPr="00EF7F31" w:rsidRDefault="001B054A" w:rsidP="00A8040F">
      <w:pPr>
        <w:ind w:left="-284" w:right="-321"/>
        <w:jc w:val="both"/>
        <w:rPr>
          <w:rFonts w:asciiTheme="minorHAnsi" w:hAnsiTheme="minorHAnsi" w:cstheme="minorHAnsi"/>
          <w:color w:val="C00000"/>
          <w:szCs w:val="24"/>
        </w:rPr>
      </w:pPr>
    </w:p>
    <w:p w14:paraId="6CB1F1E8" w14:textId="77777777" w:rsidR="006C73D7" w:rsidRPr="00EF7F31" w:rsidRDefault="006C73D7" w:rsidP="00A8040F">
      <w:pPr>
        <w:ind w:left="-284" w:right="-321"/>
        <w:jc w:val="both"/>
        <w:rPr>
          <w:rFonts w:asciiTheme="minorHAnsi" w:hAnsiTheme="minorHAnsi" w:cstheme="minorHAnsi"/>
          <w:b/>
          <w:szCs w:val="24"/>
        </w:rPr>
      </w:pPr>
      <w:r w:rsidRPr="00EF7F31">
        <w:rPr>
          <w:rFonts w:asciiTheme="minorHAnsi" w:hAnsiTheme="minorHAnsi" w:cstheme="minorHAnsi"/>
          <w:b/>
          <w:szCs w:val="24"/>
        </w:rPr>
        <w:t xml:space="preserve">Nature and Scope </w:t>
      </w:r>
    </w:p>
    <w:p w14:paraId="019A323E" w14:textId="77777777" w:rsidR="006C73D7" w:rsidRPr="00EF7F31" w:rsidRDefault="006C73D7" w:rsidP="00A8040F">
      <w:pPr>
        <w:pStyle w:val="NoSpacing"/>
        <w:ind w:left="-284" w:right="-321"/>
        <w:jc w:val="both"/>
        <w:rPr>
          <w:rFonts w:asciiTheme="minorHAnsi" w:hAnsiTheme="minorHAnsi" w:cstheme="minorHAnsi"/>
        </w:rPr>
      </w:pPr>
    </w:p>
    <w:p w14:paraId="138629CD" w14:textId="1187E3B2" w:rsidR="001B054A" w:rsidRPr="006771B7" w:rsidRDefault="001B054A" w:rsidP="00A8040F">
      <w:pPr>
        <w:ind w:left="-284" w:right="-321"/>
        <w:jc w:val="both"/>
        <w:rPr>
          <w:rFonts w:asciiTheme="minorHAnsi" w:hAnsiTheme="minorHAnsi" w:cstheme="minorHAnsi"/>
          <w:sz w:val="22"/>
          <w:szCs w:val="22"/>
        </w:rPr>
      </w:pPr>
      <w:r w:rsidRPr="006771B7">
        <w:rPr>
          <w:rFonts w:asciiTheme="minorHAnsi" w:hAnsiTheme="minorHAnsi" w:cstheme="minorHAnsi"/>
          <w:sz w:val="22"/>
          <w:szCs w:val="22"/>
        </w:rPr>
        <w:t xml:space="preserve">Working as part of this important team you will be required to carry out the following duties.  The nature of the Academy Year requires some of these tasks to be done regularly whilst others will be on an annual cycle.  </w:t>
      </w:r>
    </w:p>
    <w:p w14:paraId="2536EE85" w14:textId="77777777" w:rsidR="0032081D" w:rsidRPr="006771B7" w:rsidRDefault="0032081D" w:rsidP="00A8040F">
      <w:pPr>
        <w:ind w:left="-284" w:right="-321"/>
        <w:jc w:val="both"/>
        <w:rPr>
          <w:rFonts w:asciiTheme="minorHAnsi" w:hAnsiTheme="minorHAnsi" w:cstheme="minorHAnsi"/>
          <w:sz w:val="22"/>
          <w:szCs w:val="22"/>
        </w:rPr>
      </w:pPr>
    </w:p>
    <w:p w14:paraId="1CFE5692" w14:textId="77777777" w:rsidR="001B054A" w:rsidRPr="006771B7" w:rsidRDefault="001B054A" w:rsidP="00A8040F">
      <w:pPr>
        <w:ind w:left="-284" w:right="-321"/>
        <w:jc w:val="both"/>
        <w:rPr>
          <w:rFonts w:asciiTheme="minorHAnsi" w:hAnsiTheme="minorHAnsi" w:cstheme="minorHAnsi"/>
          <w:sz w:val="22"/>
          <w:szCs w:val="22"/>
        </w:rPr>
      </w:pPr>
      <w:r w:rsidRPr="006771B7">
        <w:rPr>
          <w:rFonts w:asciiTheme="minorHAnsi" w:hAnsiTheme="minorHAnsi" w:cstheme="minorHAnsi"/>
          <w:sz w:val="22"/>
          <w:szCs w:val="22"/>
        </w:rPr>
        <w:t>The post holder will be expected to use all Trust standard computer hardware and software packages where appropriate.  Specific responsibilities include:</w:t>
      </w:r>
    </w:p>
    <w:p w14:paraId="644BEDC0" w14:textId="77777777" w:rsidR="006C73D7" w:rsidRPr="00EF7F31" w:rsidRDefault="006C73D7" w:rsidP="00A8040F">
      <w:pPr>
        <w:ind w:left="-284" w:right="-321"/>
        <w:jc w:val="both"/>
        <w:rPr>
          <w:rFonts w:asciiTheme="minorHAnsi" w:hAnsiTheme="minorHAnsi" w:cstheme="minorHAnsi"/>
          <w:b/>
          <w:szCs w:val="24"/>
        </w:rPr>
      </w:pPr>
    </w:p>
    <w:p w14:paraId="4FECC49D" w14:textId="77777777" w:rsidR="006C73D7" w:rsidRPr="00EF7F31" w:rsidRDefault="006C73D7" w:rsidP="00A8040F">
      <w:pPr>
        <w:ind w:left="-284" w:right="-321"/>
        <w:jc w:val="both"/>
        <w:rPr>
          <w:rFonts w:asciiTheme="minorHAnsi" w:hAnsiTheme="minorHAnsi" w:cstheme="minorHAnsi"/>
          <w:b/>
          <w:bCs/>
          <w:szCs w:val="24"/>
        </w:rPr>
      </w:pPr>
      <w:r w:rsidRPr="00EF7F31">
        <w:rPr>
          <w:rFonts w:asciiTheme="minorHAnsi" w:hAnsiTheme="minorHAnsi" w:cstheme="minorHAnsi"/>
          <w:b/>
          <w:bCs/>
          <w:szCs w:val="24"/>
        </w:rPr>
        <w:t xml:space="preserve">Main Duties and Responsibilities </w:t>
      </w:r>
    </w:p>
    <w:p w14:paraId="28ACE226" w14:textId="77777777" w:rsidR="0070096D" w:rsidRPr="00EF7F31" w:rsidRDefault="0070096D" w:rsidP="006C73D7">
      <w:pPr>
        <w:jc w:val="both"/>
        <w:rPr>
          <w:rFonts w:asciiTheme="minorHAnsi" w:hAnsiTheme="minorHAnsi" w:cstheme="minorHAnsi"/>
          <w:szCs w:val="24"/>
        </w:rPr>
      </w:pPr>
    </w:p>
    <w:p w14:paraId="49097B5B" w14:textId="322329D6" w:rsidR="00007D2E" w:rsidRPr="00EF7F31" w:rsidRDefault="00007D2E" w:rsidP="00007D2E">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Be the operational lead for the academy’s careers strategy</w:t>
      </w:r>
    </w:p>
    <w:p w14:paraId="0BCE3917" w14:textId="77777777" w:rsidR="00007D2E" w:rsidRPr="00EF7F31" w:rsidRDefault="00007D2E" w:rsidP="00007D2E">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Lead the planning and implementing of effective Careers Advice and Guidance sessions.</w:t>
      </w:r>
    </w:p>
    <w:p w14:paraId="0170DCEF" w14:textId="77777777" w:rsidR="00007D2E" w:rsidRPr="00EF7F31" w:rsidRDefault="00007D2E" w:rsidP="00007D2E">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Analyse destinations data and liaise with main post-16 providers. </w:t>
      </w:r>
    </w:p>
    <w:p w14:paraId="61D86B6E" w14:textId="77777777" w:rsidR="00007D2E" w:rsidRPr="00EF7F31" w:rsidRDefault="00007D2E" w:rsidP="00007D2E">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Plan and implement interventions for possible NEETs at both 16 and 18</w:t>
      </w:r>
    </w:p>
    <w:p w14:paraId="469E340D" w14:textId="13D49538" w:rsidR="00007D2E" w:rsidRPr="00EF7F31" w:rsidRDefault="00007D2E" w:rsidP="00007D2E">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Support with the development of the careers programme, including research, support with schemes</w:t>
      </w:r>
      <w:r w:rsidR="00D74AE0" w:rsidRPr="00EF7F31">
        <w:rPr>
          <w:rFonts w:asciiTheme="minorHAnsi" w:hAnsiTheme="minorHAnsi" w:cstheme="minorHAnsi"/>
          <w:color w:val="000000"/>
          <w:sz w:val="22"/>
          <w:szCs w:val="22"/>
        </w:rPr>
        <w:t xml:space="preserve"> </w:t>
      </w:r>
      <w:r w:rsidRPr="00EF7F31">
        <w:rPr>
          <w:rFonts w:asciiTheme="minorHAnsi" w:hAnsiTheme="minorHAnsi" w:cstheme="minorHAnsi"/>
          <w:color w:val="000000"/>
          <w:sz w:val="22"/>
          <w:szCs w:val="22"/>
        </w:rPr>
        <w:t>of work, session plans and resources for Key Stages 3, 4 and 5</w:t>
      </w:r>
    </w:p>
    <w:p w14:paraId="3E3FBAE7" w14:textId="77777777" w:rsidR="00007D2E" w:rsidRPr="00EF7F31" w:rsidRDefault="00007D2E" w:rsidP="00007D2E">
      <w:pPr>
        <w:pStyle w:val="NormalWeb"/>
        <w:numPr>
          <w:ilvl w:val="0"/>
          <w:numId w:val="15"/>
        </w:numPr>
        <w:spacing w:before="0" w:beforeAutospacing="0" w:after="0" w:afterAutospacing="0"/>
        <w:jc w:val="both"/>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Support with planning, organisation and administration associated with careers immersion days, careers events in school, presentations and employer activities embedded across curriculum areas;</w:t>
      </w:r>
    </w:p>
    <w:p w14:paraId="2DF20424" w14:textId="77777777" w:rsidR="00007D2E" w:rsidRPr="00EF7F31" w:rsidRDefault="00007D2E" w:rsidP="00A8040F">
      <w:pPr>
        <w:pStyle w:val="NormalWeb"/>
        <w:numPr>
          <w:ilvl w:val="0"/>
          <w:numId w:val="15"/>
        </w:numPr>
        <w:spacing w:before="0" w:beforeAutospacing="0" w:after="0" w:afterAutospacing="0"/>
        <w:jc w:val="both"/>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Support with the organisation and facilitation of widening participation activities for students, including associated administration;</w:t>
      </w:r>
    </w:p>
    <w:p w14:paraId="389592D9" w14:textId="77777777" w:rsidR="00007D2E" w:rsidRPr="00EF7F31" w:rsidRDefault="00007D2E" w:rsidP="00007D2E">
      <w:pPr>
        <w:pStyle w:val="NormalWeb"/>
        <w:numPr>
          <w:ilvl w:val="0"/>
          <w:numId w:val="15"/>
        </w:numPr>
        <w:spacing w:before="0" w:beforeAutospacing="0" w:after="0" w:afterAutospacing="0"/>
        <w:jc w:val="both"/>
        <w:textAlignment w:val="baseline"/>
        <w:rPr>
          <w:rFonts w:asciiTheme="minorHAnsi" w:hAnsiTheme="minorHAnsi" w:cstheme="minorHAnsi"/>
          <w:color w:val="000000"/>
          <w:sz w:val="22"/>
          <w:szCs w:val="22"/>
        </w:rPr>
      </w:pPr>
      <w:r w:rsidRPr="00EF7F31">
        <w:rPr>
          <w:rFonts w:asciiTheme="minorHAnsi" w:hAnsiTheme="minorHAnsi" w:cstheme="minorHAnsi"/>
          <w:color w:val="000000"/>
          <w:sz w:val="22"/>
          <w:szCs w:val="22"/>
        </w:rPr>
        <w:t>Undertake other necessary duties as designated linked to careers, enterprise and employability</w:t>
      </w:r>
    </w:p>
    <w:p w14:paraId="2748258E" w14:textId="281D3418" w:rsidR="00A8040F" w:rsidRDefault="00A8040F" w:rsidP="00542543">
      <w:pPr>
        <w:jc w:val="both"/>
        <w:rPr>
          <w:rFonts w:asciiTheme="minorHAnsi" w:hAnsiTheme="minorHAnsi" w:cstheme="minorHAnsi"/>
          <w:color w:val="000000"/>
          <w:szCs w:val="24"/>
        </w:rPr>
      </w:pPr>
    </w:p>
    <w:p w14:paraId="03644E78" w14:textId="3A230B97" w:rsidR="00A8040F" w:rsidRDefault="00A8040F" w:rsidP="00542543">
      <w:pPr>
        <w:jc w:val="both"/>
        <w:rPr>
          <w:rFonts w:asciiTheme="minorHAnsi" w:hAnsiTheme="minorHAnsi" w:cstheme="minorHAnsi"/>
          <w:color w:val="000000"/>
          <w:szCs w:val="24"/>
        </w:rPr>
      </w:pPr>
    </w:p>
    <w:p w14:paraId="6D8069F5" w14:textId="726DCE7E" w:rsidR="00A8040F" w:rsidRDefault="00A8040F" w:rsidP="00542543">
      <w:pPr>
        <w:jc w:val="both"/>
        <w:rPr>
          <w:rFonts w:asciiTheme="minorHAnsi" w:hAnsiTheme="minorHAnsi" w:cstheme="minorHAnsi"/>
          <w:color w:val="000000"/>
          <w:szCs w:val="24"/>
        </w:rPr>
      </w:pPr>
    </w:p>
    <w:p w14:paraId="7997A697" w14:textId="49DEE192" w:rsidR="00A8040F" w:rsidRDefault="00A8040F" w:rsidP="00542543">
      <w:pPr>
        <w:jc w:val="both"/>
        <w:rPr>
          <w:rFonts w:asciiTheme="minorHAnsi" w:hAnsiTheme="minorHAnsi" w:cstheme="minorHAnsi"/>
          <w:color w:val="000000"/>
          <w:szCs w:val="24"/>
        </w:rPr>
      </w:pPr>
    </w:p>
    <w:p w14:paraId="06807B7A" w14:textId="77777777" w:rsidR="00A8040F" w:rsidRDefault="00A8040F" w:rsidP="00542543">
      <w:pPr>
        <w:jc w:val="both"/>
        <w:rPr>
          <w:rFonts w:asciiTheme="minorHAnsi" w:hAnsiTheme="minorHAnsi" w:cstheme="minorHAnsi"/>
          <w:color w:val="000000"/>
          <w:szCs w:val="24"/>
        </w:rPr>
      </w:pPr>
    </w:p>
    <w:p w14:paraId="44CB941A" w14:textId="0A0DBE35" w:rsidR="006C73D7" w:rsidRDefault="006C73D7" w:rsidP="00A8040F">
      <w:pPr>
        <w:ind w:left="-284"/>
        <w:jc w:val="both"/>
        <w:rPr>
          <w:rFonts w:asciiTheme="minorHAnsi" w:hAnsiTheme="minorHAnsi" w:cstheme="minorHAnsi"/>
          <w:b/>
          <w:szCs w:val="24"/>
        </w:rPr>
      </w:pPr>
      <w:r w:rsidRPr="00EF7F31">
        <w:rPr>
          <w:rFonts w:asciiTheme="minorHAnsi" w:hAnsiTheme="minorHAnsi" w:cstheme="minorHAnsi"/>
          <w:b/>
          <w:szCs w:val="24"/>
        </w:rPr>
        <w:lastRenderedPageBreak/>
        <w:t>General</w:t>
      </w:r>
    </w:p>
    <w:p w14:paraId="4C46A449" w14:textId="77777777" w:rsidR="00A8040F" w:rsidRPr="00EF7F31" w:rsidRDefault="00A8040F" w:rsidP="00A8040F">
      <w:pPr>
        <w:ind w:left="-284"/>
        <w:jc w:val="both"/>
        <w:rPr>
          <w:rFonts w:asciiTheme="minorHAnsi" w:hAnsiTheme="minorHAnsi" w:cstheme="minorHAnsi"/>
          <w:b/>
          <w:szCs w:val="24"/>
        </w:rPr>
      </w:pPr>
    </w:p>
    <w:p w14:paraId="50FD87EE" w14:textId="77777777" w:rsidR="006C73D7" w:rsidRPr="006771B7" w:rsidRDefault="006C73D7" w:rsidP="006C73D7">
      <w:pPr>
        <w:numPr>
          <w:ilvl w:val="0"/>
          <w:numId w:val="5"/>
        </w:numPr>
        <w:ind w:left="284" w:hanging="284"/>
        <w:jc w:val="both"/>
        <w:rPr>
          <w:rFonts w:asciiTheme="minorHAnsi" w:hAnsiTheme="minorHAnsi" w:cstheme="minorHAnsi"/>
          <w:sz w:val="22"/>
          <w:szCs w:val="22"/>
        </w:rPr>
      </w:pPr>
      <w:r w:rsidRPr="006771B7">
        <w:rPr>
          <w:rFonts w:asciiTheme="minorHAnsi" w:hAnsiTheme="minorHAnsi" w:cstheme="minorHAnsi"/>
          <w:sz w:val="22"/>
          <w:szCs w:val="22"/>
        </w:rPr>
        <w:t xml:space="preserve">Work in a professional manner and with integrity and maintain confidentiality of records and information.  </w:t>
      </w:r>
    </w:p>
    <w:p w14:paraId="2954912D" w14:textId="77777777" w:rsidR="006C73D7" w:rsidRPr="006771B7" w:rsidRDefault="006C73D7" w:rsidP="006C73D7">
      <w:pPr>
        <w:numPr>
          <w:ilvl w:val="0"/>
          <w:numId w:val="5"/>
        </w:numPr>
        <w:ind w:left="284" w:hanging="284"/>
        <w:jc w:val="both"/>
        <w:rPr>
          <w:rFonts w:asciiTheme="minorHAnsi" w:hAnsiTheme="minorHAnsi" w:cstheme="minorHAnsi"/>
          <w:sz w:val="22"/>
          <w:szCs w:val="22"/>
        </w:rPr>
      </w:pPr>
      <w:r w:rsidRPr="006771B7">
        <w:rPr>
          <w:rFonts w:asciiTheme="minorHAnsi" w:hAnsiTheme="minorHAnsi" w:cstheme="minorHAnsi"/>
          <w:sz w:val="22"/>
          <w:szCs w:val="22"/>
        </w:rPr>
        <w:t>Maintain up to date knowledge in line with national changes and legislation as appropriate to the role.</w:t>
      </w:r>
    </w:p>
    <w:p w14:paraId="2C522B6A" w14:textId="77777777" w:rsidR="006C73D7" w:rsidRPr="006771B7" w:rsidRDefault="006C73D7" w:rsidP="006C73D7">
      <w:pPr>
        <w:numPr>
          <w:ilvl w:val="0"/>
          <w:numId w:val="5"/>
        </w:numPr>
        <w:ind w:left="284" w:hanging="284"/>
        <w:jc w:val="both"/>
        <w:rPr>
          <w:rFonts w:asciiTheme="minorHAnsi" w:hAnsiTheme="minorHAnsi" w:cstheme="minorHAnsi"/>
          <w:sz w:val="22"/>
          <w:szCs w:val="22"/>
        </w:rPr>
      </w:pPr>
      <w:r w:rsidRPr="006771B7">
        <w:rPr>
          <w:rFonts w:asciiTheme="minorHAnsi" w:hAnsiTheme="minorHAnsi" w:cstheme="minorHAnsi"/>
          <w:sz w:val="22"/>
          <w:szCs w:val="22"/>
        </w:rPr>
        <w:t>Be aware of and comply with all Trust policies including in particular IT, Health and Safety and Safeguarding.</w:t>
      </w:r>
    </w:p>
    <w:p w14:paraId="67584098" w14:textId="77777777" w:rsidR="006C73D7" w:rsidRPr="006771B7" w:rsidRDefault="006C73D7" w:rsidP="006C73D7">
      <w:pPr>
        <w:numPr>
          <w:ilvl w:val="0"/>
          <w:numId w:val="5"/>
        </w:numPr>
        <w:ind w:left="284" w:hanging="284"/>
        <w:jc w:val="both"/>
        <w:rPr>
          <w:rFonts w:asciiTheme="minorHAnsi" w:hAnsiTheme="minorHAnsi" w:cstheme="minorHAnsi"/>
          <w:sz w:val="22"/>
          <w:szCs w:val="22"/>
        </w:rPr>
      </w:pPr>
      <w:r w:rsidRPr="006771B7">
        <w:rPr>
          <w:rFonts w:asciiTheme="minorHAnsi" w:hAnsiTheme="minorHAnsi" w:cstheme="minorHAnsi"/>
          <w:sz w:val="22"/>
          <w:szCs w:val="22"/>
        </w:rPr>
        <w:t>Participate in the Trust Professional Performance Review process and undertake professional development as required.</w:t>
      </w:r>
    </w:p>
    <w:p w14:paraId="3FB3052C" w14:textId="77777777" w:rsidR="006C73D7" w:rsidRPr="006771B7" w:rsidRDefault="006C73D7" w:rsidP="006C73D7">
      <w:pPr>
        <w:numPr>
          <w:ilvl w:val="0"/>
          <w:numId w:val="5"/>
        </w:numPr>
        <w:ind w:left="284" w:hanging="284"/>
        <w:jc w:val="both"/>
        <w:rPr>
          <w:rFonts w:asciiTheme="minorHAnsi" w:hAnsiTheme="minorHAnsi" w:cstheme="minorHAnsi"/>
          <w:sz w:val="22"/>
          <w:szCs w:val="22"/>
        </w:rPr>
      </w:pPr>
      <w:r w:rsidRPr="006771B7">
        <w:rPr>
          <w:rFonts w:asciiTheme="minorHAnsi" w:hAnsiTheme="minorHAnsi" w:cstheme="minorHAnsi"/>
          <w:sz w:val="22"/>
          <w:szCs w:val="22"/>
        </w:rPr>
        <w:t>Adhere to all internal and external deadlines.</w:t>
      </w:r>
    </w:p>
    <w:p w14:paraId="51DA4FC9" w14:textId="77777777" w:rsidR="006C73D7" w:rsidRPr="006771B7" w:rsidRDefault="006C73D7" w:rsidP="006C73D7">
      <w:pPr>
        <w:numPr>
          <w:ilvl w:val="0"/>
          <w:numId w:val="5"/>
        </w:numPr>
        <w:ind w:left="284" w:hanging="284"/>
        <w:jc w:val="both"/>
        <w:rPr>
          <w:rFonts w:asciiTheme="minorHAnsi" w:hAnsiTheme="minorHAnsi" w:cstheme="minorHAnsi"/>
          <w:sz w:val="22"/>
          <w:szCs w:val="22"/>
        </w:rPr>
      </w:pPr>
      <w:r w:rsidRPr="006771B7">
        <w:rPr>
          <w:rFonts w:asciiTheme="minorHAnsi" w:hAnsiTheme="minorHAnsi" w:cstheme="minorHAnsi"/>
          <w:sz w:val="22"/>
          <w:szCs w:val="22"/>
        </w:rPr>
        <w:t>Contribute to the overall aims and ethos of the Spencer Academies Trust and establish constructive relationships with nominated Academies and other agencies as appropriate to the role.</w:t>
      </w:r>
    </w:p>
    <w:p w14:paraId="3F33B3F4" w14:textId="77777777" w:rsidR="006C73D7" w:rsidRPr="006771B7" w:rsidRDefault="006C73D7" w:rsidP="006C73D7">
      <w:pPr>
        <w:ind w:left="284"/>
        <w:rPr>
          <w:rFonts w:asciiTheme="minorHAnsi" w:hAnsiTheme="minorHAnsi" w:cstheme="minorHAnsi"/>
          <w:sz w:val="22"/>
          <w:szCs w:val="22"/>
        </w:rPr>
      </w:pPr>
    </w:p>
    <w:p w14:paraId="3D8B5AA1" w14:textId="2192C521" w:rsidR="006C73D7" w:rsidRPr="006771B7" w:rsidRDefault="006C73D7" w:rsidP="00A8040F">
      <w:pPr>
        <w:ind w:left="-284" w:right="-321"/>
        <w:rPr>
          <w:rFonts w:asciiTheme="minorHAnsi" w:hAnsiTheme="minorHAnsi" w:cstheme="minorHAnsi"/>
          <w:sz w:val="22"/>
          <w:szCs w:val="22"/>
        </w:rPr>
      </w:pPr>
      <w:r w:rsidRPr="006771B7">
        <w:rPr>
          <w:rFonts w:asciiTheme="minorHAnsi" w:hAnsiTheme="minorHAnsi" w:cstheme="minorHAnsi"/>
          <w:sz w:val="22"/>
          <w:szCs w:val="22"/>
        </w:rPr>
        <w:t xml:space="preserve">These </w:t>
      </w:r>
      <w:r w:rsidR="0006785B" w:rsidRPr="006771B7">
        <w:rPr>
          <w:rFonts w:asciiTheme="minorHAnsi" w:hAnsiTheme="minorHAnsi" w:cstheme="minorHAnsi"/>
          <w:sz w:val="22"/>
          <w:szCs w:val="22"/>
        </w:rPr>
        <w:t>above-mentioned</w:t>
      </w:r>
      <w:r w:rsidRPr="006771B7">
        <w:rPr>
          <w:rFonts w:asciiTheme="minorHAnsi" w:hAnsiTheme="minorHAnsi" w:cstheme="minorHAnsi"/>
          <w:sz w:val="22"/>
          <w:szCs w:val="22"/>
        </w:rPr>
        <w:t xml:space="preserve"> duties are neither exclusive nor exhaustive, the post- holder maybe required to carry out other duties as required by the Trust.</w:t>
      </w:r>
    </w:p>
    <w:p w14:paraId="262094CD" w14:textId="77777777" w:rsidR="0056537F" w:rsidRPr="006771B7" w:rsidRDefault="0056537F" w:rsidP="00A8040F">
      <w:pPr>
        <w:ind w:left="-284" w:right="-321"/>
        <w:rPr>
          <w:rFonts w:asciiTheme="minorHAnsi" w:hAnsiTheme="minorHAnsi" w:cstheme="minorHAnsi"/>
          <w:sz w:val="22"/>
          <w:szCs w:val="22"/>
        </w:rPr>
      </w:pPr>
    </w:p>
    <w:p w14:paraId="5903FD28" w14:textId="0FCA062E" w:rsidR="006C73D7" w:rsidRDefault="006C73D7" w:rsidP="00A8040F">
      <w:pPr>
        <w:ind w:left="-284" w:right="-321"/>
        <w:rPr>
          <w:rFonts w:asciiTheme="minorHAnsi" w:eastAsia="Times New Roman" w:hAnsiTheme="minorHAnsi" w:cstheme="minorHAnsi"/>
          <w:color w:val="000000"/>
          <w:sz w:val="22"/>
          <w:szCs w:val="22"/>
          <w:lang w:eastAsia="en-GB"/>
        </w:rPr>
      </w:pPr>
      <w:r w:rsidRPr="006771B7">
        <w:rPr>
          <w:rFonts w:asciiTheme="minorHAnsi" w:eastAsia="Times New Roman" w:hAnsiTheme="minorHAnsi" w:cstheme="minorHAnsi"/>
          <w:b/>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545BCF07" w14:textId="77777777" w:rsidR="00A8040F" w:rsidRPr="00A8040F" w:rsidRDefault="00A8040F" w:rsidP="00A8040F">
      <w:pPr>
        <w:ind w:left="-284" w:right="-321"/>
        <w:rPr>
          <w:rFonts w:asciiTheme="minorHAnsi" w:eastAsia="Times New Roman" w:hAnsiTheme="minorHAnsi" w:cstheme="minorHAnsi"/>
          <w:color w:val="000000"/>
          <w:sz w:val="22"/>
          <w:szCs w:val="22"/>
          <w:lang w:eastAsia="en-GB"/>
        </w:rPr>
      </w:pPr>
    </w:p>
    <w:p w14:paraId="71386BF2" w14:textId="77777777" w:rsidR="00F54F7E" w:rsidRPr="00EF7F31" w:rsidRDefault="00F54F7E" w:rsidP="00872955">
      <w:pPr>
        <w:rPr>
          <w:rFonts w:asciiTheme="minorHAnsi" w:hAnsiTheme="minorHAnsi" w:cstheme="minorHAnsi"/>
          <w:szCs w:val="24"/>
        </w:rPr>
      </w:pPr>
    </w:p>
    <w:p w14:paraId="1C922272" w14:textId="77777777" w:rsidR="004D17A2" w:rsidRPr="00EF7F31" w:rsidRDefault="004D17A2" w:rsidP="00A8040F">
      <w:pPr>
        <w:ind w:left="-284"/>
        <w:rPr>
          <w:rFonts w:asciiTheme="minorHAnsi" w:eastAsia="Times New Roman" w:hAnsiTheme="minorHAnsi" w:cstheme="minorHAnsi"/>
          <w:b/>
          <w:sz w:val="28"/>
          <w:szCs w:val="28"/>
          <w:lang w:eastAsia="en-GB"/>
        </w:rPr>
      </w:pPr>
      <w:r w:rsidRPr="00EF7F31">
        <w:rPr>
          <w:rFonts w:asciiTheme="minorHAnsi" w:eastAsia="Times New Roman" w:hAnsiTheme="minorHAnsi" w:cstheme="minorHAnsi"/>
          <w:b/>
          <w:sz w:val="28"/>
          <w:szCs w:val="28"/>
          <w:lang w:eastAsia="en-GB"/>
        </w:rPr>
        <w:t xml:space="preserve">Person Specification </w:t>
      </w:r>
    </w:p>
    <w:p w14:paraId="2D4028E3" w14:textId="77777777" w:rsidR="006C73D7" w:rsidRPr="00EF7F31" w:rsidRDefault="006C73D7" w:rsidP="004D17A2">
      <w:pPr>
        <w:jc w:val="center"/>
        <w:rPr>
          <w:rFonts w:asciiTheme="minorHAnsi" w:eastAsia="Times New Roman" w:hAnsiTheme="minorHAnsi" w:cstheme="minorHAnsi"/>
          <w:b/>
          <w:szCs w:val="24"/>
          <w:lang w:eastAsia="en-GB"/>
        </w:rPr>
      </w:pPr>
    </w:p>
    <w:tbl>
      <w:tblPr>
        <w:tblW w:w="9783"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7"/>
        <w:gridCol w:w="1105"/>
        <w:gridCol w:w="1871"/>
      </w:tblGrid>
      <w:tr w:rsidR="0031318F" w:rsidRPr="00A8040F" w14:paraId="7A5FBCDD" w14:textId="77777777" w:rsidTr="00A8040F">
        <w:tc>
          <w:tcPr>
            <w:tcW w:w="6807" w:type="dxa"/>
            <w:shd w:val="clear" w:color="auto" w:fill="auto"/>
          </w:tcPr>
          <w:p w14:paraId="116D4C28" w14:textId="77777777" w:rsidR="0031318F" w:rsidRPr="00A8040F" w:rsidRDefault="0031318F" w:rsidP="00CF3E10">
            <w:pPr>
              <w:rPr>
                <w:rFonts w:asciiTheme="minorHAnsi" w:eastAsia="Times New Roman" w:hAnsiTheme="minorHAnsi" w:cstheme="minorHAnsi"/>
                <w:b/>
                <w:sz w:val="22"/>
                <w:szCs w:val="22"/>
                <w:lang w:eastAsia="en-GB"/>
              </w:rPr>
            </w:pPr>
          </w:p>
        </w:tc>
        <w:tc>
          <w:tcPr>
            <w:tcW w:w="1105" w:type="dxa"/>
            <w:shd w:val="clear" w:color="auto" w:fill="auto"/>
          </w:tcPr>
          <w:p w14:paraId="4D751A46" w14:textId="5107A0F7" w:rsidR="0031318F" w:rsidRPr="00A8040F" w:rsidRDefault="006C73D7" w:rsidP="006771B7">
            <w:pPr>
              <w:rPr>
                <w:rFonts w:asciiTheme="minorHAnsi" w:eastAsia="Times New Roman" w:hAnsiTheme="minorHAnsi" w:cstheme="minorHAnsi"/>
                <w:b/>
                <w:sz w:val="22"/>
                <w:szCs w:val="22"/>
                <w:lang w:eastAsia="en-GB"/>
              </w:rPr>
            </w:pPr>
            <w:r w:rsidRPr="00A8040F">
              <w:rPr>
                <w:rFonts w:asciiTheme="minorHAnsi" w:eastAsia="Times New Roman" w:hAnsiTheme="minorHAnsi" w:cstheme="minorHAnsi"/>
                <w:b/>
                <w:sz w:val="22"/>
                <w:szCs w:val="22"/>
                <w:lang w:eastAsia="en-GB"/>
              </w:rPr>
              <w:t>Essential</w:t>
            </w:r>
          </w:p>
        </w:tc>
        <w:tc>
          <w:tcPr>
            <w:tcW w:w="1871" w:type="dxa"/>
          </w:tcPr>
          <w:p w14:paraId="16489A9A" w14:textId="2CB6FC13" w:rsidR="0031318F" w:rsidRPr="00A8040F" w:rsidRDefault="00CF3E10" w:rsidP="006771B7">
            <w:pPr>
              <w:rPr>
                <w:rFonts w:asciiTheme="minorHAnsi" w:eastAsia="Times New Roman" w:hAnsiTheme="minorHAnsi" w:cstheme="minorHAnsi"/>
                <w:b/>
                <w:sz w:val="22"/>
                <w:szCs w:val="22"/>
                <w:lang w:eastAsia="en-GB"/>
              </w:rPr>
            </w:pPr>
            <w:r w:rsidRPr="00A8040F">
              <w:rPr>
                <w:rFonts w:asciiTheme="minorHAnsi" w:eastAsia="Times New Roman" w:hAnsiTheme="minorHAnsi" w:cstheme="minorHAnsi"/>
                <w:b/>
                <w:sz w:val="22"/>
                <w:szCs w:val="22"/>
                <w:lang w:eastAsia="en-GB"/>
              </w:rPr>
              <w:t>Desirable</w:t>
            </w:r>
          </w:p>
        </w:tc>
      </w:tr>
      <w:tr w:rsidR="0031318F" w:rsidRPr="00A8040F" w14:paraId="5B1CE5A4" w14:textId="77777777" w:rsidTr="00A8040F">
        <w:tc>
          <w:tcPr>
            <w:tcW w:w="9783" w:type="dxa"/>
            <w:gridSpan w:val="3"/>
            <w:shd w:val="clear" w:color="auto" w:fill="auto"/>
          </w:tcPr>
          <w:p w14:paraId="45DD6FF5" w14:textId="77777777" w:rsidR="0031318F" w:rsidRPr="00A8040F" w:rsidRDefault="0031318F" w:rsidP="00A064C7">
            <w:pPr>
              <w:rPr>
                <w:rFonts w:asciiTheme="minorHAnsi" w:eastAsia="Times New Roman" w:hAnsiTheme="minorHAnsi" w:cstheme="minorHAnsi"/>
                <w:b/>
                <w:sz w:val="22"/>
                <w:szCs w:val="22"/>
                <w:lang w:eastAsia="en-GB"/>
              </w:rPr>
            </w:pPr>
            <w:r w:rsidRPr="00A8040F">
              <w:rPr>
                <w:rFonts w:asciiTheme="minorHAnsi" w:eastAsia="Times New Roman" w:hAnsiTheme="minorHAnsi" w:cstheme="minorHAnsi"/>
                <w:b/>
                <w:sz w:val="22"/>
                <w:szCs w:val="22"/>
                <w:lang w:eastAsia="en-GB"/>
              </w:rPr>
              <w:t xml:space="preserve">Qualifications and experience </w:t>
            </w:r>
          </w:p>
        </w:tc>
      </w:tr>
      <w:tr w:rsidR="004F06C7" w:rsidRPr="00A8040F" w14:paraId="68AD4AC4" w14:textId="77777777" w:rsidTr="00A8040F">
        <w:tc>
          <w:tcPr>
            <w:tcW w:w="6807" w:type="dxa"/>
            <w:shd w:val="clear" w:color="auto" w:fill="auto"/>
          </w:tcPr>
          <w:p w14:paraId="6A5956C9" w14:textId="340AD490" w:rsidR="008E627E" w:rsidRPr="00A8040F" w:rsidRDefault="008E627E" w:rsidP="00A8040F">
            <w:pPr>
              <w:pStyle w:val="NormalWeb"/>
              <w:numPr>
                <w:ilvl w:val="0"/>
                <w:numId w:val="17"/>
              </w:numPr>
              <w:spacing w:before="0" w:beforeAutospacing="0" w:after="0" w:afterAutospacing="0"/>
              <w:ind w:left="456"/>
              <w:rPr>
                <w:rFonts w:asciiTheme="minorHAnsi" w:hAnsiTheme="minorHAnsi" w:cstheme="minorHAnsi"/>
                <w:color w:val="000000"/>
                <w:sz w:val="22"/>
                <w:szCs w:val="22"/>
              </w:rPr>
            </w:pPr>
            <w:r w:rsidRPr="00A8040F">
              <w:rPr>
                <w:rFonts w:asciiTheme="minorHAnsi" w:hAnsiTheme="minorHAnsi" w:cstheme="minorHAnsi"/>
                <w:color w:val="000000"/>
                <w:sz w:val="22"/>
                <w:szCs w:val="22"/>
              </w:rPr>
              <w:t>GCSE (grade A*–C) or equivalent, in English and maths</w:t>
            </w:r>
          </w:p>
          <w:p w14:paraId="0CEC02DF" w14:textId="5A2AFF6A" w:rsidR="008E627E" w:rsidRPr="00A8040F" w:rsidRDefault="008E627E" w:rsidP="00A8040F">
            <w:pPr>
              <w:pStyle w:val="NormalWeb"/>
              <w:numPr>
                <w:ilvl w:val="0"/>
                <w:numId w:val="17"/>
              </w:numPr>
              <w:spacing w:before="0" w:beforeAutospacing="0" w:after="0" w:afterAutospacing="0"/>
              <w:ind w:left="456"/>
              <w:rPr>
                <w:rFonts w:asciiTheme="minorHAnsi" w:hAnsiTheme="minorHAnsi" w:cstheme="minorHAnsi"/>
                <w:sz w:val="22"/>
                <w:szCs w:val="22"/>
              </w:rPr>
            </w:pPr>
            <w:r w:rsidRPr="00A8040F">
              <w:rPr>
                <w:rFonts w:asciiTheme="minorHAnsi" w:hAnsiTheme="minorHAnsi" w:cstheme="minorHAnsi"/>
                <w:color w:val="000000"/>
                <w:sz w:val="22"/>
                <w:szCs w:val="22"/>
              </w:rPr>
              <w:t>Level 4 Qualification in Careers Guidance (QCG)</w:t>
            </w:r>
            <w:r w:rsidR="006771B7" w:rsidRPr="00A8040F">
              <w:rPr>
                <w:rFonts w:asciiTheme="minorHAnsi" w:hAnsiTheme="minorHAnsi" w:cstheme="minorHAnsi"/>
                <w:color w:val="000000"/>
                <w:sz w:val="22"/>
                <w:szCs w:val="22"/>
              </w:rPr>
              <w:t>.</w:t>
            </w:r>
          </w:p>
          <w:p w14:paraId="5536DAA9" w14:textId="64BBA1A5" w:rsidR="008E627E" w:rsidRPr="00A8040F" w:rsidRDefault="008E627E" w:rsidP="00A8040F">
            <w:pPr>
              <w:pStyle w:val="NormalWeb"/>
              <w:numPr>
                <w:ilvl w:val="0"/>
                <w:numId w:val="17"/>
              </w:numPr>
              <w:spacing w:before="0" w:beforeAutospacing="0" w:after="0" w:afterAutospacing="0"/>
              <w:ind w:left="456"/>
              <w:rPr>
                <w:rFonts w:asciiTheme="minorHAnsi" w:hAnsiTheme="minorHAnsi" w:cstheme="minorHAnsi"/>
                <w:sz w:val="22"/>
                <w:szCs w:val="22"/>
              </w:rPr>
            </w:pPr>
            <w:r w:rsidRPr="00A8040F">
              <w:rPr>
                <w:rFonts w:asciiTheme="minorHAnsi" w:hAnsiTheme="minorHAnsi" w:cstheme="minorHAnsi"/>
                <w:color w:val="000000"/>
                <w:sz w:val="22"/>
                <w:szCs w:val="22"/>
              </w:rPr>
              <w:t>Experience of planning, implementing and evaluating projects</w:t>
            </w:r>
            <w:r w:rsidR="006771B7" w:rsidRPr="00A8040F">
              <w:rPr>
                <w:rFonts w:asciiTheme="minorHAnsi" w:hAnsiTheme="minorHAnsi" w:cstheme="minorHAnsi"/>
                <w:color w:val="000000"/>
                <w:sz w:val="22"/>
                <w:szCs w:val="22"/>
              </w:rPr>
              <w:t>.</w:t>
            </w:r>
          </w:p>
          <w:p w14:paraId="34791ABD" w14:textId="3E29CD74" w:rsidR="004F06C7" w:rsidRPr="00A8040F" w:rsidRDefault="008E627E" w:rsidP="00A8040F">
            <w:pPr>
              <w:pStyle w:val="NormalWeb"/>
              <w:numPr>
                <w:ilvl w:val="0"/>
                <w:numId w:val="17"/>
              </w:numPr>
              <w:spacing w:before="0" w:beforeAutospacing="0" w:after="0" w:afterAutospacing="0"/>
              <w:ind w:left="456"/>
              <w:rPr>
                <w:rFonts w:asciiTheme="minorHAnsi" w:hAnsiTheme="minorHAnsi" w:cstheme="minorHAnsi"/>
                <w:color w:val="000000"/>
                <w:sz w:val="22"/>
                <w:szCs w:val="22"/>
              </w:rPr>
            </w:pPr>
            <w:r w:rsidRPr="00A8040F">
              <w:rPr>
                <w:rFonts w:asciiTheme="minorHAnsi" w:hAnsiTheme="minorHAnsi" w:cstheme="minorHAnsi"/>
                <w:color w:val="000000"/>
                <w:sz w:val="22"/>
                <w:szCs w:val="22"/>
              </w:rPr>
              <w:t>Experience of working with children/young people</w:t>
            </w:r>
            <w:r w:rsidR="006771B7" w:rsidRPr="00A8040F">
              <w:rPr>
                <w:rFonts w:asciiTheme="minorHAnsi" w:hAnsiTheme="minorHAnsi" w:cstheme="minorHAnsi"/>
                <w:color w:val="000000"/>
                <w:sz w:val="22"/>
                <w:szCs w:val="22"/>
              </w:rPr>
              <w:t>.</w:t>
            </w:r>
          </w:p>
          <w:p w14:paraId="3D47D9D6" w14:textId="2597732A" w:rsidR="008E627E" w:rsidRPr="00A8040F" w:rsidRDefault="008E627E" w:rsidP="00A8040F">
            <w:pPr>
              <w:pStyle w:val="NormalWeb"/>
              <w:numPr>
                <w:ilvl w:val="0"/>
                <w:numId w:val="17"/>
              </w:numPr>
              <w:spacing w:before="0" w:beforeAutospacing="0" w:after="0" w:afterAutospacing="0"/>
              <w:ind w:left="456"/>
              <w:rPr>
                <w:rFonts w:asciiTheme="minorHAnsi" w:hAnsiTheme="minorHAnsi" w:cstheme="minorHAnsi"/>
                <w:color w:val="000000"/>
                <w:sz w:val="22"/>
                <w:szCs w:val="22"/>
              </w:rPr>
            </w:pPr>
            <w:r w:rsidRPr="00A8040F">
              <w:rPr>
                <w:rFonts w:asciiTheme="minorHAnsi" w:hAnsiTheme="minorHAnsi" w:cstheme="minorHAnsi"/>
                <w:color w:val="000000"/>
                <w:sz w:val="22"/>
                <w:szCs w:val="22"/>
              </w:rPr>
              <w:t>Experience/training in interviewing techniques and processes</w:t>
            </w:r>
            <w:r w:rsidR="006771B7" w:rsidRPr="00A8040F">
              <w:rPr>
                <w:rFonts w:asciiTheme="minorHAnsi" w:hAnsiTheme="minorHAnsi" w:cstheme="minorHAnsi"/>
                <w:color w:val="000000"/>
                <w:sz w:val="22"/>
                <w:szCs w:val="22"/>
              </w:rPr>
              <w:t>.</w:t>
            </w:r>
          </w:p>
          <w:p w14:paraId="12179184" w14:textId="32CE0B62" w:rsidR="008E627E" w:rsidRPr="00A8040F" w:rsidRDefault="008E627E" w:rsidP="00A8040F">
            <w:pPr>
              <w:pStyle w:val="NormalWeb"/>
              <w:numPr>
                <w:ilvl w:val="0"/>
                <w:numId w:val="17"/>
              </w:numPr>
              <w:spacing w:before="0" w:beforeAutospacing="0" w:after="0" w:afterAutospacing="0"/>
              <w:ind w:left="456"/>
              <w:rPr>
                <w:rFonts w:asciiTheme="minorHAnsi" w:hAnsiTheme="minorHAnsi" w:cstheme="minorHAnsi"/>
                <w:sz w:val="22"/>
                <w:szCs w:val="22"/>
              </w:rPr>
            </w:pPr>
            <w:r w:rsidRPr="00A8040F">
              <w:rPr>
                <w:rFonts w:asciiTheme="minorHAnsi" w:hAnsiTheme="minorHAnsi" w:cstheme="minorHAnsi"/>
                <w:color w:val="000000"/>
                <w:sz w:val="22"/>
                <w:szCs w:val="22"/>
              </w:rPr>
              <w:t>Level 6 Qualification in Careers Guidance (QCG)</w:t>
            </w:r>
            <w:r w:rsidR="006771B7" w:rsidRPr="00A8040F">
              <w:rPr>
                <w:rFonts w:asciiTheme="minorHAnsi" w:hAnsiTheme="minorHAnsi" w:cstheme="minorHAnsi"/>
                <w:color w:val="000000"/>
                <w:sz w:val="22"/>
                <w:szCs w:val="22"/>
              </w:rPr>
              <w:t>.</w:t>
            </w:r>
          </w:p>
          <w:p w14:paraId="2D364008" w14:textId="6722A630" w:rsidR="008E627E" w:rsidRPr="00A8040F" w:rsidRDefault="008E627E" w:rsidP="00A8040F">
            <w:pPr>
              <w:pStyle w:val="NormalWeb"/>
              <w:numPr>
                <w:ilvl w:val="0"/>
                <w:numId w:val="17"/>
              </w:numPr>
              <w:spacing w:before="0" w:beforeAutospacing="0" w:after="0" w:afterAutospacing="0"/>
              <w:ind w:left="456"/>
              <w:rPr>
                <w:rFonts w:asciiTheme="minorHAnsi" w:hAnsiTheme="minorHAnsi" w:cstheme="minorHAnsi"/>
                <w:sz w:val="22"/>
                <w:szCs w:val="22"/>
              </w:rPr>
            </w:pPr>
            <w:r w:rsidRPr="00A8040F">
              <w:rPr>
                <w:rFonts w:asciiTheme="minorHAnsi" w:hAnsiTheme="minorHAnsi" w:cstheme="minorHAnsi"/>
                <w:color w:val="000000"/>
                <w:sz w:val="22"/>
                <w:szCs w:val="22"/>
              </w:rPr>
              <w:t>Proven experience of working in industry/enterprise or developing</w:t>
            </w:r>
            <w:r w:rsidR="00A8040F" w:rsidRPr="00A8040F">
              <w:rPr>
                <w:rFonts w:asciiTheme="minorHAnsi" w:hAnsiTheme="minorHAnsi" w:cstheme="minorHAnsi"/>
                <w:color w:val="000000"/>
                <w:sz w:val="22"/>
                <w:szCs w:val="22"/>
              </w:rPr>
              <w:t xml:space="preserve"> </w:t>
            </w:r>
            <w:r w:rsidRPr="00A8040F">
              <w:rPr>
                <w:rFonts w:asciiTheme="minorHAnsi" w:hAnsiTheme="minorHAnsi" w:cstheme="minorHAnsi"/>
                <w:color w:val="000000"/>
                <w:sz w:val="22"/>
                <w:szCs w:val="22"/>
              </w:rPr>
              <w:t>productive links with businesses</w:t>
            </w:r>
            <w:r w:rsidR="006771B7" w:rsidRPr="00A8040F">
              <w:rPr>
                <w:rFonts w:asciiTheme="minorHAnsi" w:hAnsiTheme="minorHAnsi" w:cstheme="minorHAnsi"/>
                <w:color w:val="000000"/>
                <w:sz w:val="22"/>
                <w:szCs w:val="22"/>
              </w:rPr>
              <w:t>.</w:t>
            </w:r>
          </w:p>
          <w:p w14:paraId="7EA2A409" w14:textId="36690D5F" w:rsidR="008E627E" w:rsidRPr="00A8040F" w:rsidRDefault="008E627E" w:rsidP="00A8040F">
            <w:pPr>
              <w:pStyle w:val="NormalWeb"/>
              <w:numPr>
                <w:ilvl w:val="0"/>
                <w:numId w:val="17"/>
              </w:numPr>
              <w:spacing w:before="0" w:beforeAutospacing="0" w:after="0" w:afterAutospacing="0"/>
              <w:ind w:left="456"/>
              <w:rPr>
                <w:rFonts w:asciiTheme="minorHAnsi" w:hAnsiTheme="minorHAnsi" w:cstheme="minorHAnsi"/>
                <w:sz w:val="22"/>
                <w:szCs w:val="22"/>
              </w:rPr>
            </w:pPr>
            <w:r w:rsidRPr="00A8040F">
              <w:rPr>
                <w:rFonts w:asciiTheme="minorHAnsi" w:hAnsiTheme="minorHAnsi" w:cstheme="minorHAnsi"/>
                <w:color w:val="000000"/>
                <w:sz w:val="22"/>
                <w:szCs w:val="22"/>
              </w:rPr>
              <w:t>Experience of giving presentations to an audience</w:t>
            </w:r>
            <w:r w:rsidR="006771B7" w:rsidRPr="00A8040F">
              <w:rPr>
                <w:rFonts w:asciiTheme="minorHAnsi" w:hAnsiTheme="minorHAnsi" w:cstheme="minorHAnsi"/>
                <w:color w:val="000000"/>
                <w:sz w:val="22"/>
                <w:szCs w:val="22"/>
              </w:rPr>
              <w:t>.</w:t>
            </w:r>
          </w:p>
        </w:tc>
        <w:tc>
          <w:tcPr>
            <w:tcW w:w="1105" w:type="dxa"/>
            <w:shd w:val="clear" w:color="auto" w:fill="auto"/>
          </w:tcPr>
          <w:p w14:paraId="1A4BEF93" w14:textId="77777777" w:rsidR="004F06C7" w:rsidRPr="00A8040F" w:rsidRDefault="008E627E"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3693F4CA" w14:textId="6D4FCED1" w:rsidR="008E627E" w:rsidRPr="00A8040F" w:rsidRDefault="008E627E"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29BE1EEA" w14:textId="62B805D8" w:rsidR="008E627E" w:rsidRPr="00A8040F" w:rsidRDefault="008E627E"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3FC64374" w14:textId="26C4A98A" w:rsidR="008E627E" w:rsidRPr="00A8040F" w:rsidRDefault="008E627E"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407BD6D8" w14:textId="61B18FDD" w:rsidR="008E627E" w:rsidRPr="00A8040F" w:rsidRDefault="008E627E" w:rsidP="008E627E">
            <w:pPr>
              <w:rPr>
                <w:rFonts w:asciiTheme="minorHAnsi" w:eastAsia="Times New Roman" w:hAnsiTheme="minorHAnsi" w:cstheme="minorHAnsi"/>
                <w:sz w:val="22"/>
                <w:szCs w:val="22"/>
                <w:lang w:eastAsia="en-GB"/>
              </w:rPr>
            </w:pPr>
          </w:p>
        </w:tc>
        <w:tc>
          <w:tcPr>
            <w:tcW w:w="1871" w:type="dxa"/>
          </w:tcPr>
          <w:p w14:paraId="42F5AFEB" w14:textId="77777777" w:rsidR="004F06C7" w:rsidRPr="00A8040F" w:rsidRDefault="004F06C7" w:rsidP="004F06C7">
            <w:pPr>
              <w:rPr>
                <w:rFonts w:asciiTheme="minorHAnsi" w:eastAsia="Times New Roman" w:hAnsiTheme="minorHAnsi" w:cstheme="minorHAnsi"/>
                <w:sz w:val="22"/>
                <w:szCs w:val="22"/>
                <w:lang w:eastAsia="en-GB"/>
              </w:rPr>
            </w:pPr>
          </w:p>
          <w:p w14:paraId="216A3CFA" w14:textId="77777777" w:rsidR="008E627E" w:rsidRPr="00A8040F" w:rsidRDefault="008E627E" w:rsidP="004F06C7">
            <w:pPr>
              <w:rPr>
                <w:rFonts w:asciiTheme="minorHAnsi" w:eastAsia="Times New Roman" w:hAnsiTheme="minorHAnsi" w:cstheme="minorHAnsi"/>
                <w:sz w:val="22"/>
                <w:szCs w:val="22"/>
                <w:lang w:eastAsia="en-GB"/>
              </w:rPr>
            </w:pPr>
          </w:p>
          <w:p w14:paraId="5F05DEFA" w14:textId="77777777" w:rsidR="008E627E" w:rsidRPr="00A8040F" w:rsidRDefault="008E627E" w:rsidP="004F06C7">
            <w:pPr>
              <w:rPr>
                <w:rFonts w:asciiTheme="minorHAnsi" w:eastAsia="Times New Roman" w:hAnsiTheme="minorHAnsi" w:cstheme="minorHAnsi"/>
                <w:sz w:val="22"/>
                <w:szCs w:val="22"/>
                <w:lang w:eastAsia="en-GB"/>
              </w:rPr>
            </w:pPr>
          </w:p>
          <w:p w14:paraId="07839AEC" w14:textId="77777777" w:rsidR="008E627E" w:rsidRPr="00A8040F" w:rsidRDefault="008E627E" w:rsidP="004F06C7">
            <w:pPr>
              <w:rPr>
                <w:rFonts w:asciiTheme="minorHAnsi" w:eastAsia="Times New Roman" w:hAnsiTheme="minorHAnsi" w:cstheme="minorHAnsi"/>
                <w:sz w:val="22"/>
                <w:szCs w:val="22"/>
                <w:lang w:eastAsia="en-GB"/>
              </w:rPr>
            </w:pPr>
          </w:p>
          <w:p w14:paraId="09FAD4DB" w14:textId="77777777" w:rsidR="008E627E" w:rsidRPr="00A8040F" w:rsidRDefault="008E627E"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33F781D7" w14:textId="7131B0E3"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56B44223" w14:textId="4E134D46" w:rsidR="002F328D"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55885C8E" w14:textId="77777777" w:rsidR="00A8040F" w:rsidRPr="00A8040F" w:rsidRDefault="00A8040F" w:rsidP="004F06C7">
            <w:pPr>
              <w:rPr>
                <w:rFonts w:asciiTheme="minorHAnsi" w:eastAsia="Times New Roman" w:hAnsiTheme="minorHAnsi" w:cstheme="minorHAnsi"/>
                <w:sz w:val="22"/>
                <w:szCs w:val="22"/>
                <w:lang w:eastAsia="en-GB"/>
              </w:rPr>
            </w:pPr>
          </w:p>
          <w:p w14:paraId="129ACDD5" w14:textId="373A6B25"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69EDF3C2" w14:textId="14403397" w:rsidR="002F328D" w:rsidRPr="00A8040F" w:rsidRDefault="002F328D" w:rsidP="004F06C7">
            <w:pPr>
              <w:rPr>
                <w:rFonts w:asciiTheme="minorHAnsi" w:eastAsia="Times New Roman" w:hAnsiTheme="minorHAnsi" w:cstheme="minorHAnsi"/>
                <w:sz w:val="22"/>
                <w:szCs w:val="22"/>
                <w:lang w:eastAsia="en-GB"/>
              </w:rPr>
            </w:pPr>
          </w:p>
        </w:tc>
      </w:tr>
      <w:tr w:rsidR="004F06C7" w:rsidRPr="00A8040F" w14:paraId="173B1C40" w14:textId="77777777" w:rsidTr="00A8040F">
        <w:tc>
          <w:tcPr>
            <w:tcW w:w="9783" w:type="dxa"/>
            <w:gridSpan w:val="3"/>
            <w:shd w:val="clear" w:color="auto" w:fill="auto"/>
          </w:tcPr>
          <w:p w14:paraId="5B1A339E" w14:textId="628EC80E" w:rsidR="004F06C7" w:rsidRPr="00A8040F" w:rsidRDefault="004F06C7" w:rsidP="004F06C7">
            <w:pPr>
              <w:rPr>
                <w:rFonts w:asciiTheme="minorHAnsi" w:eastAsia="Times New Roman" w:hAnsiTheme="minorHAnsi" w:cstheme="minorHAnsi"/>
                <w:b/>
                <w:sz w:val="22"/>
                <w:szCs w:val="22"/>
                <w:lang w:eastAsia="en-GB"/>
              </w:rPr>
            </w:pPr>
            <w:r w:rsidRPr="00A8040F">
              <w:rPr>
                <w:rFonts w:asciiTheme="minorHAnsi" w:eastAsia="Times New Roman" w:hAnsiTheme="minorHAnsi" w:cstheme="minorHAnsi"/>
                <w:b/>
                <w:sz w:val="22"/>
                <w:szCs w:val="22"/>
                <w:lang w:eastAsia="en-GB"/>
              </w:rPr>
              <w:t>Knowledge and skills</w:t>
            </w:r>
          </w:p>
        </w:tc>
      </w:tr>
      <w:tr w:rsidR="004F06C7" w:rsidRPr="00A8040F" w14:paraId="4FE2CB80" w14:textId="77777777" w:rsidTr="00A8040F">
        <w:tc>
          <w:tcPr>
            <w:tcW w:w="6807" w:type="dxa"/>
            <w:shd w:val="clear" w:color="auto" w:fill="auto"/>
          </w:tcPr>
          <w:p w14:paraId="1F5380B8" w14:textId="10DAD6A4" w:rsidR="002F328D"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Strong verbal and written communication skills</w:t>
            </w:r>
            <w:r w:rsidR="006771B7" w:rsidRPr="00A8040F">
              <w:rPr>
                <w:rFonts w:asciiTheme="minorHAnsi" w:hAnsiTheme="minorHAnsi" w:cstheme="minorHAnsi"/>
                <w:color w:val="000000"/>
                <w:sz w:val="22"/>
                <w:szCs w:val="22"/>
              </w:rPr>
              <w:t>.</w:t>
            </w:r>
          </w:p>
          <w:p w14:paraId="617DCCC3" w14:textId="1CB6189C" w:rsidR="002F328D"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Good standard of numeracy and literacy skills</w:t>
            </w:r>
            <w:r w:rsidR="006771B7" w:rsidRPr="00A8040F">
              <w:rPr>
                <w:rFonts w:asciiTheme="minorHAnsi" w:hAnsiTheme="minorHAnsi" w:cstheme="minorHAnsi"/>
                <w:color w:val="000000"/>
                <w:sz w:val="22"/>
                <w:szCs w:val="22"/>
              </w:rPr>
              <w:t>.</w:t>
            </w:r>
          </w:p>
          <w:p w14:paraId="32253E57" w14:textId="1C379E06" w:rsidR="002F328D"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Ability to absorb and understand a wide range of information</w:t>
            </w:r>
            <w:r w:rsidR="006771B7" w:rsidRPr="00A8040F">
              <w:rPr>
                <w:rFonts w:asciiTheme="minorHAnsi" w:hAnsiTheme="minorHAnsi" w:cstheme="minorHAnsi"/>
                <w:color w:val="000000"/>
                <w:sz w:val="22"/>
                <w:szCs w:val="22"/>
              </w:rPr>
              <w:t>.</w:t>
            </w:r>
          </w:p>
          <w:p w14:paraId="43525216" w14:textId="77777777" w:rsidR="00A8040F"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Ability to manage and deal with confidential data/issues appropriately</w:t>
            </w:r>
            <w:r w:rsidR="006771B7" w:rsidRPr="00A8040F">
              <w:rPr>
                <w:rFonts w:asciiTheme="minorHAnsi" w:hAnsiTheme="minorHAnsi" w:cstheme="minorHAnsi"/>
                <w:color w:val="000000"/>
                <w:sz w:val="22"/>
                <w:szCs w:val="22"/>
              </w:rPr>
              <w:t>.</w:t>
            </w:r>
          </w:p>
          <w:p w14:paraId="750958B8" w14:textId="77777777" w:rsidR="00A8040F"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Ability to proficiently use Office computer software and data bases</w:t>
            </w:r>
            <w:r w:rsidR="006771B7" w:rsidRPr="00A8040F">
              <w:rPr>
                <w:rFonts w:asciiTheme="minorHAnsi" w:hAnsiTheme="minorHAnsi" w:cstheme="minorHAnsi"/>
                <w:color w:val="000000"/>
                <w:sz w:val="22"/>
                <w:szCs w:val="22"/>
              </w:rPr>
              <w:t>.</w:t>
            </w:r>
          </w:p>
          <w:p w14:paraId="18B539A6" w14:textId="77777777" w:rsidR="00A8040F"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Able to work flexibly to meet deadlines and respond to unplanned situations</w:t>
            </w:r>
            <w:r w:rsidR="006771B7" w:rsidRPr="00A8040F">
              <w:rPr>
                <w:rFonts w:asciiTheme="minorHAnsi" w:hAnsiTheme="minorHAnsi" w:cstheme="minorHAnsi"/>
                <w:color w:val="000000"/>
                <w:sz w:val="22"/>
                <w:szCs w:val="22"/>
              </w:rPr>
              <w:t>.</w:t>
            </w:r>
          </w:p>
          <w:p w14:paraId="4BE0D3D9" w14:textId="77777777" w:rsidR="00A8040F"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Efficient and meticulous in organisation</w:t>
            </w:r>
            <w:r w:rsidR="006771B7" w:rsidRPr="00A8040F">
              <w:rPr>
                <w:rFonts w:asciiTheme="minorHAnsi" w:hAnsiTheme="minorHAnsi" w:cstheme="minorHAnsi"/>
                <w:color w:val="000000"/>
                <w:sz w:val="22"/>
                <w:szCs w:val="22"/>
              </w:rPr>
              <w:t>.</w:t>
            </w:r>
          </w:p>
          <w:p w14:paraId="1BD0938A" w14:textId="0BB8CEC3" w:rsidR="002F328D"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Working knowledge of relevant policies, procedures, codes of practice, and awareness of relevant legislation such as health and safety, safeguarding</w:t>
            </w:r>
            <w:r w:rsidR="006771B7" w:rsidRPr="00A8040F">
              <w:rPr>
                <w:rFonts w:asciiTheme="minorHAnsi" w:hAnsiTheme="minorHAnsi" w:cstheme="minorHAnsi"/>
                <w:color w:val="000000"/>
                <w:sz w:val="22"/>
                <w:szCs w:val="22"/>
              </w:rPr>
              <w:t>.</w:t>
            </w:r>
          </w:p>
          <w:p w14:paraId="226D29DF" w14:textId="4BA19B4E" w:rsidR="002F328D"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Managing and monitoring a budget, and providing required reports</w:t>
            </w:r>
            <w:r w:rsidR="006771B7" w:rsidRPr="00A8040F">
              <w:rPr>
                <w:rFonts w:asciiTheme="minorHAnsi" w:hAnsiTheme="minorHAnsi" w:cstheme="minorHAnsi"/>
                <w:color w:val="000000"/>
                <w:sz w:val="22"/>
                <w:szCs w:val="22"/>
              </w:rPr>
              <w:t>.</w:t>
            </w:r>
          </w:p>
          <w:p w14:paraId="50EC0656" w14:textId="7FE00506" w:rsidR="002F328D" w:rsidRPr="00A8040F" w:rsidRDefault="002F328D" w:rsidP="006114AE">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Demonstrate a good understanding of different qualifications and the</w:t>
            </w:r>
            <w:r w:rsidR="00A8040F">
              <w:rPr>
                <w:rFonts w:asciiTheme="minorHAnsi" w:hAnsiTheme="minorHAnsi" w:cstheme="minorHAnsi"/>
                <w:color w:val="000000"/>
                <w:sz w:val="22"/>
                <w:szCs w:val="22"/>
              </w:rPr>
              <w:t xml:space="preserve"> </w:t>
            </w:r>
            <w:r w:rsidRPr="00A8040F">
              <w:rPr>
                <w:rFonts w:asciiTheme="minorHAnsi" w:hAnsiTheme="minorHAnsi" w:cstheme="minorHAnsi"/>
                <w:color w:val="000000"/>
                <w:sz w:val="22"/>
                <w:szCs w:val="22"/>
              </w:rPr>
              <w:t>examination process</w:t>
            </w:r>
            <w:r w:rsidR="006771B7" w:rsidRPr="00A8040F">
              <w:rPr>
                <w:rFonts w:asciiTheme="minorHAnsi" w:hAnsiTheme="minorHAnsi" w:cstheme="minorHAnsi"/>
                <w:color w:val="000000"/>
                <w:sz w:val="22"/>
                <w:szCs w:val="22"/>
              </w:rPr>
              <w:t>.</w:t>
            </w:r>
          </w:p>
          <w:p w14:paraId="09BBEAAC" w14:textId="7B849C31" w:rsidR="002F328D" w:rsidRPr="00A8040F" w:rsidRDefault="002F328D" w:rsidP="00232910">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Knowledge of work experience and or volunteering</w:t>
            </w:r>
            <w:r w:rsidR="00A8040F">
              <w:rPr>
                <w:rFonts w:asciiTheme="minorHAnsi" w:hAnsiTheme="minorHAnsi" w:cstheme="minorHAnsi"/>
                <w:color w:val="000000"/>
                <w:sz w:val="22"/>
                <w:szCs w:val="22"/>
              </w:rPr>
              <w:t xml:space="preserve"> </w:t>
            </w:r>
            <w:r w:rsidRPr="00A8040F">
              <w:rPr>
                <w:rFonts w:asciiTheme="minorHAnsi" w:hAnsiTheme="minorHAnsi" w:cstheme="minorHAnsi"/>
                <w:color w:val="000000"/>
                <w:sz w:val="22"/>
                <w:szCs w:val="22"/>
              </w:rPr>
              <w:t>programmes/opportunities</w:t>
            </w:r>
            <w:r w:rsidR="006771B7" w:rsidRPr="00A8040F">
              <w:rPr>
                <w:rFonts w:asciiTheme="minorHAnsi" w:hAnsiTheme="minorHAnsi" w:cstheme="minorHAnsi"/>
                <w:color w:val="000000"/>
                <w:sz w:val="22"/>
                <w:szCs w:val="22"/>
              </w:rPr>
              <w:t>.</w:t>
            </w:r>
          </w:p>
          <w:p w14:paraId="51B793A6" w14:textId="36E341B4" w:rsidR="004F06C7" w:rsidRPr="00A8040F" w:rsidRDefault="002F328D" w:rsidP="00A8040F">
            <w:pPr>
              <w:pStyle w:val="NormalWeb"/>
              <w:numPr>
                <w:ilvl w:val="0"/>
                <w:numId w:val="19"/>
              </w:numPr>
              <w:spacing w:before="0" w:beforeAutospacing="0" w:after="0" w:afterAutospacing="0"/>
              <w:ind w:left="456" w:hanging="426"/>
              <w:rPr>
                <w:rFonts w:asciiTheme="minorHAnsi" w:hAnsiTheme="minorHAnsi" w:cstheme="minorHAnsi"/>
                <w:sz w:val="22"/>
                <w:szCs w:val="22"/>
              </w:rPr>
            </w:pPr>
            <w:r w:rsidRPr="00A8040F">
              <w:rPr>
                <w:rFonts w:asciiTheme="minorHAnsi" w:hAnsiTheme="minorHAnsi" w:cstheme="minorHAnsi"/>
                <w:color w:val="000000"/>
                <w:sz w:val="22"/>
                <w:szCs w:val="22"/>
              </w:rPr>
              <w:t>Working knowledge of the curriculum and work-related initiative</w:t>
            </w:r>
            <w:r w:rsidR="006771B7" w:rsidRPr="00A8040F">
              <w:rPr>
                <w:rFonts w:asciiTheme="minorHAnsi" w:hAnsiTheme="minorHAnsi" w:cstheme="minorHAnsi"/>
                <w:color w:val="000000"/>
                <w:sz w:val="22"/>
                <w:szCs w:val="22"/>
              </w:rPr>
              <w:t>.</w:t>
            </w:r>
          </w:p>
        </w:tc>
        <w:tc>
          <w:tcPr>
            <w:tcW w:w="1105" w:type="dxa"/>
            <w:shd w:val="clear" w:color="auto" w:fill="auto"/>
          </w:tcPr>
          <w:p w14:paraId="7753A669" w14:textId="04F5A6C6" w:rsidR="004F06C7"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423F9895" w14:textId="10041ECD"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0EE63205" w14:textId="65576E04"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6DF7797B" w14:textId="502DA210" w:rsidR="002F328D"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01AF312F" w14:textId="77777777" w:rsidR="00A8040F" w:rsidRPr="00A8040F" w:rsidRDefault="00A8040F" w:rsidP="004F06C7">
            <w:pPr>
              <w:rPr>
                <w:rFonts w:asciiTheme="minorHAnsi" w:eastAsia="Times New Roman" w:hAnsiTheme="minorHAnsi" w:cstheme="minorHAnsi"/>
                <w:sz w:val="22"/>
                <w:szCs w:val="22"/>
                <w:lang w:eastAsia="en-GB"/>
              </w:rPr>
            </w:pPr>
          </w:p>
          <w:p w14:paraId="364AD47A" w14:textId="1FFD8135"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7869D4C3" w14:textId="1B9C5BEB"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587F0576" w14:textId="38FE84BB" w:rsidR="002F328D" w:rsidRDefault="002F328D" w:rsidP="004F06C7">
            <w:pPr>
              <w:rPr>
                <w:rFonts w:asciiTheme="minorHAnsi" w:eastAsia="Times New Roman" w:hAnsiTheme="minorHAnsi" w:cstheme="minorHAnsi"/>
                <w:sz w:val="22"/>
                <w:szCs w:val="22"/>
                <w:lang w:eastAsia="en-GB"/>
              </w:rPr>
            </w:pPr>
          </w:p>
          <w:p w14:paraId="1736DDAB" w14:textId="77777777" w:rsidR="00A8040F" w:rsidRPr="00A8040F" w:rsidRDefault="00A8040F" w:rsidP="004F06C7">
            <w:pPr>
              <w:rPr>
                <w:rFonts w:asciiTheme="minorHAnsi" w:eastAsia="Times New Roman" w:hAnsiTheme="minorHAnsi" w:cstheme="minorHAnsi"/>
                <w:sz w:val="8"/>
                <w:szCs w:val="22"/>
                <w:lang w:eastAsia="en-GB"/>
              </w:rPr>
            </w:pPr>
          </w:p>
          <w:p w14:paraId="705D1321" w14:textId="1C015776"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7A850A4D" w14:textId="5CE93444" w:rsidR="002F328D" w:rsidRPr="00A8040F" w:rsidRDefault="002F328D" w:rsidP="004F06C7">
            <w:pPr>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0AA81D53" w14:textId="6F17456B" w:rsidR="002F328D" w:rsidRPr="00A8040F" w:rsidRDefault="002F328D" w:rsidP="004F06C7">
            <w:pPr>
              <w:rPr>
                <w:rFonts w:asciiTheme="minorHAnsi" w:eastAsia="Times New Roman" w:hAnsiTheme="minorHAnsi" w:cstheme="minorHAnsi"/>
                <w:sz w:val="22"/>
                <w:szCs w:val="22"/>
                <w:lang w:eastAsia="en-GB"/>
              </w:rPr>
            </w:pPr>
          </w:p>
        </w:tc>
        <w:tc>
          <w:tcPr>
            <w:tcW w:w="1871" w:type="dxa"/>
          </w:tcPr>
          <w:p w14:paraId="6C89850F" w14:textId="77777777" w:rsidR="004F06C7" w:rsidRPr="00A8040F" w:rsidRDefault="004F06C7" w:rsidP="002F328D">
            <w:pPr>
              <w:jc w:val="both"/>
              <w:rPr>
                <w:rFonts w:asciiTheme="minorHAnsi" w:eastAsia="Times New Roman" w:hAnsiTheme="minorHAnsi" w:cstheme="minorHAnsi"/>
                <w:sz w:val="22"/>
                <w:szCs w:val="22"/>
                <w:lang w:eastAsia="en-GB"/>
              </w:rPr>
            </w:pPr>
          </w:p>
          <w:p w14:paraId="29C48FFD" w14:textId="77777777" w:rsidR="002F328D" w:rsidRPr="00A8040F" w:rsidRDefault="002F328D" w:rsidP="002F328D">
            <w:pPr>
              <w:jc w:val="both"/>
              <w:rPr>
                <w:rFonts w:asciiTheme="minorHAnsi" w:eastAsia="Times New Roman" w:hAnsiTheme="minorHAnsi" w:cstheme="minorHAnsi"/>
                <w:sz w:val="22"/>
                <w:szCs w:val="22"/>
                <w:lang w:eastAsia="en-GB"/>
              </w:rPr>
            </w:pPr>
          </w:p>
          <w:p w14:paraId="1FB2F294" w14:textId="77777777" w:rsidR="002F328D" w:rsidRPr="00A8040F" w:rsidRDefault="002F328D" w:rsidP="002F328D">
            <w:pPr>
              <w:jc w:val="both"/>
              <w:rPr>
                <w:rFonts w:asciiTheme="minorHAnsi" w:eastAsia="Times New Roman" w:hAnsiTheme="minorHAnsi" w:cstheme="minorHAnsi"/>
                <w:sz w:val="22"/>
                <w:szCs w:val="22"/>
                <w:lang w:eastAsia="en-GB"/>
              </w:rPr>
            </w:pPr>
          </w:p>
          <w:p w14:paraId="35E9B1D0" w14:textId="77777777" w:rsidR="002F328D" w:rsidRPr="00A8040F" w:rsidRDefault="002F328D" w:rsidP="002F328D">
            <w:pPr>
              <w:jc w:val="both"/>
              <w:rPr>
                <w:rFonts w:asciiTheme="minorHAnsi" w:eastAsia="Times New Roman" w:hAnsiTheme="minorHAnsi" w:cstheme="minorHAnsi"/>
                <w:sz w:val="22"/>
                <w:szCs w:val="22"/>
                <w:lang w:eastAsia="en-GB"/>
              </w:rPr>
            </w:pPr>
          </w:p>
          <w:p w14:paraId="6BC7E4B2" w14:textId="77777777" w:rsidR="002F328D" w:rsidRPr="00A8040F" w:rsidRDefault="002F328D" w:rsidP="002F328D">
            <w:pPr>
              <w:jc w:val="both"/>
              <w:rPr>
                <w:rFonts w:asciiTheme="minorHAnsi" w:eastAsia="Times New Roman" w:hAnsiTheme="minorHAnsi" w:cstheme="minorHAnsi"/>
                <w:sz w:val="22"/>
                <w:szCs w:val="22"/>
                <w:lang w:eastAsia="en-GB"/>
              </w:rPr>
            </w:pPr>
          </w:p>
          <w:p w14:paraId="2721478A" w14:textId="77777777" w:rsidR="002F328D" w:rsidRPr="00A8040F" w:rsidRDefault="002F328D" w:rsidP="002F328D">
            <w:pPr>
              <w:jc w:val="both"/>
              <w:rPr>
                <w:rFonts w:asciiTheme="minorHAnsi" w:eastAsia="Times New Roman" w:hAnsiTheme="minorHAnsi" w:cstheme="minorHAnsi"/>
                <w:sz w:val="22"/>
                <w:szCs w:val="22"/>
                <w:lang w:eastAsia="en-GB"/>
              </w:rPr>
            </w:pPr>
          </w:p>
          <w:p w14:paraId="33EA6CA6" w14:textId="77777777" w:rsidR="002F328D" w:rsidRPr="00A8040F" w:rsidRDefault="002F328D" w:rsidP="002F328D">
            <w:pPr>
              <w:jc w:val="both"/>
              <w:rPr>
                <w:rFonts w:asciiTheme="minorHAnsi" w:eastAsia="Times New Roman" w:hAnsiTheme="minorHAnsi" w:cstheme="minorHAnsi"/>
                <w:sz w:val="22"/>
                <w:szCs w:val="22"/>
                <w:lang w:eastAsia="en-GB"/>
              </w:rPr>
            </w:pPr>
          </w:p>
          <w:p w14:paraId="76D521A6" w14:textId="77777777" w:rsidR="002F328D" w:rsidRPr="00A8040F" w:rsidRDefault="002F328D" w:rsidP="002F328D">
            <w:pPr>
              <w:jc w:val="both"/>
              <w:rPr>
                <w:rFonts w:asciiTheme="minorHAnsi" w:eastAsia="Times New Roman" w:hAnsiTheme="minorHAnsi" w:cstheme="minorHAnsi"/>
                <w:sz w:val="22"/>
                <w:szCs w:val="22"/>
                <w:lang w:eastAsia="en-GB"/>
              </w:rPr>
            </w:pPr>
          </w:p>
          <w:p w14:paraId="5CD695F9" w14:textId="77777777" w:rsidR="002F328D" w:rsidRPr="00A8040F" w:rsidRDefault="002F328D" w:rsidP="002F328D">
            <w:pPr>
              <w:jc w:val="both"/>
              <w:rPr>
                <w:rFonts w:asciiTheme="minorHAnsi" w:eastAsia="Times New Roman" w:hAnsiTheme="minorHAnsi" w:cstheme="minorHAnsi"/>
                <w:sz w:val="22"/>
                <w:szCs w:val="22"/>
                <w:lang w:eastAsia="en-GB"/>
              </w:rPr>
            </w:pPr>
          </w:p>
          <w:p w14:paraId="4CA7E867" w14:textId="475C5974" w:rsidR="002F328D" w:rsidRDefault="002F328D" w:rsidP="002F328D">
            <w:pPr>
              <w:jc w:val="both"/>
              <w:rPr>
                <w:rFonts w:asciiTheme="minorHAnsi" w:eastAsia="Times New Roman" w:hAnsiTheme="minorHAnsi" w:cstheme="minorHAnsi"/>
                <w:sz w:val="22"/>
                <w:szCs w:val="22"/>
                <w:lang w:eastAsia="en-GB"/>
              </w:rPr>
            </w:pPr>
          </w:p>
          <w:p w14:paraId="3CE0806C" w14:textId="0BAB7B71" w:rsidR="00A8040F" w:rsidRDefault="00A8040F" w:rsidP="002F328D">
            <w:pPr>
              <w:jc w:val="both"/>
              <w:rPr>
                <w:rFonts w:asciiTheme="minorHAnsi" w:eastAsia="Times New Roman" w:hAnsiTheme="minorHAnsi" w:cstheme="minorHAnsi"/>
                <w:sz w:val="22"/>
                <w:szCs w:val="22"/>
                <w:lang w:eastAsia="en-GB"/>
              </w:rPr>
            </w:pPr>
          </w:p>
          <w:p w14:paraId="4CAB471C" w14:textId="61D3EBB0" w:rsidR="00A8040F" w:rsidRDefault="00A8040F" w:rsidP="002F328D">
            <w:pPr>
              <w:jc w:val="both"/>
              <w:rPr>
                <w:rFonts w:asciiTheme="minorHAnsi" w:eastAsia="Times New Roman" w:hAnsiTheme="minorHAnsi" w:cstheme="minorHAnsi"/>
                <w:sz w:val="22"/>
                <w:szCs w:val="22"/>
                <w:lang w:eastAsia="en-GB"/>
              </w:rPr>
            </w:pPr>
          </w:p>
          <w:p w14:paraId="1A05BC12" w14:textId="690CBF0D" w:rsidR="00A8040F" w:rsidRDefault="00A8040F" w:rsidP="002F328D">
            <w:pPr>
              <w:jc w:val="both"/>
              <w:rPr>
                <w:rFonts w:asciiTheme="minorHAnsi" w:eastAsia="Times New Roman" w:hAnsiTheme="minorHAnsi" w:cstheme="minorHAnsi"/>
                <w:sz w:val="22"/>
                <w:szCs w:val="22"/>
                <w:lang w:eastAsia="en-GB"/>
              </w:rPr>
            </w:pPr>
          </w:p>
          <w:p w14:paraId="1304FC6E" w14:textId="77777777" w:rsidR="002F328D" w:rsidRPr="00A8040F" w:rsidRDefault="002F328D" w:rsidP="002F328D">
            <w:pPr>
              <w:jc w:val="both"/>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281D5E72" w14:textId="77777777" w:rsidR="002F328D" w:rsidRPr="00A8040F" w:rsidRDefault="002F328D" w:rsidP="002F328D">
            <w:pPr>
              <w:jc w:val="both"/>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35B1729D" w14:textId="77777777" w:rsidR="002F328D" w:rsidRPr="00A8040F" w:rsidRDefault="002F328D" w:rsidP="002F328D">
            <w:pPr>
              <w:jc w:val="both"/>
              <w:rPr>
                <w:rFonts w:asciiTheme="minorHAnsi" w:eastAsia="Times New Roman" w:hAnsiTheme="minorHAnsi" w:cstheme="minorHAnsi"/>
                <w:sz w:val="16"/>
                <w:szCs w:val="22"/>
                <w:lang w:eastAsia="en-GB"/>
              </w:rPr>
            </w:pPr>
          </w:p>
          <w:p w14:paraId="1090AB46" w14:textId="77777777" w:rsidR="002F328D" w:rsidRPr="00A8040F" w:rsidRDefault="002F328D" w:rsidP="002F328D">
            <w:pPr>
              <w:jc w:val="both"/>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p w14:paraId="4C6B3C98" w14:textId="77777777" w:rsidR="002F328D" w:rsidRPr="00A8040F" w:rsidRDefault="002F328D" w:rsidP="002F328D">
            <w:pPr>
              <w:jc w:val="both"/>
              <w:rPr>
                <w:rFonts w:asciiTheme="minorHAnsi" w:eastAsia="Times New Roman" w:hAnsiTheme="minorHAnsi" w:cstheme="minorHAnsi"/>
                <w:sz w:val="12"/>
                <w:szCs w:val="22"/>
                <w:lang w:eastAsia="en-GB"/>
              </w:rPr>
            </w:pPr>
          </w:p>
          <w:p w14:paraId="6E79C0B5" w14:textId="49007287" w:rsidR="002F328D" w:rsidRPr="00A8040F" w:rsidRDefault="002F328D" w:rsidP="002F328D">
            <w:pPr>
              <w:jc w:val="both"/>
              <w:rPr>
                <w:rFonts w:asciiTheme="minorHAnsi" w:eastAsia="Times New Roman" w:hAnsiTheme="minorHAnsi" w:cstheme="minorHAnsi"/>
                <w:sz w:val="22"/>
                <w:szCs w:val="22"/>
                <w:lang w:eastAsia="en-GB"/>
              </w:rPr>
            </w:pPr>
            <w:r w:rsidRPr="00A8040F">
              <w:rPr>
                <w:rFonts w:asciiTheme="minorHAnsi" w:eastAsia="Times New Roman" w:hAnsiTheme="minorHAnsi" w:cstheme="minorHAnsi"/>
                <w:sz w:val="22"/>
                <w:szCs w:val="22"/>
                <w:lang w:eastAsia="en-GB"/>
              </w:rPr>
              <w:t>X</w:t>
            </w:r>
          </w:p>
        </w:tc>
      </w:tr>
    </w:tbl>
    <w:p w14:paraId="6F3E5BCD" w14:textId="77777777" w:rsidR="006771B7" w:rsidRDefault="006771B7">
      <w:r>
        <w:br w:type="page"/>
      </w:r>
    </w:p>
    <w:tbl>
      <w:tblPr>
        <w:tblW w:w="947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1559"/>
        <w:gridCol w:w="1559"/>
      </w:tblGrid>
      <w:tr w:rsidR="004F06C7" w:rsidRPr="00EF7F31" w14:paraId="560818D4" w14:textId="77777777" w:rsidTr="002F328D">
        <w:trPr>
          <w:trHeight w:val="215"/>
        </w:trPr>
        <w:tc>
          <w:tcPr>
            <w:tcW w:w="9471" w:type="dxa"/>
            <w:gridSpan w:val="3"/>
            <w:shd w:val="clear" w:color="auto" w:fill="auto"/>
          </w:tcPr>
          <w:p w14:paraId="4AA5CF22" w14:textId="6CDCD759" w:rsidR="004F06C7" w:rsidRPr="00EF7F31" w:rsidRDefault="004F06C7" w:rsidP="004F06C7">
            <w:pPr>
              <w:rPr>
                <w:rFonts w:asciiTheme="minorHAnsi" w:eastAsia="Times New Roman" w:hAnsiTheme="minorHAnsi" w:cstheme="minorHAnsi"/>
                <w:b/>
                <w:sz w:val="20"/>
                <w:lang w:eastAsia="en-GB"/>
              </w:rPr>
            </w:pPr>
            <w:r w:rsidRPr="00A8040F">
              <w:rPr>
                <w:rFonts w:asciiTheme="minorHAnsi" w:eastAsia="Times New Roman" w:hAnsiTheme="minorHAnsi" w:cstheme="minorHAnsi"/>
                <w:b/>
                <w:sz w:val="22"/>
                <w:lang w:eastAsia="en-GB"/>
              </w:rPr>
              <w:lastRenderedPageBreak/>
              <w:t>Personal qualities</w:t>
            </w:r>
          </w:p>
        </w:tc>
      </w:tr>
      <w:tr w:rsidR="004F06C7" w:rsidRPr="00EF7F31" w14:paraId="35C36F55" w14:textId="77777777" w:rsidTr="00CF3E10">
        <w:trPr>
          <w:trHeight w:val="539"/>
        </w:trPr>
        <w:tc>
          <w:tcPr>
            <w:tcW w:w="6353" w:type="dxa"/>
            <w:shd w:val="clear" w:color="auto" w:fill="auto"/>
          </w:tcPr>
          <w:p w14:paraId="0FAD4FD1" w14:textId="447F1B7F" w:rsidR="004F06C7" w:rsidRPr="00A8040F" w:rsidRDefault="004F06C7" w:rsidP="00A8040F">
            <w:pPr>
              <w:pStyle w:val="NoSpacing"/>
              <w:numPr>
                <w:ilvl w:val="0"/>
                <w:numId w:val="20"/>
              </w:numPr>
              <w:ind w:left="456" w:hanging="426"/>
              <w:rPr>
                <w:rFonts w:asciiTheme="minorHAnsi" w:hAnsiTheme="minorHAnsi" w:cstheme="minorHAnsi"/>
                <w:sz w:val="22"/>
                <w:lang w:eastAsia="en-GB"/>
              </w:rPr>
            </w:pPr>
            <w:r w:rsidRPr="00A8040F">
              <w:rPr>
                <w:rFonts w:asciiTheme="minorHAnsi" w:hAnsiTheme="minorHAnsi" w:cstheme="minorHAnsi"/>
                <w:sz w:val="22"/>
                <w:lang w:eastAsia="en-GB"/>
              </w:rPr>
              <w:t>Excellent interpersonal skills with the ability to maintain strict confidentiality</w:t>
            </w:r>
            <w:r w:rsidR="006771B7" w:rsidRPr="00A8040F">
              <w:rPr>
                <w:rFonts w:asciiTheme="minorHAnsi" w:hAnsiTheme="minorHAnsi" w:cstheme="minorHAnsi"/>
                <w:sz w:val="22"/>
                <w:lang w:eastAsia="en-GB"/>
              </w:rPr>
              <w:t>.</w:t>
            </w:r>
          </w:p>
          <w:p w14:paraId="06DBAD64" w14:textId="5273EE05" w:rsidR="004F06C7" w:rsidRPr="00A8040F" w:rsidRDefault="004F06C7" w:rsidP="00A8040F">
            <w:pPr>
              <w:pStyle w:val="NoSpacing"/>
              <w:numPr>
                <w:ilvl w:val="0"/>
                <w:numId w:val="20"/>
              </w:numPr>
              <w:ind w:left="456" w:hanging="426"/>
              <w:rPr>
                <w:rFonts w:asciiTheme="minorHAnsi" w:hAnsiTheme="minorHAnsi" w:cstheme="minorHAnsi"/>
                <w:sz w:val="22"/>
                <w:lang w:eastAsia="en-GB"/>
              </w:rPr>
            </w:pPr>
            <w:r w:rsidRPr="00A8040F">
              <w:rPr>
                <w:rFonts w:asciiTheme="minorHAnsi" w:hAnsiTheme="minorHAnsi" w:cstheme="minorHAnsi"/>
                <w:sz w:val="22"/>
                <w:lang w:eastAsia="en-GB"/>
              </w:rPr>
              <w:t>Initiative and ability to prioritise own work and that of others to meet deadlines</w:t>
            </w:r>
            <w:r w:rsidR="006771B7" w:rsidRPr="00A8040F">
              <w:rPr>
                <w:rFonts w:asciiTheme="minorHAnsi" w:hAnsiTheme="minorHAnsi" w:cstheme="minorHAnsi"/>
                <w:sz w:val="22"/>
                <w:lang w:eastAsia="en-GB"/>
              </w:rPr>
              <w:t>.</w:t>
            </w:r>
          </w:p>
          <w:p w14:paraId="34E692D2" w14:textId="07AF0BBE" w:rsidR="004F06C7" w:rsidRPr="00A8040F" w:rsidRDefault="004F06C7" w:rsidP="00A8040F">
            <w:pPr>
              <w:pStyle w:val="NoSpacing"/>
              <w:numPr>
                <w:ilvl w:val="0"/>
                <w:numId w:val="20"/>
              </w:numPr>
              <w:ind w:left="456" w:hanging="426"/>
              <w:rPr>
                <w:rFonts w:asciiTheme="minorHAnsi" w:hAnsiTheme="minorHAnsi" w:cstheme="minorHAnsi"/>
                <w:sz w:val="22"/>
                <w:lang w:eastAsia="en-GB"/>
              </w:rPr>
            </w:pPr>
            <w:r w:rsidRPr="00A8040F">
              <w:rPr>
                <w:rFonts w:asciiTheme="minorHAnsi" w:hAnsiTheme="minorHAnsi" w:cstheme="minorHAnsi"/>
                <w:sz w:val="22"/>
                <w:lang w:eastAsia="en-GB"/>
              </w:rPr>
              <w:t>Able to follow direction and work in collaboration with the leadership team</w:t>
            </w:r>
            <w:r w:rsidR="006771B7" w:rsidRPr="00A8040F">
              <w:rPr>
                <w:rFonts w:asciiTheme="minorHAnsi" w:hAnsiTheme="minorHAnsi" w:cstheme="minorHAnsi"/>
                <w:sz w:val="22"/>
                <w:lang w:eastAsia="en-GB"/>
              </w:rPr>
              <w:t>.</w:t>
            </w:r>
          </w:p>
          <w:p w14:paraId="0C9B3FCF" w14:textId="1BB4F1DA" w:rsidR="004F06C7" w:rsidRPr="00A8040F" w:rsidRDefault="004F06C7" w:rsidP="00A8040F">
            <w:pPr>
              <w:pStyle w:val="ListParagraph"/>
              <w:numPr>
                <w:ilvl w:val="0"/>
                <w:numId w:val="20"/>
              </w:numPr>
              <w:ind w:left="456" w:hanging="426"/>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 xml:space="preserve">Able to work flexibly, adopt a </w:t>
            </w:r>
            <w:r w:rsidR="0006785B" w:rsidRPr="00A8040F">
              <w:rPr>
                <w:rFonts w:asciiTheme="minorHAnsi" w:eastAsia="Times New Roman" w:hAnsiTheme="minorHAnsi" w:cstheme="minorHAnsi"/>
                <w:sz w:val="22"/>
                <w:lang w:eastAsia="en-GB"/>
              </w:rPr>
              <w:t>hands-on</w:t>
            </w:r>
            <w:r w:rsidRPr="00A8040F">
              <w:rPr>
                <w:rFonts w:asciiTheme="minorHAnsi" w:eastAsia="Times New Roman" w:hAnsiTheme="minorHAnsi" w:cstheme="minorHAnsi"/>
                <w:sz w:val="22"/>
                <w:lang w:eastAsia="en-GB"/>
              </w:rPr>
              <w:t xml:space="preserve"> approach and respond to unplanned situations</w:t>
            </w:r>
            <w:r w:rsidR="006771B7" w:rsidRPr="00A8040F">
              <w:rPr>
                <w:rFonts w:asciiTheme="minorHAnsi" w:eastAsia="Times New Roman" w:hAnsiTheme="minorHAnsi" w:cstheme="minorHAnsi"/>
                <w:sz w:val="22"/>
                <w:lang w:eastAsia="en-GB"/>
              </w:rPr>
              <w:t>.</w:t>
            </w:r>
          </w:p>
          <w:p w14:paraId="3AEBA08C" w14:textId="04334D3A" w:rsidR="004F06C7" w:rsidRPr="00A8040F" w:rsidRDefault="004F06C7" w:rsidP="00A8040F">
            <w:pPr>
              <w:pStyle w:val="ListParagraph"/>
              <w:numPr>
                <w:ilvl w:val="0"/>
                <w:numId w:val="20"/>
              </w:numPr>
              <w:ind w:left="456" w:hanging="426"/>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Ability to evaluate own development needs and those of others and to address them</w:t>
            </w:r>
            <w:r w:rsidR="006771B7" w:rsidRPr="00A8040F">
              <w:rPr>
                <w:rFonts w:asciiTheme="minorHAnsi" w:eastAsia="Times New Roman" w:hAnsiTheme="minorHAnsi" w:cstheme="minorHAnsi"/>
                <w:sz w:val="22"/>
                <w:lang w:eastAsia="en-GB"/>
              </w:rPr>
              <w:t>.</w:t>
            </w:r>
          </w:p>
          <w:p w14:paraId="7C7AE51C" w14:textId="1046B8FC" w:rsidR="004F06C7" w:rsidRPr="00A8040F" w:rsidRDefault="004F06C7" w:rsidP="00A8040F">
            <w:pPr>
              <w:pStyle w:val="ListParagraph"/>
              <w:numPr>
                <w:ilvl w:val="0"/>
                <w:numId w:val="20"/>
              </w:numPr>
              <w:ind w:left="456" w:hanging="426"/>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Commitment to the highest standards of child protection and safeguarding</w:t>
            </w:r>
            <w:r w:rsidR="006771B7" w:rsidRPr="00A8040F">
              <w:rPr>
                <w:rFonts w:asciiTheme="minorHAnsi" w:eastAsia="Times New Roman" w:hAnsiTheme="minorHAnsi" w:cstheme="minorHAnsi"/>
                <w:sz w:val="22"/>
                <w:lang w:eastAsia="en-GB"/>
              </w:rPr>
              <w:t>.</w:t>
            </w:r>
          </w:p>
          <w:p w14:paraId="11B4639A" w14:textId="7A6BAFDD" w:rsidR="004F06C7" w:rsidRPr="00A8040F" w:rsidRDefault="004F06C7" w:rsidP="00A8040F">
            <w:pPr>
              <w:pStyle w:val="ListParagraph"/>
              <w:numPr>
                <w:ilvl w:val="0"/>
                <w:numId w:val="20"/>
              </w:numPr>
              <w:ind w:left="456" w:hanging="426"/>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Recognition of the importance of personal responsibility for health and safety</w:t>
            </w:r>
            <w:r w:rsidR="006771B7" w:rsidRPr="00A8040F">
              <w:rPr>
                <w:rFonts w:asciiTheme="minorHAnsi" w:eastAsia="Times New Roman" w:hAnsiTheme="minorHAnsi" w:cstheme="minorHAnsi"/>
                <w:sz w:val="22"/>
                <w:lang w:eastAsia="en-GB"/>
              </w:rPr>
              <w:t>.</w:t>
            </w:r>
          </w:p>
          <w:p w14:paraId="4E991006" w14:textId="77777777" w:rsidR="004F06C7" w:rsidRPr="00A8040F" w:rsidRDefault="004F06C7" w:rsidP="00A8040F">
            <w:pPr>
              <w:pStyle w:val="ListParagraph"/>
              <w:numPr>
                <w:ilvl w:val="0"/>
                <w:numId w:val="20"/>
              </w:numPr>
              <w:ind w:left="456" w:hanging="426"/>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Commitment to the Trust’s ethos, aims and whole community.</w:t>
            </w:r>
          </w:p>
          <w:p w14:paraId="2E88D9E2" w14:textId="7497B0EF"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Ability to listen and show empathy</w:t>
            </w:r>
            <w:r w:rsidR="006771B7" w:rsidRPr="00A8040F">
              <w:rPr>
                <w:rFonts w:asciiTheme="minorHAnsi" w:hAnsiTheme="minorHAnsi" w:cstheme="minorHAnsi"/>
                <w:color w:val="000000"/>
                <w:sz w:val="22"/>
                <w:szCs w:val="20"/>
              </w:rPr>
              <w:t>.</w:t>
            </w:r>
          </w:p>
          <w:p w14:paraId="531B77F6" w14:textId="614E9CCC"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Ability to show initiative when under pressure.</w:t>
            </w:r>
          </w:p>
          <w:p w14:paraId="5FD5EF6F" w14:textId="70279B32"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Able to follow direction and work in collaboration with line manager and the leadership team.</w:t>
            </w:r>
          </w:p>
          <w:p w14:paraId="58E2F138" w14:textId="77777777"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color w:val="000000"/>
                <w:sz w:val="22"/>
                <w:szCs w:val="20"/>
              </w:rPr>
            </w:pPr>
            <w:r w:rsidRPr="00A8040F">
              <w:rPr>
                <w:rFonts w:asciiTheme="minorHAnsi" w:hAnsiTheme="minorHAnsi" w:cstheme="minorHAnsi"/>
                <w:color w:val="000000"/>
                <w:sz w:val="22"/>
                <w:szCs w:val="20"/>
              </w:rPr>
              <w:t>Ability to build and form good relationships with students, colleagues and other professionals.</w:t>
            </w:r>
          </w:p>
          <w:p w14:paraId="56FE8B88" w14:textId="468E370E"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Team player.</w:t>
            </w:r>
          </w:p>
          <w:p w14:paraId="7E3BC721" w14:textId="67DEDD94"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Ability to improve own practice/knowledge through self-evaluation and learning from others.</w:t>
            </w:r>
          </w:p>
          <w:p w14:paraId="56533E50" w14:textId="3A5A6EC9"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Commitment to the highest standards of child protection and safeguarding.</w:t>
            </w:r>
          </w:p>
          <w:p w14:paraId="528A70AF" w14:textId="66CEB0B0"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Recognition of the importance of personal responsibility for health and safety.</w:t>
            </w:r>
          </w:p>
          <w:p w14:paraId="2411B973" w14:textId="1B254EAD" w:rsidR="002F328D" w:rsidRPr="00A8040F" w:rsidRDefault="002F328D" w:rsidP="00A8040F">
            <w:pPr>
              <w:pStyle w:val="NormalWeb"/>
              <w:numPr>
                <w:ilvl w:val="0"/>
                <w:numId w:val="20"/>
              </w:numPr>
              <w:spacing w:before="0" w:beforeAutospacing="0" w:after="0" w:afterAutospacing="0"/>
              <w:ind w:left="456" w:hanging="426"/>
              <w:rPr>
                <w:rFonts w:asciiTheme="minorHAnsi" w:hAnsiTheme="minorHAnsi" w:cstheme="minorHAnsi"/>
                <w:sz w:val="22"/>
                <w:szCs w:val="20"/>
              </w:rPr>
            </w:pPr>
            <w:r w:rsidRPr="00A8040F">
              <w:rPr>
                <w:rFonts w:asciiTheme="minorHAnsi" w:hAnsiTheme="minorHAnsi" w:cstheme="minorHAnsi"/>
                <w:color w:val="000000"/>
                <w:sz w:val="22"/>
                <w:szCs w:val="20"/>
              </w:rPr>
              <w:t>Commitment to the school’s ethos, aims and its whole community.</w:t>
            </w:r>
          </w:p>
          <w:p w14:paraId="505DCB4F" w14:textId="5B2FA9FC" w:rsidR="002F328D" w:rsidRPr="00A8040F" w:rsidRDefault="002F328D" w:rsidP="004F06C7">
            <w:pPr>
              <w:rPr>
                <w:rFonts w:asciiTheme="minorHAnsi" w:eastAsia="Times New Roman" w:hAnsiTheme="minorHAnsi" w:cstheme="minorHAnsi"/>
                <w:b/>
                <w:sz w:val="22"/>
                <w:lang w:eastAsia="en-GB"/>
              </w:rPr>
            </w:pPr>
          </w:p>
        </w:tc>
        <w:tc>
          <w:tcPr>
            <w:tcW w:w="1559" w:type="dxa"/>
            <w:shd w:val="clear" w:color="auto" w:fill="auto"/>
          </w:tcPr>
          <w:p w14:paraId="6C69BB68" w14:textId="77777777" w:rsidR="004F06C7" w:rsidRPr="00A8040F" w:rsidRDefault="002F328D"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610B5FD0" w14:textId="77777777" w:rsidR="006771B7" w:rsidRPr="00A8040F" w:rsidRDefault="006771B7" w:rsidP="00A8040F">
            <w:pPr>
              <w:spacing w:line="276" w:lineRule="auto"/>
              <w:rPr>
                <w:rFonts w:asciiTheme="minorHAnsi" w:eastAsia="Times New Roman" w:hAnsiTheme="minorHAnsi" w:cstheme="minorHAnsi"/>
                <w:sz w:val="22"/>
                <w:lang w:eastAsia="en-GB"/>
              </w:rPr>
            </w:pPr>
          </w:p>
          <w:p w14:paraId="5DCFB67D"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747449A3" w14:textId="77777777" w:rsidR="006771B7" w:rsidRPr="00A8040F" w:rsidRDefault="006771B7" w:rsidP="00A8040F">
            <w:pPr>
              <w:spacing w:line="276" w:lineRule="auto"/>
              <w:rPr>
                <w:rFonts w:asciiTheme="minorHAnsi" w:eastAsia="Times New Roman" w:hAnsiTheme="minorHAnsi" w:cstheme="minorHAnsi"/>
                <w:sz w:val="12"/>
                <w:lang w:eastAsia="en-GB"/>
              </w:rPr>
            </w:pPr>
          </w:p>
          <w:p w14:paraId="03194B0C"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7CD9EA3B" w14:textId="77777777" w:rsidR="006771B7" w:rsidRPr="00A8040F" w:rsidRDefault="006771B7" w:rsidP="00A8040F">
            <w:pPr>
              <w:spacing w:line="276" w:lineRule="auto"/>
              <w:rPr>
                <w:rFonts w:asciiTheme="minorHAnsi" w:eastAsia="Times New Roman" w:hAnsiTheme="minorHAnsi" w:cstheme="minorHAnsi"/>
                <w:sz w:val="22"/>
                <w:lang w:eastAsia="en-GB"/>
              </w:rPr>
            </w:pPr>
          </w:p>
          <w:p w14:paraId="0A888158" w14:textId="3E23C218"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11369C21" w14:textId="77777777" w:rsidR="006771B7" w:rsidRPr="00A8040F" w:rsidRDefault="006771B7" w:rsidP="00A8040F">
            <w:pPr>
              <w:spacing w:line="276" w:lineRule="auto"/>
              <w:rPr>
                <w:rFonts w:asciiTheme="minorHAnsi" w:eastAsia="Times New Roman" w:hAnsiTheme="minorHAnsi" w:cstheme="minorHAnsi"/>
                <w:sz w:val="22"/>
                <w:lang w:eastAsia="en-GB"/>
              </w:rPr>
            </w:pPr>
          </w:p>
          <w:p w14:paraId="75A9A547" w14:textId="61623FCE"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2E97A810" w14:textId="77777777" w:rsidR="006771B7" w:rsidRPr="00A8040F" w:rsidRDefault="006771B7" w:rsidP="00A8040F">
            <w:pPr>
              <w:spacing w:line="276" w:lineRule="auto"/>
              <w:rPr>
                <w:rFonts w:asciiTheme="minorHAnsi" w:eastAsia="Times New Roman" w:hAnsiTheme="minorHAnsi" w:cstheme="minorHAnsi"/>
                <w:sz w:val="14"/>
                <w:lang w:eastAsia="en-GB"/>
              </w:rPr>
            </w:pPr>
          </w:p>
          <w:p w14:paraId="4B0ED31E"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53BF6700" w14:textId="77777777" w:rsidR="006771B7" w:rsidRPr="00A8040F" w:rsidRDefault="006771B7" w:rsidP="00A8040F">
            <w:pPr>
              <w:spacing w:line="276" w:lineRule="auto"/>
              <w:rPr>
                <w:rFonts w:asciiTheme="minorHAnsi" w:eastAsia="Times New Roman" w:hAnsiTheme="minorHAnsi" w:cstheme="minorHAnsi"/>
                <w:sz w:val="14"/>
                <w:lang w:eastAsia="en-GB"/>
              </w:rPr>
            </w:pPr>
          </w:p>
          <w:p w14:paraId="25117566" w14:textId="1C6DA227" w:rsidR="006771B7"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34F26BF0" w14:textId="77777777" w:rsidR="00A8040F" w:rsidRPr="00A8040F" w:rsidRDefault="00A8040F" w:rsidP="00A8040F">
            <w:pPr>
              <w:spacing w:line="276" w:lineRule="auto"/>
              <w:rPr>
                <w:rFonts w:asciiTheme="minorHAnsi" w:eastAsia="Times New Roman" w:hAnsiTheme="minorHAnsi" w:cstheme="minorHAnsi"/>
                <w:sz w:val="16"/>
                <w:lang w:eastAsia="en-GB"/>
              </w:rPr>
            </w:pPr>
          </w:p>
          <w:p w14:paraId="7580FA17"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3326C621"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315CE009"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19522AD5" w14:textId="5323B1C0" w:rsidR="006771B7"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1B66EB3E" w14:textId="77777777" w:rsidR="00A8040F" w:rsidRPr="00A8040F" w:rsidRDefault="00A8040F" w:rsidP="00A8040F">
            <w:pPr>
              <w:spacing w:line="276" w:lineRule="auto"/>
              <w:rPr>
                <w:rFonts w:asciiTheme="minorHAnsi" w:eastAsia="Times New Roman" w:hAnsiTheme="minorHAnsi" w:cstheme="minorHAnsi"/>
                <w:sz w:val="12"/>
                <w:lang w:eastAsia="en-GB"/>
              </w:rPr>
            </w:pPr>
          </w:p>
          <w:p w14:paraId="3326FFB3"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0D6332F7" w14:textId="77777777" w:rsidR="006771B7" w:rsidRPr="00A8040F" w:rsidRDefault="006771B7" w:rsidP="00A8040F">
            <w:pPr>
              <w:spacing w:line="276" w:lineRule="auto"/>
              <w:rPr>
                <w:rFonts w:asciiTheme="minorHAnsi" w:eastAsia="Times New Roman" w:hAnsiTheme="minorHAnsi" w:cstheme="minorHAnsi"/>
                <w:sz w:val="14"/>
                <w:lang w:eastAsia="en-GB"/>
              </w:rPr>
            </w:pPr>
          </w:p>
          <w:p w14:paraId="314A6310" w14:textId="565B70DB"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5460CA5C" w14:textId="0D055867" w:rsidR="006771B7"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211D2EE7" w14:textId="77777777" w:rsidR="00A8040F" w:rsidRPr="00A8040F" w:rsidRDefault="00A8040F" w:rsidP="00A8040F">
            <w:pPr>
              <w:spacing w:line="276" w:lineRule="auto"/>
              <w:rPr>
                <w:rFonts w:asciiTheme="minorHAnsi" w:eastAsia="Times New Roman" w:hAnsiTheme="minorHAnsi" w:cstheme="minorHAnsi"/>
                <w:sz w:val="16"/>
                <w:lang w:eastAsia="en-GB"/>
              </w:rPr>
            </w:pPr>
          </w:p>
          <w:p w14:paraId="5AC18F51"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01707BF3" w14:textId="77777777" w:rsidR="006771B7" w:rsidRPr="00A8040F" w:rsidRDefault="006771B7" w:rsidP="00A8040F">
            <w:pPr>
              <w:spacing w:line="276" w:lineRule="auto"/>
              <w:rPr>
                <w:rFonts w:asciiTheme="minorHAnsi" w:eastAsia="Times New Roman" w:hAnsiTheme="minorHAnsi" w:cstheme="minorHAnsi"/>
                <w:sz w:val="22"/>
                <w:lang w:eastAsia="en-GB"/>
              </w:rPr>
            </w:pPr>
          </w:p>
          <w:p w14:paraId="69D89C5F" w14:textId="77777777"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p w14:paraId="7C53E761" w14:textId="77777777" w:rsidR="006771B7" w:rsidRPr="00A8040F" w:rsidRDefault="006771B7" w:rsidP="00A8040F">
            <w:pPr>
              <w:spacing w:line="276" w:lineRule="auto"/>
              <w:rPr>
                <w:rFonts w:asciiTheme="minorHAnsi" w:eastAsia="Times New Roman" w:hAnsiTheme="minorHAnsi" w:cstheme="minorHAnsi"/>
                <w:sz w:val="16"/>
                <w:lang w:eastAsia="en-GB"/>
              </w:rPr>
            </w:pPr>
          </w:p>
          <w:p w14:paraId="71103A25" w14:textId="39E07FE8" w:rsidR="006771B7" w:rsidRPr="00A8040F" w:rsidRDefault="006771B7" w:rsidP="00A8040F">
            <w:pPr>
              <w:spacing w:line="276" w:lineRule="auto"/>
              <w:rPr>
                <w:rFonts w:asciiTheme="minorHAnsi" w:eastAsia="Times New Roman" w:hAnsiTheme="minorHAnsi" w:cstheme="minorHAnsi"/>
                <w:sz w:val="22"/>
                <w:lang w:eastAsia="en-GB"/>
              </w:rPr>
            </w:pPr>
            <w:r w:rsidRPr="00A8040F">
              <w:rPr>
                <w:rFonts w:asciiTheme="minorHAnsi" w:eastAsia="Times New Roman" w:hAnsiTheme="minorHAnsi" w:cstheme="minorHAnsi"/>
                <w:sz w:val="22"/>
                <w:lang w:eastAsia="en-GB"/>
              </w:rPr>
              <w:t>X</w:t>
            </w:r>
          </w:p>
        </w:tc>
        <w:tc>
          <w:tcPr>
            <w:tcW w:w="1559" w:type="dxa"/>
            <w:shd w:val="clear" w:color="auto" w:fill="auto"/>
          </w:tcPr>
          <w:p w14:paraId="16938E36" w14:textId="77777777" w:rsidR="004F06C7" w:rsidRPr="00A8040F" w:rsidRDefault="004F06C7" w:rsidP="004F06C7">
            <w:pPr>
              <w:rPr>
                <w:rFonts w:asciiTheme="minorHAnsi" w:eastAsia="Times New Roman" w:hAnsiTheme="minorHAnsi" w:cstheme="minorHAnsi"/>
                <w:b/>
                <w:sz w:val="22"/>
                <w:lang w:eastAsia="en-GB"/>
              </w:rPr>
            </w:pPr>
          </w:p>
        </w:tc>
      </w:tr>
    </w:tbl>
    <w:p w14:paraId="2592CED2" w14:textId="5FD52C7B" w:rsidR="00872955" w:rsidRPr="0025594D" w:rsidRDefault="00872955" w:rsidP="00EC0DD8">
      <w:pPr>
        <w:jc w:val="right"/>
        <w:rPr>
          <w:rFonts w:ascii="Calibri" w:hAnsi="Calibri"/>
        </w:rPr>
      </w:pPr>
    </w:p>
    <w:p w14:paraId="0C1517F2" w14:textId="77777777" w:rsidR="007A1B7D" w:rsidRPr="0025594D" w:rsidRDefault="007A1B7D">
      <w:pPr>
        <w:jc w:val="right"/>
        <w:rPr>
          <w:rFonts w:ascii="Calibri" w:hAnsi="Calibri"/>
        </w:rPr>
      </w:pPr>
    </w:p>
    <w:sectPr w:rsidR="007A1B7D" w:rsidRPr="0025594D" w:rsidSect="00125935">
      <w:headerReference w:type="default" r:id="rId11"/>
      <w:pgSz w:w="11906" w:h="16838"/>
      <w:pgMar w:top="1560" w:right="1152" w:bottom="0" w:left="1152" w:header="284"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E3D7" w14:textId="77777777" w:rsidR="00CA731B" w:rsidRDefault="00CA731B">
      <w:r>
        <w:separator/>
      </w:r>
    </w:p>
  </w:endnote>
  <w:endnote w:type="continuationSeparator" w:id="0">
    <w:p w14:paraId="519B299D" w14:textId="77777777" w:rsidR="00CA731B" w:rsidRDefault="00CA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46799" w14:textId="77777777" w:rsidR="00CA731B" w:rsidRDefault="00CA731B">
      <w:r>
        <w:separator/>
      </w:r>
    </w:p>
  </w:footnote>
  <w:footnote w:type="continuationSeparator" w:id="0">
    <w:p w14:paraId="70C02072" w14:textId="77777777" w:rsidR="00CA731B" w:rsidRDefault="00CA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D579" w14:textId="4CB9DFF9" w:rsidR="000C5768" w:rsidRDefault="009F2089" w:rsidP="00F07203">
    <w:pPr>
      <w:pStyle w:val="Header"/>
      <w:tabs>
        <w:tab w:val="clear" w:pos="8640"/>
        <w:tab w:val="right" w:pos="9639"/>
      </w:tabs>
    </w:pPr>
    <w:r w:rsidRPr="000450BE">
      <w:rPr>
        <w:noProof/>
        <w:lang w:eastAsia="en-GB"/>
      </w:rPr>
      <w:drawing>
        <wp:inline distT="0" distB="0" distL="0" distR="0" wp14:anchorId="6FA5D698" wp14:editId="4A161895">
          <wp:extent cx="2552700" cy="628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0139"/>
    <w:multiLevelType w:val="hybridMultilevel"/>
    <w:tmpl w:val="197AB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0591A"/>
    <w:multiLevelType w:val="hybridMultilevel"/>
    <w:tmpl w:val="0D0CF6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37418"/>
    <w:multiLevelType w:val="hybridMultilevel"/>
    <w:tmpl w:val="35C2D74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E86B10"/>
    <w:multiLevelType w:val="hybridMultilevel"/>
    <w:tmpl w:val="F91E94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D3D19"/>
    <w:multiLevelType w:val="hybridMultilevel"/>
    <w:tmpl w:val="3F9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248B4"/>
    <w:multiLevelType w:val="hybridMultilevel"/>
    <w:tmpl w:val="CB5A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119FC"/>
    <w:multiLevelType w:val="hybridMultilevel"/>
    <w:tmpl w:val="0122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BC3FC6"/>
    <w:multiLevelType w:val="hybridMultilevel"/>
    <w:tmpl w:val="BA1E886C"/>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F55C7"/>
    <w:multiLevelType w:val="hybridMultilevel"/>
    <w:tmpl w:val="E43442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696081"/>
    <w:multiLevelType w:val="multilevel"/>
    <w:tmpl w:val="ECB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77209"/>
    <w:multiLevelType w:val="hybridMultilevel"/>
    <w:tmpl w:val="3D04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F1996"/>
    <w:multiLevelType w:val="hybridMultilevel"/>
    <w:tmpl w:val="138EA49E"/>
    <w:lvl w:ilvl="0" w:tplc="1090CE54">
      <w:numFmt w:val="bullet"/>
      <w:lvlText w:val="•"/>
      <w:lvlJc w:val="left"/>
      <w:pPr>
        <w:ind w:left="807" w:hanging="360"/>
      </w:pPr>
      <w:rPr>
        <w:rFonts w:ascii="Calibri" w:eastAsia="Symbol" w:hAnsi="Calibri" w:cs="Calibri"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3" w15:restartNumberingAfterBreak="0">
    <w:nsid w:val="69E303FB"/>
    <w:multiLevelType w:val="hybridMultilevel"/>
    <w:tmpl w:val="C06EED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117B99"/>
    <w:multiLevelType w:val="hybridMultilevel"/>
    <w:tmpl w:val="EDA8F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AA01FF9"/>
    <w:multiLevelType w:val="hybridMultilevel"/>
    <w:tmpl w:val="A8C40B8E"/>
    <w:lvl w:ilvl="0" w:tplc="87961E52">
      <w:start w:val="1"/>
      <w:numFmt w:val="bullet"/>
      <w:lvlText w:val=""/>
      <w:lvlJc w:val="left"/>
      <w:pPr>
        <w:ind w:left="720" w:hanging="360"/>
      </w:pPr>
      <w:rPr>
        <w:rFonts w:ascii="Symbol" w:hAnsi="Symbol" w:hint="default"/>
        <w:color w:val="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C025F3"/>
    <w:multiLevelType w:val="hybridMultilevel"/>
    <w:tmpl w:val="4C7CB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EE5E44"/>
    <w:multiLevelType w:val="hybridMultilevel"/>
    <w:tmpl w:val="5872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56710C"/>
    <w:multiLevelType w:val="hybridMultilevel"/>
    <w:tmpl w:val="26005BBA"/>
    <w:lvl w:ilvl="0" w:tplc="08090001">
      <w:start w:val="1"/>
      <w:numFmt w:val="bullet"/>
      <w:lvlText w:val=""/>
      <w:lvlJc w:val="left"/>
      <w:pPr>
        <w:ind w:left="720" w:hanging="360"/>
      </w:pPr>
      <w:rPr>
        <w:rFonts w:ascii="Symbol" w:hAnsi="Symbol" w:hint="default"/>
      </w:rPr>
    </w:lvl>
    <w:lvl w:ilvl="1" w:tplc="7722B8F6">
      <w:numFmt w:val="bullet"/>
      <w:lvlText w:val="·"/>
      <w:lvlJc w:val="left"/>
      <w:pPr>
        <w:ind w:left="1485" w:hanging="405"/>
      </w:pPr>
      <w:rPr>
        <w:rFonts w:ascii="Calibri" w:eastAsia="Times New Roman" w:hAnsi="Calibri" w:cs="Calibri"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14"/>
  </w:num>
  <w:num w:numId="5">
    <w:abstractNumId w:val="9"/>
  </w:num>
  <w:num w:numId="6">
    <w:abstractNumId w:val="2"/>
  </w:num>
  <w:num w:numId="7">
    <w:abstractNumId w:val="0"/>
  </w:num>
  <w:num w:numId="8">
    <w:abstractNumId w:val="17"/>
  </w:num>
  <w:num w:numId="9">
    <w:abstractNumId w:val="7"/>
  </w:num>
  <w:num w:numId="10">
    <w:abstractNumId w:val="6"/>
  </w:num>
  <w:num w:numId="11">
    <w:abstractNumId w:val="12"/>
  </w:num>
  <w:num w:numId="12">
    <w:abstractNumId w:val="8"/>
  </w:num>
  <w:num w:numId="13">
    <w:abstractNumId w:val="1"/>
  </w:num>
  <w:num w:numId="14">
    <w:abstractNumId w:val="15"/>
  </w:num>
  <w:num w:numId="15">
    <w:abstractNumId w:val="13"/>
  </w:num>
  <w:num w:numId="16">
    <w:abstractNumId w:val="10"/>
  </w:num>
  <w:num w:numId="17">
    <w:abstractNumId w:val="11"/>
  </w:num>
  <w:num w:numId="18">
    <w:abstractNumId w:val="18"/>
  </w:num>
  <w:num w:numId="19">
    <w:abstractNumId w:val="16"/>
  </w:num>
  <w:num w:numId="2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2B"/>
    <w:rsid w:val="00007D2E"/>
    <w:rsid w:val="00021A82"/>
    <w:rsid w:val="0006785B"/>
    <w:rsid w:val="00084116"/>
    <w:rsid w:val="000B49C8"/>
    <w:rsid w:val="000C5768"/>
    <w:rsid w:val="000D1DAB"/>
    <w:rsid w:val="001028F4"/>
    <w:rsid w:val="00122EAB"/>
    <w:rsid w:val="00124C2E"/>
    <w:rsid w:val="00125935"/>
    <w:rsid w:val="00131DA1"/>
    <w:rsid w:val="001838F0"/>
    <w:rsid w:val="001B054A"/>
    <w:rsid w:val="002125C5"/>
    <w:rsid w:val="002177B4"/>
    <w:rsid w:val="00220906"/>
    <w:rsid w:val="00220DDE"/>
    <w:rsid w:val="00230844"/>
    <w:rsid w:val="0025594D"/>
    <w:rsid w:val="00264E04"/>
    <w:rsid w:val="00281A2B"/>
    <w:rsid w:val="00290A3D"/>
    <w:rsid w:val="002A17A1"/>
    <w:rsid w:val="002A30DA"/>
    <w:rsid w:val="002F328D"/>
    <w:rsid w:val="00307577"/>
    <w:rsid w:val="0031318F"/>
    <w:rsid w:val="0032081D"/>
    <w:rsid w:val="00323506"/>
    <w:rsid w:val="00323B63"/>
    <w:rsid w:val="00360CC9"/>
    <w:rsid w:val="003722AB"/>
    <w:rsid w:val="00391126"/>
    <w:rsid w:val="003B506C"/>
    <w:rsid w:val="003F0570"/>
    <w:rsid w:val="0042187F"/>
    <w:rsid w:val="0043375C"/>
    <w:rsid w:val="00441BD3"/>
    <w:rsid w:val="004A2841"/>
    <w:rsid w:val="004D073F"/>
    <w:rsid w:val="004D17A2"/>
    <w:rsid w:val="004F06C7"/>
    <w:rsid w:val="004F7FF6"/>
    <w:rsid w:val="00503414"/>
    <w:rsid w:val="0051624C"/>
    <w:rsid w:val="0053155A"/>
    <w:rsid w:val="0054245F"/>
    <w:rsid w:val="00542543"/>
    <w:rsid w:val="005566DF"/>
    <w:rsid w:val="0056537F"/>
    <w:rsid w:val="005710E8"/>
    <w:rsid w:val="005C378E"/>
    <w:rsid w:val="00647780"/>
    <w:rsid w:val="00664533"/>
    <w:rsid w:val="006771B7"/>
    <w:rsid w:val="00680B6C"/>
    <w:rsid w:val="006A2DAE"/>
    <w:rsid w:val="006A30C8"/>
    <w:rsid w:val="006C73D7"/>
    <w:rsid w:val="006D04B9"/>
    <w:rsid w:val="0070096D"/>
    <w:rsid w:val="007032FD"/>
    <w:rsid w:val="007A1B7D"/>
    <w:rsid w:val="007E17FE"/>
    <w:rsid w:val="00805F08"/>
    <w:rsid w:val="00822FF1"/>
    <w:rsid w:val="008239F1"/>
    <w:rsid w:val="00872955"/>
    <w:rsid w:val="00876407"/>
    <w:rsid w:val="008E627E"/>
    <w:rsid w:val="0090595A"/>
    <w:rsid w:val="0093459B"/>
    <w:rsid w:val="0093486F"/>
    <w:rsid w:val="009509DF"/>
    <w:rsid w:val="00951BD9"/>
    <w:rsid w:val="009707D2"/>
    <w:rsid w:val="009E152C"/>
    <w:rsid w:val="009F2089"/>
    <w:rsid w:val="009F6AA3"/>
    <w:rsid w:val="00A064C7"/>
    <w:rsid w:val="00A10731"/>
    <w:rsid w:val="00A13938"/>
    <w:rsid w:val="00A13DEB"/>
    <w:rsid w:val="00A16907"/>
    <w:rsid w:val="00A30EEA"/>
    <w:rsid w:val="00A8040F"/>
    <w:rsid w:val="00A87DA9"/>
    <w:rsid w:val="00AA6273"/>
    <w:rsid w:val="00AD36C0"/>
    <w:rsid w:val="00B1353A"/>
    <w:rsid w:val="00B176A2"/>
    <w:rsid w:val="00B44961"/>
    <w:rsid w:val="00B52B38"/>
    <w:rsid w:val="00B67C73"/>
    <w:rsid w:val="00B93444"/>
    <w:rsid w:val="00C1298C"/>
    <w:rsid w:val="00C42430"/>
    <w:rsid w:val="00C60B24"/>
    <w:rsid w:val="00C66C2E"/>
    <w:rsid w:val="00CA731B"/>
    <w:rsid w:val="00CC0123"/>
    <w:rsid w:val="00CE5B26"/>
    <w:rsid w:val="00CF3E10"/>
    <w:rsid w:val="00D11808"/>
    <w:rsid w:val="00D135DD"/>
    <w:rsid w:val="00D52672"/>
    <w:rsid w:val="00D74AE0"/>
    <w:rsid w:val="00DB0F62"/>
    <w:rsid w:val="00DD031C"/>
    <w:rsid w:val="00DF0740"/>
    <w:rsid w:val="00E05E59"/>
    <w:rsid w:val="00E37F8B"/>
    <w:rsid w:val="00E56F64"/>
    <w:rsid w:val="00E929B1"/>
    <w:rsid w:val="00EC0DD8"/>
    <w:rsid w:val="00EF5CFF"/>
    <w:rsid w:val="00EF7F31"/>
    <w:rsid w:val="00F00184"/>
    <w:rsid w:val="00F07203"/>
    <w:rsid w:val="00F544C1"/>
    <w:rsid w:val="00F54F7E"/>
    <w:rsid w:val="00F606F6"/>
    <w:rsid w:val="00F664E8"/>
    <w:rsid w:val="00F67A6A"/>
    <w:rsid w:val="00F9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2519AA0"/>
  <w15:chartTrackingRefBased/>
  <w15:docId w15:val="{3C924CEB-70EA-4FD3-BAB9-065D4EB2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Symbol" w:hAnsi="Arial"/>
      <w:sz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 w:val="52"/>
    </w:rPr>
  </w:style>
  <w:style w:type="paragraph" w:styleId="Heading3">
    <w:name w:val="heading 3"/>
    <w:basedOn w:val="Normal"/>
    <w:next w:val="Normal"/>
    <w:qFormat/>
    <w:pPr>
      <w:keepNext/>
      <w:outlineLvl w:val="2"/>
    </w:pPr>
    <w:rPr>
      <w:sz w:val="32"/>
      <w:u w:val="single"/>
    </w:rPr>
  </w:style>
  <w:style w:type="paragraph" w:styleId="Heading4">
    <w:name w:val="heading 4"/>
    <w:basedOn w:val="Normal"/>
    <w:next w:val="Normal"/>
    <w:link w:val="Heading4Char"/>
    <w:qFormat/>
    <w:pPr>
      <w:keepNext/>
      <w:outlineLvl w:val="3"/>
    </w:pPr>
    <w:rPr>
      <w:b/>
      <w:bCs/>
      <w:sz w:val="32"/>
      <w:u w:val="single"/>
    </w:rPr>
  </w:style>
  <w:style w:type="paragraph" w:styleId="Heading5">
    <w:name w:val="heading 5"/>
    <w:basedOn w:val="Normal"/>
    <w:next w:val="Normal"/>
    <w:qFormat/>
    <w:pPr>
      <w:keepNext/>
      <w:outlineLvl w:val="4"/>
    </w:pPr>
    <w:rPr>
      <w:sz w:val="28"/>
      <w:u w:val="single"/>
    </w:rPr>
  </w:style>
  <w:style w:type="paragraph" w:styleId="Heading6">
    <w:name w:val="heading 6"/>
    <w:basedOn w:val="Normal"/>
    <w:next w:val="Normal"/>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qFormat/>
    <w:pPr>
      <w:jc w:val="both"/>
    </w:pPr>
    <w:rPr>
      <w:rFonts w:eastAsia="Times New Roman"/>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ascii="Arial" w:eastAsia="Symbol" w:hAnsi="Arial"/>
      <w:sz w:val="24"/>
      <w:lang w:eastAsia="en-US"/>
    </w:rPr>
  </w:style>
  <w:style w:type="paragraph" w:styleId="Revision">
    <w:name w:val="Revision"/>
    <w:hidden/>
    <w:uiPriority w:val="99"/>
    <w:semiHidden/>
    <w:rsid w:val="00A87DA9"/>
    <w:rPr>
      <w:rFonts w:ascii="Arial" w:eastAsia="Symbol" w:hAnsi="Arial"/>
      <w:sz w:val="24"/>
      <w:lang w:eastAsia="en-US"/>
    </w:rPr>
  </w:style>
  <w:style w:type="paragraph" w:styleId="NormalWeb">
    <w:name w:val="Normal (Web)"/>
    <w:basedOn w:val="Normal"/>
    <w:uiPriority w:val="99"/>
    <w:unhideWhenUsed/>
    <w:rsid w:val="00007D2E"/>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4917">
      <w:bodyDiv w:val="1"/>
      <w:marLeft w:val="0"/>
      <w:marRight w:val="0"/>
      <w:marTop w:val="0"/>
      <w:marBottom w:val="0"/>
      <w:divBdr>
        <w:top w:val="none" w:sz="0" w:space="0" w:color="auto"/>
        <w:left w:val="none" w:sz="0" w:space="0" w:color="auto"/>
        <w:bottom w:val="none" w:sz="0" w:space="0" w:color="auto"/>
        <w:right w:val="none" w:sz="0" w:space="0" w:color="auto"/>
      </w:divBdr>
    </w:div>
    <w:div w:id="180051725">
      <w:bodyDiv w:val="1"/>
      <w:marLeft w:val="0"/>
      <w:marRight w:val="0"/>
      <w:marTop w:val="0"/>
      <w:marBottom w:val="0"/>
      <w:divBdr>
        <w:top w:val="none" w:sz="0" w:space="0" w:color="auto"/>
        <w:left w:val="none" w:sz="0" w:space="0" w:color="auto"/>
        <w:bottom w:val="none" w:sz="0" w:space="0" w:color="auto"/>
        <w:right w:val="none" w:sz="0" w:space="0" w:color="auto"/>
      </w:divBdr>
    </w:div>
    <w:div w:id="326596464">
      <w:bodyDiv w:val="1"/>
      <w:marLeft w:val="0"/>
      <w:marRight w:val="0"/>
      <w:marTop w:val="0"/>
      <w:marBottom w:val="0"/>
      <w:divBdr>
        <w:top w:val="none" w:sz="0" w:space="0" w:color="auto"/>
        <w:left w:val="none" w:sz="0" w:space="0" w:color="auto"/>
        <w:bottom w:val="none" w:sz="0" w:space="0" w:color="auto"/>
        <w:right w:val="none" w:sz="0" w:space="0" w:color="auto"/>
      </w:divBdr>
    </w:div>
    <w:div w:id="398477206">
      <w:bodyDiv w:val="1"/>
      <w:marLeft w:val="0"/>
      <w:marRight w:val="0"/>
      <w:marTop w:val="0"/>
      <w:marBottom w:val="0"/>
      <w:divBdr>
        <w:top w:val="none" w:sz="0" w:space="0" w:color="auto"/>
        <w:left w:val="none" w:sz="0" w:space="0" w:color="auto"/>
        <w:bottom w:val="none" w:sz="0" w:space="0" w:color="auto"/>
        <w:right w:val="none" w:sz="0" w:space="0" w:color="auto"/>
      </w:divBdr>
    </w:div>
    <w:div w:id="456526570">
      <w:bodyDiv w:val="1"/>
      <w:marLeft w:val="0"/>
      <w:marRight w:val="0"/>
      <w:marTop w:val="0"/>
      <w:marBottom w:val="0"/>
      <w:divBdr>
        <w:top w:val="none" w:sz="0" w:space="0" w:color="auto"/>
        <w:left w:val="none" w:sz="0" w:space="0" w:color="auto"/>
        <w:bottom w:val="none" w:sz="0" w:space="0" w:color="auto"/>
        <w:right w:val="none" w:sz="0" w:space="0" w:color="auto"/>
      </w:divBdr>
    </w:div>
    <w:div w:id="491682444">
      <w:bodyDiv w:val="1"/>
      <w:marLeft w:val="0"/>
      <w:marRight w:val="0"/>
      <w:marTop w:val="0"/>
      <w:marBottom w:val="0"/>
      <w:divBdr>
        <w:top w:val="none" w:sz="0" w:space="0" w:color="auto"/>
        <w:left w:val="none" w:sz="0" w:space="0" w:color="auto"/>
        <w:bottom w:val="none" w:sz="0" w:space="0" w:color="auto"/>
        <w:right w:val="none" w:sz="0" w:space="0" w:color="auto"/>
      </w:divBdr>
    </w:div>
    <w:div w:id="602229369">
      <w:bodyDiv w:val="1"/>
      <w:marLeft w:val="0"/>
      <w:marRight w:val="0"/>
      <w:marTop w:val="0"/>
      <w:marBottom w:val="0"/>
      <w:divBdr>
        <w:top w:val="none" w:sz="0" w:space="0" w:color="auto"/>
        <w:left w:val="none" w:sz="0" w:space="0" w:color="auto"/>
        <w:bottom w:val="none" w:sz="0" w:space="0" w:color="auto"/>
        <w:right w:val="none" w:sz="0" w:space="0" w:color="auto"/>
      </w:divBdr>
    </w:div>
    <w:div w:id="683629189">
      <w:bodyDiv w:val="1"/>
      <w:marLeft w:val="0"/>
      <w:marRight w:val="0"/>
      <w:marTop w:val="0"/>
      <w:marBottom w:val="0"/>
      <w:divBdr>
        <w:top w:val="none" w:sz="0" w:space="0" w:color="auto"/>
        <w:left w:val="none" w:sz="0" w:space="0" w:color="auto"/>
        <w:bottom w:val="none" w:sz="0" w:space="0" w:color="auto"/>
        <w:right w:val="none" w:sz="0" w:space="0" w:color="auto"/>
      </w:divBdr>
    </w:div>
    <w:div w:id="776414344">
      <w:bodyDiv w:val="1"/>
      <w:marLeft w:val="0"/>
      <w:marRight w:val="0"/>
      <w:marTop w:val="0"/>
      <w:marBottom w:val="0"/>
      <w:divBdr>
        <w:top w:val="none" w:sz="0" w:space="0" w:color="auto"/>
        <w:left w:val="none" w:sz="0" w:space="0" w:color="auto"/>
        <w:bottom w:val="none" w:sz="0" w:space="0" w:color="auto"/>
        <w:right w:val="none" w:sz="0" w:space="0" w:color="auto"/>
      </w:divBdr>
    </w:div>
    <w:div w:id="783384029">
      <w:bodyDiv w:val="1"/>
      <w:marLeft w:val="0"/>
      <w:marRight w:val="0"/>
      <w:marTop w:val="0"/>
      <w:marBottom w:val="0"/>
      <w:divBdr>
        <w:top w:val="none" w:sz="0" w:space="0" w:color="auto"/>
        <w:left w:val="none" w:sz="0" w:space="0" w:color="auto"/>
        <w:bottom w:val="none" w:sz="0" w:space="0" w:color="auto"/>
        <w:right w:val="none" w:sz="0" w:space="0" w:color="auto"/>
      </w:divBdr>
    </w:div>
    <w:div w:id="877820103">
      <w:bodyDiv w:val="1"/>
      <w:marLeft w:val="0"/>
      <w:marRight w:val="0"/>
      <w:marTop w:val="0"/>
      <w:marBottom w:val="0"/>
      <w:divBdr>
        <w:top w:val="none" w:sz="0" w:space="0" w:color="auto"/>
        <w:left w:val="none" w:sz="0" w:space="0" w:color="auto"/>
        <w:bottom w:val="none" w:sz="0" w:space="0" w:color="auto"/>
        <w:right w:val="none" w:sz="0" w:space="0" w:color="auto"/>
      </w:divBdr>
    </w:div>
    <w:div w:id="970482147">
      <w:bodyDiv w:val="1"/>
      <w:marLeft w:val="0"/>
      <w:marRight w:val="0"/>
      <w:marTop w:val="0"/>
      <w:marBottom w:val="0"/>
      <w:divBdr>
        <w:top w:val="none" w:sz="0" w:space="0" w:color="auto"/>
        <w:left w:val="none" w:sz="0" w:space="0" w:color="auto"/>
        <w:bottom w:val="none" w:sz="0" w:space="0" w:color="auto"/>
        <w:right w:val="none" w:sz="0" w:space="0" w:color="auto"/>
      </w:divBdr>
    </w:div>
    <w:div w:id="1234851993">
      <w:bodyDiv w:val="1"/>
      <w:marLeft w:val="0"/>
      <w:marRight w:val="0"/>
      <w:marTop w:val="0"/>
      <w:marBottom w:val="0"/>
      <w:divBdr>
        <w:top w:val="none" w:sz="0" w:space="0" w:color="auto"/>
        <w:left w:val="none" w:sz="0" w:space="0" w:color="auto"/>
        <w:bottom w:val="none" w:sz="0" w:space="0" w:color="auto"/>
        <w:right w:val="none" w:sz="0" w:space="0" w:color="auto"/>
      </w:divBdr>
    </w:div>
    <w:div w:id="1471704519">
      <w:bodyDiv w:val="1"/>
      <w:marLeft w:val="0"/>
      <w:marRight w:val="0"/>
      <w:marTop w:val="0"/>
      <w:marBottom w:val="0"/>
      <w:divBdr>
        <w:top w:val="none" w:sz="0" w:space="0" w:color="auto"/>
        <w:left w:val="none" w:sz="0" w:space="0" w:color="auto"/>
        <w:bottom w:val="none" w:sz="0" w:space="0" w:color="auto"/>
        <w:right w:val="none" w:sz="0" w:space="0" w:color="auto"/>
      </w:divBdr>
    </w:div>
    <w:div w:id="1558206318">
      <w:bodyDiv w:val="1"/>
      <w:marLeft w:val="0"/>
      <w:marRight w:val="0"/>
      <w:marTop w:val="0"/>
      <w:marBottom w:val="0"/>
      <w:divBdr>
        <w:top w:val="none" w:sz="0" w:space="0" w:color="auto"/>
        <w:left w:val="none" w:sz="0" w:space="0" w:color="auto"/>
        <w:bottom w:val="none" w:sz="0" w:space="0" w:color="auto"/>
        <w:right w:val="none" w:sz="0" w:space="0" w:color="auto"/>
      </w:divBdr>
    </w:div>
    <w:div w:id="1658801250">
      <w:bodyDiv w:val="1"/>
      <w:marLeft w:val="0"/>
      <w:marRight w:val="0"/>
      <w:marTop w:val="0"/>
      <w:marBottom w:val="0"/>
      <w:divBdr>
        <w:top w:val="none" w:sz="0" w:space="0" w:color="auto"/>
        <w:left w:val="none" w:sz="0" w:space="0" w:color="auto"/>
        <w:bottom w:val="none" w:sz="0" w:space="0" w:color="auto"/>
        <w:right w:val="none" w:sz="0" w:space="0" w:color="auto"/>
      </w:divBdr>
    </w:div>
    <w:div w:id="1686201054">
      <w:bodyDiv w:val="1"/>
      <w:marLeft w:val="0"/>
      <w:marRight w:val="0"/>
      <w:marTop w:val="0"/>
      <w:marBottom w:val="0"/>
      <w:divBdr>
        <w:top w:val="none" w:sz="0" w:space="0" w:color="auto"/>
        <w:left w:val="none" w:sz="0" w:space="0" w:color="auto"/>
        <w:bottom w:val="none" w:sz="0" w:space="0" w:color="auto"/>
        <w:right w:val="none" w:sz="0" w:space="0" w:color="auto"/>
      </w:divBdr>
    </w:div>
    <w:div w:id="214022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0065A7AF40C4BBB51E6E947604563" ma:contentTypeVersion="13" ma:contentTypeDescription="Create a new document." ma:contentTypeScope="" ma:versionID="643ebeddce07d49a53b827ff3b1e97de">
  <xsd:schema xmlns:xsd="http://www.w3.org/2001/XMLSchema" xmlns:xs="http://www.w3.org/2001/XMLSchema" xmlns:p="http://schemas.microsoft.com/office/2006/metadata/properties" xmlns:ns3="19b3c253-de3b-4346-8420-7d188a95efe0" xmlns:ns4="8ec25b4c-7a2b-4e98-bf0d-c450e3a8d41f" targetNamespace="http://schemas.microsoft.com/office/2006/metadata/properties" ma:root="true" ma:fieldsID="800b9b589e2619eaa8e0f611d7dc978a" ns3:_="" ns4:_="">
    <xsd:import namespace="19b3c253-de3b-4346-8420-7d188a95efe0"/>
    <xsd:import namespace="8ec25b4c-7a2b-4e98-bf0d-c450e3a8d4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3c253-de3b-4346-8420-7d188a95ef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25b4c-7a2b-4e98-bf0d-c450e3a8d4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967D-7B13-4B14-BE72-CE6C67DC1E8B}">
  <ds:schemaRefs>
    <ds:schemaRef ds:uri="http://schemas.microsoft.com/sharepoint/v3/contenttype/forms"/>
  </ds:schemaRefs>
</ds:datastoreItem>
</file>

<file path=customXml/itemProps2.xml><?xml version="1.0" encoding="utf-8"?>
<ds:datastoreItem xmlns:ds="http://schemas.openxmlformats.org/officeDocument/2006/customXml" ds:itemID="{63934144-5A64-41EC-8AC3-26F207FB4692}">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ec25b4c-7a2b-4e98-bf0d-c450e3a8d41f"/>
    <ds:schemaRef ds:uri="19b3c253-de3b-4346-8420-7d188a95efe0"/>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7696439-A16B-4C92-9FBF-E5DD4762D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3c253-de3b-4346-8420-7d188a95efe0"/>
    <ds:schemaRef ds:uri="8ec25b4c-7a2b-4e98-bf0d-c450e3a8d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09077-16D8-4C36-847E-99D25901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5719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Wakefield MDC</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 Application Servies</dc:creator>
  <cp:keywords/>
  <cp:lastModifiedBy>Julie Harrison</cp:lastModifiedBy>
  <cp:revision>2</cp:revision>
  <cp:lastPrinted>2016-11-08T13:07:00Z</cp:lastPrinted>
  <dcterms:created xsi:type="dcterms:W3CDTF">2022-01-12T16:22:00Z</dcterms:created>
  <dcterms:modified xsi:type="dcterms:W3CDTF">2022-01-12T16:22:00Z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0x010100F720065A7AF40C4BBB51E6E947604563</vt:lpwstr>
  </property>
</Properties>
</file>