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69D1" w:rsidRDefault="00DB4415">
      <w:r>
        <w:rPr>
          <w:noProof/>
        </w:rPr>
        <w:drawing>
          <wp:anchor distT="0" distB="0" distL="0" distR="0" simplePos="0" relativeHeight="251658240" behindDoc="1" locked="0" layoutInCell="1" hidden="0" allowOverlap="1">
            <wp:simplePos x="0" y="0"/>
            <wp:positionH relativeFrom="column">
              <wp:posOffset>-698499</wp:posOffset>
            </wp:positionH>
            <wp:positionV relativeFrom="paragraph">
              <wp:posOffset>-723899</wp:posOffset>
            </wp:positionV>
            <wp:extent cx="1866900" cy="836930"/>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866900" cy="836930"/>
                    </a:xfrm>
                    <a:prstGeom prst="rect">
                      <a:avLst/>
                    </a:prstGeom>
                    <a:ln/>
                  </pic:spPr>
                </pic:pic>
              </a:graphicData>
            </a:graphic>
          </wp:anchor>
        </w:drawing>
      </w:r>
      <w:r>
        <w:rPr>
          <w:noProof/>
        </w:rPr>
        <w:drawing>
          <wp:anchor distT="0" distB="0" distL="0" distR="0" simplePos="0" relativeHeight="251659264" behindDoc="1" locked="0" layoutInCell="1" hidden="0" allowOverlap="1">
            <wp:simplePos x="0" y="0"/>
            <wp:positionH relativeFrom="column">
              <wp:posOffset>4914900</wp:posOffset>
            </wp:positionH>
            <wp:positionV relativeFrom="paragraph">
              <wp:posOffset>-831849</wp:posOffset>
            </wp:positionV>
            <wp:extent cx="1613978" cy="987282"/>
            <wp:effectExtent l="0" t="0" r="0" b="0"/>
            <wp:wrapNone/>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1613978" cy="987282"/>
                    </a:xfrm>
                    <a:prstGeom prst="rect">
                      <a:avLst/>
                    </a:prstGeom>
                    <a:ln/>
                  </pic:spPr>
                </pic:pic>
              </a:graphicData>
            </a:graphic>
          </wp:anchor>
        </w:drawing>
      </w:r>
    </w:p>
    <w:tbl>
      <w:tblPr>
        <w:tblStyle w:val="a"/>
        <w:tblW w:w="10490" w:type="dxa"/>
        <w:tblInd w:w="-714" w:type="dxa"/>
        <w:tblBorders>
          <w:top w:val="single" w:sz="4" w:space="0" w:color="C55911"/>
          <w:left w:val="single" w:sz="4" w:space="0" w:color="C55911"/>
          <w:bottom w:val="single" w:sz="4" w:space="0" w:color="C55911"/>
          <w:right w:val="single" w:sz="4" w:space="0" w:color="C55911"/>
          <w:insideH w:val="single" w:sz="4" w:space="0" w:color="C55911"/>
          <w:insideV w:val="single" w:sz="4" w:space="0" w:color="C55911"/>
        </w:tblBorders>
        <w:tblLayout w:type="fixed"/>
        <w:tblLook w:val="0400" w:firstRow="0" w:lastRow="0" w:firstColumn="0" w:lastColumn="0" w:noHBand="0" w:noVBand="1"/>
      </w:tblPr>
      <w:tblGrid>
        <w:gridCol w:w="3141"/>
        <w:gridCol w:w="3688"/>
        <w:gridCol w:w="1382"/>
        <w:gridCol w:w="2279"/>
      </w:tblGrid>
      <w:tr w:rsidR="00A369D1">
        <w:tc>
          <w:tcPr>
            <w:tcW w:w="10490" w:type="dxa"/>
            <w:gridSpan w:val="4"/>
          </w:tcPr>
          <w:p w:rsidR="00A369D1" w:rsidRDefault="00F84908">
            <w:pPr>
              <w:jc w:val="center"/>
              <w:rPr>
                <w:rFonts w:ascii="Century Gothic" w:eastAsia="Century Gothic" w:hAnsi="Century Gothic" w:cs="Century Gothic"/>
                <w:b/>
                <w:bCs/>
                <w:sz w:val="20"/>
                <w:szCs w:val="20"/>
              </w:rPr>
            </w:pPr>
            <w:r>
              <w:rPr>
                <w:rFonts w:ascii="Century Gothic" w:eastAsia="Century Gothic" w:hAnsi="Century Gothic" w:cs="Century Gothic"/>
                <w:b/>
                <w:bCs/>
                <w:sz w:val="20"/>
                <w:szCs w:val="20"/>
              </w:rPr>
              <w:t>Careers Lead</w:t>
            </w:r>
          </w:p>
          <w:p w:rsidR="00A369D1" w:rsidRDefault="00DB4415">
            <w:pPr>
              <w:jc w:val="center"/>
              <w:rPr>
                <w:rFonts w:ascii="Century Gothic" w:eastAsia="Century Gothic" w:hAnsi="Century Gothic" w:cs="Century Gothic"/>
                <w:sz w:val="20"/>
                <w:szCs w:val="20"/>
              </w:rPr>
            </w:pPr>
            <w:r>
              <w:rPr>
                <w:rFonts w:ascii="Century Gothic" w:eastAsia="Century Gothic" w:hAnsi="Century Gothic" w:cs="Century Gothic"/>
                <w:b/>
                <w:bCs/>
                <w:sz w:val="20"/>
                <w:szCs w:val="20"/>
              </w:rPr>
              <w:t>JOB DESCRIPTION</w:t>
            </w:r>
          </w:p>
        </w:tc>
      </w:tr>
      <w:tr w:rsidR="00A369D1">
        <w:tc>
          <w:tcPr>
            <w:tcW w:w="3141" w:type="dxa"/>
          </w:tcPr>
          <w:p w:rsidR="00A369D1" w:rsidRDefault="00DB4415">
            <w:pPr>
              <w:rPr>
                <w:rFonts w:ascii="Century Gothic" w:eastAsia="Century Gothic" w:hAnsi="Century Gothic" w:cs="Century Gothic"/>
                <w:b/>
                <w:bCs/>
                <w:sz w:val="20"/>
                <w:szCs w:val="20"/>
              </w:rPr>
            </w:pPr>
            <w:r>
              <w:rPr>
                <w:rFonts w:ascii="Century Gothic" w:eastAsia="Century Gothic" w:hAnsi="Century Gothic" w:cs="Century Gothic"/>
                <w:b/>
                <w:bCs/>
                <w:sz w:val="20"/>
                <w:szCs w:val="20"/>
              </w:rPr>
              <w:t>Name</w:t>
            </w:r>
          </w:p>
        </w:tc>
        <w:tc>
          <w:tcPr>
            <w:tcW w:w="7349" w:type="dxa"/>
            <w:gridSpan w:val="3"/>
          </w:tcPr>
          <w:p w:rsidR="00A369D1" w:rsidRDefault="00A369D1">
            <w:pPr>
              <w:rPr>
                <w:rFonts w:ascii="Century Gothic" w:eastAsia="Century Gothic" w:hAnsi="Century Gothic" w:cs="Century Gothic"/>
                <w:sz w:val="20"/>
                <w:szCs w:val="20"/>
              </w:rPr>
            </w:pPr>
          </w:p>
        </w:tc>
      </w:tr>
      <w:tr w:rsidR="00A369D1">
        <w:tc>
          <w:tcPr>
            <w:tcW w:w="3141" w:type="dxa"/>
          </w:tcPr>
          <w:p w:rsidR="00A369D1" w:rsidRDefault="00DB4415">
            <w:pPr>
              <w:rPr>
                <w:rFonts w:ascii="Century Gothic" w:eastAsia="Century Gothic" w:hAnsi="Century Gothic" w:cs="Century Gothic"/>
                <w:b/>
                <w:bCs/>
                <w:sz w:val="20"/>
                <w:szCs w:val="20"/>
              </w:rPr>
            </w:pPr>
            <w:r>
              <w:rPr>
                <w:rFonts w:ascii="Century Gothic" w:eastAsia="Century Gothic" w:hAnsi="Century Gothic" w:cs="Century Gothic"/>
                <w:b/>
                <w:bCs/>
                <w:sz w:val="20"/>
                <w:szCs w:val="20"/>
              </w:rPr>
              <w:t>Accountable to</w:t>
            </w:r>
          </w:p>
        </w:tc>
        <w:tc>
          <w:tcPr>
            <w:tcW w:w="7349" w:type="dxa"/>
            <w:gridSpan w:val="3"/>
          </w:tcPr>
          <w:p w:rsidR="00A369D1" w:rsidRDefault="00F84908">
            <w:pPr>
              <w:rPr>
                <w:rFonts w:ascii="Century Gothic" w:eastAsia="Century Gothic" w:hAnsi="Century Gothic" w:cs="Century Gothic"/>
                <w:sz w:val="20"/>
                <w:szCs w:val="20"/>
              </w:rPr>
            </w:pPr>
            <w:bookmarkStart w:id="0" w:name="_heading=h.29zsuris10mz" w:colFirst="0" w:colLast="0"/>
            <w:bookmarkEnd w:id="0"/>
            <w:r>
              <w:rPr>
                <w:rFonts w:ascii="Century Gothic" w:eastAsia="Century Gothic" w:hAnsi="Century Gothic" w:cs="Century Gothic"/>
                <w:sz w:val="20"/>
                <w:szCs w:val="20"/>
              </w:rPr>
              <w:t>Assistant Head Teacher for K</w:t>
            </w:r>
            <w:r w:rsidR="008571AB">
              <w:rPr>
                <w:rFonts w:ascii="Century Gothic" w:eastAsia="Century Gothic" w:hAnsi="Century Gothic" w:cs="Century Gothic"/>
                <w:sz w:val="20"/>
                <w:szCs w:val="20"/>
              </w:rPr>
              <w:t xml:space="preserve">ey </w:t>
            </w:r>
            <w:r>
              <w:rPr>
                <w:rFonts w:ascii="Century Gothic" w:eastAsia="Century Gothic" w:hAnsi="Century Gothic" w:cs="Century Gothic"/>
                <w:sz w:val="20"/>
                <w:szCs w:val="20"/>
              </w:rPr>
              <w:t>S</w:t>
            </w:r>
            <w:r w:rsidR="008571AB">
              <w:rPr>
                <w:rFonts w:ascii="Century Gothic" w:eastAsia="Century Gothic" w:hAnsi="Century Gothic" w:cs="Century Gothic"/>
                <w:sz w:val="20"/>
                <w:szCs w:val="20"/>
              </w:rPr>
              <w:t>tage</w:t>
            </w:r>
            <w:r>
              <w:rPr>
                <w:rFonts w:ascii="Century Gothic" w:eastAsia="Century Gothic" w:hAnsi="Century Gothic" w:cs="Century Gothic"/>
                <w:sz w:val="20"/>
                <w:szCs w:val="20"/>
              </w:rPr>
              <w:t xml:space="preserve"> 4/5</w:t>
            </w:r>
          </w:p>
        </w:tc>
      </w:tr>
      <w:tr w:rsidR="00A369D1">
        <w:tc>
          <w:tcPr>
            <w:tcW w:w="3141" w:type="dxa"/>
          </w:tcPr>
          <w:p w:rsidR="00A369D1" w:rsidRDefault="00DB4415">
            <w:pPr>
              <w:rPr>
                <w:rFonts w:ascii="Century Gothic" w:eastAsia="Century Gothic" w:hAnsi="Century Gothic" w:cs="Century Gothic"/>
                <w:b/>
                <w:bCs/>
                <w:sz w:val="20"/>
                <w:szCs w:val="20"/>
              </w:rPr>
            </w:pPr>
            <w:r>
              <w:rPr>
                <w:rFonts w:ascii="Century Gothic" w:eastAsia="Century Gothic" w:hAnsi="Century Gothic" w:cs="Century Gothic"/>
                <w:b/>
                <w:bCs/>
                <w:sz w:val="20"/>
                <w:szCs w:val="20"/>
              </w:rPr>
              <w:t>Scale</w:t>
            </w:r>
          </w:p>
        </w:tc>
        <w:tc>
          <w:tcPr>
            <w:tcW w:w="7349" w:type="dxa"/>
            <w:gridSpan w:val="3"/>
          </w:tcPr>
          <w:p w:rsidR="00A369D1" w:rsidRDefault="00DB4415" w:rsidP="00F84908">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Bexley </w:t>
            </w:r>
            <w:r w:rsidR="00F84908">
              <w:rPr>
                <w:rFonts w:ascii="Century Gothic" w:eastAsia="Century Gothic" w:hAnsi="Century Gothic" w:cs="Century Gothic"/>
                <w:sz w:val="20"/>
                <w:szCs w:val="20"/>
              </w:rPr>
              <w:t>8.1 to 8.4</w:t>
            </w:r>
          </w:p>
        </w:tc>
      </w:tr>
      <w:tr w:rsidR="00F84908">
        <w:tc>
          <w:tcPr>
            <w:tcW w:w="3141" w:type="dxa"/>
          </w:tcPr>
          <w:p w:rsidR="00F84908" w:rsidRDefault="00F84908">
            <w:pPr>
              <w:rPr>
                <w:rFonts w:ascii="Century Gothic" w:eastAsia="Century Gothic" w:hAnsi="Century Gothic" w:cs="Century Gothic"/>
                <w:b/>
                <w:bCs/>
                <w:sz w:val="20"/>
                <w:szCs w:val="20"/>
              </w:rPr>
            </w:pPr>
            <w:r>
              <w:rPr>
                <w:rFonts w:ascii="Century Gothic" w:eastAsia="Century Gothic" w:hAnsi="Century Gothic" w:cs="Century Gothic"/>
                <w:b/>
                <w:bCs/>
                <w:sz w:val="20"/>
                <w:szCs w:val="20"/>
              </w:rPr>
              <w:t>Job Purpose</w:t>
            </w:r>
          </w:p>
        </w:tc>
        <w:tc>
          <w:tcPr>
            <w:tcW w:w="7349" w:type="dxa"/>
            <w:gridSpan w:val="3"/>
          </w:tcPr>
          <w:p w:rsidR="00F84908" w:rsidRDefault="00F84908">
            <w:pPr>
              <w:numPr>
                <w:ilvl w:val="0"/>
                <w:numId w:val="1"/>
              </w:numPr>
              <w:pBdr>
                <w:top w:val="nil"/>
                <w:left w:val="nil"/>
                <w:bottom w:val="nil"/>
                <w:right w:val="nil"/>
                <w:between w:val="nil"/>
              </w:pBdr>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Deliver careers information to all students via lessons, tutor time programmes, assemblies and connections with external career service guidance.</w:t>
            </w:r>
          </w:p>
          <w:p w:rsidR="00F84908" w:rsidRDefault="00F84908">
            <w:pPr>
              <w:numPr>
                <w:ilvl w:val="0"/>
                <w:numId w:val="1"/>
              </w:numPr>
              <w:pBdr>
                <w:top w:val="nil"/>
                <w:left w:val="nil"/>
                <w:bottom w:val="nil"/>
                <w:right w:val="nil"/>
                <w:between w:val="nil"/>
              </w:pBdr>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Deliver a bespoke careers guidance programme to all students in Key Stage 3, 4 and 5.</w:t>
            </w:r>
          </w:p>
          <w:p w:rsidR="00F84908" w:rsidRDefault="00F84908">
            <w:pPr>
              <w:numPr>
                <w:ilvl w:val="0"/>
                <w:numId w:val="1"/>
              </w:numPr>
              <w:pBdr>
                <w:top w:val="nil"/>
                <w:left w:val="nil"/>
                <w:bottom w:val="nil"/>
                <w:right w:val="nil"/>
                <w:between w:val="nil"/>
              </w:pBdr>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Work with colleagues and external agencies to provide information, advice and guidance to students towards their appropriate next steps.</w:t>
            </w:r>
          </w:p>
          <w:p w:rsidR="00F84908" w:rsidRPr="00F84908" w:rsidRDefault="00F84908" w:rsidP="00F84908">
            <w:pPr>
              <w:numPr>
                <w:ilvl w:val="0"/>
                <w:numId w:val="1"/>
              </w:numPr>
              <w:pBdr>
                <w:top w:val="nil"/>
                <w:left w:val="nil"/>
                <w:bottom w:val="nil"/>
                <w:right w:val="nil"/>
                <w:between w:val="nil"/>
              </w:pBdr>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To have knowledge of and implement the Gatsby Benchmark framework to ensure these </w:t>
            </w:r>
            <w:proofErr w:type="gramStart"/>
            <w:r>
              <w:rPr>
                <w:rFonts w:ascii="Century Gothic" w:eastAsia="Century Gothic" w:hAnsi="Century Gothic" w:cs="Century Gothic"/>
                <w:color w:val="000000"/>
                <w:sz w:val="20"/>
                <w:szCs w:val="20"/>
              </w:rPr>
              <w:t>are being met</w:t>
            </w:r>
            <w:proofErr w:type="gramEnd"/>
            <w:r>
              <w:rPr>
                <w:rFonts w:ascii="Century Gothic" w:eastAsia="Century Gothic" w:hAnsi="Century Gothic" w:cs="Century Gothic"/>
                <w:color w:val="000000"/>
                <w:sz w:val="20"/>
                <w:szCs w:val="20"/>
              </w:rPr>
              <w:t xml:space="preserve"> across the school. </w:t>
            </w:r>
          </w:p>
        </w:tc>
      </w:tr>
      <w:tr w:rsidR="00A369D1">
        <w:tc>
          <w:tcPr>
            <w:tcW w:w="3141" w:type="dxa"/>
          </w:tcPr>
          <w:p w:rsidR="00A369D1" w:rsidRDefault="00DB4415">
            <w:pPr>
              <w:rPr>
                <w:rFonts w:ascii="Century Gothic" w:eastAsia="Century Gothic" w:hAnsi="Century Gothic" w:cs="Century Gothic"/>
                <w:b/>
                <w:bCs/>
                <w:sz w:val="20"/>
                <w:szCs w:val="20"/>
              </w:rPr>
            </w:pPr>
            <w:r>
              <w:rPr>
                <w:rFonts w:ascii="Century Gothic" w:eastAsia="Century Gothic" w:hAnsi="Century Gothic" w:cs="Century Gothic"/>
                <w:b/>
                <w:bCs/>
                <w:sz w:val="20"/>
                <w:szCs w:val="20"/>
              </w:rPr>
              <w:t>Responsibilities</w:t>
            </w:r>
          </w:p>
          <w:p w:rsidR="00A369D1" w:rsidRDefault="00DB4415">
            <w:pPr>
              <w:rPr>
                <w:rFonts w:ascii="Century Gothic" w:eastAsia="Century Gothic" w:hAnsi="Century Gothic" w:cs="Century Gothic"/>
                <w:i/>
                <w:iCs/>
                <w:sz w:val="20"/>
                <w:szCs w:val="20"/>
              </w:rPr>
            </w:pPr>
            <w:r>
              <w:rPr>
                <w:rFonts w:ascii="Century Gothic" w:eastAsia="Century Gothic" w:hAnsi="Century Gothic" w:cs="Century Gothic"/>
                <w:i/>
                <w:iCs/>
                <w:sz w:val="20"/>
                <w:szCs w:val="20"/>
              </w:rPr>
              <w:t>Carry out all duties and responsibilities in accordance with school policies and procedures and statutory requirements</w:t>
            </w:r>
          </w:p>
        </w:tc>
        <w:tc>
          <w:tcPr>
            <w:tcW w:w="7349" w:type="dxa"/>
            <w:gridSpan w:val="3"/>
          </w:tcPr>
          <w:p w:rsidR="00A369D1" w:rsidRDefault="00F84908" w:rsidP="00F84908">
            <w:pPr>
              <w:numPr>
                <w:ilvl w:val="0"/>
                <w:numId w:val="1"/>
              </w:numPr>
              <w:pBdr>
                <w:top w:val="nil"/>
                <w:left w:val="nil"/>
                <w:bottom w:val="nil"/>
                <w:right w:val="nil"/>
                <w:between w:val="nil"/>
              </w:pBdr>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Provide effective careers education, information, advice and guidance (CEIAG</w:t>
            </w:r>
            <w:proofErr w:type="gramStart"/>
            <w:r>
              <w:rPr>
                <w:rFonts w:ascii="Century Gothic" w:eastAsia="Century Gothic" w:hAnsi="Century Gothic" w:cs="Century Gothic"/>
                <w:color w:val="000000"/>
                <w:sz w:val="20"/>
                <w:szCs w:val="20"/>
              </w:rPr>
              <w:t>)to</w:t>
            </w:r>
            <w:proofErr w:type="gramEnd"/>
            <w:r>
              <w:rPr>
                <w:rFonts w:ascii="Century Gothic" w:eastAsia="Century Gothic" w:hAnsi="Century Gothic" w:cs="Century Gothic"/>
                <w:color w:val="000000"/>
                <w:sz w:val="20"/>
                <w:szCs w:val="20"/>
              </w:rPr>
              <w:t xml:space="preserve"> students at each key stage, relevant to transition positions.</w:t>
            </w:r>
          </w:p>
          <w:p w:rsidR="00F84908" w:rsidRDefault="00F84908" w:rsidP="00F84908">
            <w:pPr>
              <w:numPr>
                <w:ilvl w:val="0"/>
                <w:numId w:val="1"/>
              </w:numPr>
              <w:pBdr>
                <w:top w:val="nil"/>
                <w:left w:val="nil"/>
                <w:bottom w:val="nil"/>
                <w:right w:val="nil"/>
                <w:between w:val="nil"/>
              </w:pBdr>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To support and implement Provider Access Legislation (PAL) across the school for ongoing encounters with approved providers of apprenticeships and technical education.</w:t>
            </w:r>
          </w:p>
          <w:p w:rsidR="00F84908" w:rsidRDefault="00F84908" w:rsidP="00F84908">
            <w:pPr>
              <w:numPr>
                <w:ilvl w:val="0"/>
                <w:numId w:val="1"/>
              </w:numPr>
              <w:pBdr>
                <w:top w:val="nil"/>
                <w:left w:val="nil"/>
                <w:bottom w:val="nil"/>
                <w:right w:val="nil"/>
                <w:between w:val="nil"/>
              </w:pBdr>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To support parents and families with relevant advice and guidance towards next steps at each relevant key stage.  </w:t>
            </w:r>
          </w:p>
          <w:p w:rsidR="00F84908" w:rsidRDefault="00F84908" w:rsidP="00F84908">
            <w:pPr>
              <w:numPr>
                <w:ilvl w:val="0"/>
                <w:numId w:val="1"/>
              </w:numPr>
              <w:pBdr>
                <w:top w:val="nil"/>
                <w:left w:val="nil"/>
                <w:bottom w:val="nil"/>
                <w:right w:val="nil"/>
                <w:between w:val="nil"/>
              </w:pBdr>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Plan and organise career workshops.</w:t>
            </w:r>
          </w:p>
          <w:p w:rsidR="00F84908" w:rsidRDefault="00F84908" w:rsidP="00F84908">
            <w:pPr>
              <w:numPr>
                <w:ilvl w:val="0"/>
                <w:numId w:val="1"/>
              </w:numPr>
              <w:pBdr>
                <w:top w:val="nil"/>
                <w:left w:val="nil"/>
                <w:bottom w:val="nil"/>
                <w:right w:val="nil"/>
                <w:between w:val="nil"/>
              </w:pBdr>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Plan and organise annual careers week.</w:t>
            </w:r>
          </w:p>
          <w:p w:rsidR="00F84908" w:rsidRDefault="00F84908" w:rsidP="00F84908">
            <w:pPr>
              <w:numPr>
                <w:ilvl w:val="0"/>
                <w:numId w:val="1"/>
              </w:numPr>
              <w:pBdr>
                <w:top w:val="nil"/>
                <w:left w:val="nil"/>
                <w:bottom w:val="nil"/>
                <w:right w:val="nil"/>
                <w:between w:val="nil"/>
              </w:pBdr>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Research Post 16 and Post 18 further education, options and support organisations to meet students’ needs for college, internships and apprenticeships.</w:t>
            </w:r>
          </w:p>
          <w:p w:rsidR="00F84908" w:rsidRDefault="00F84908" w:rsidP="00F84908">
            <w:pPr>
              <w:numPr>
                <w:ilvl w:val="0"/>
                <w:numId w:val="1"/>
              </w:numPr>
              <w:pBdr>
                <w:top w:val="nil"/>
                <w:left w:val="nil"/>
                <w:bottom w:val="nil"/>
                <w:right w:val="nil"/>
                <w:between w:val="nil"/>
              </w:pBdr>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To advise students on how to source relevant training courses and/or qualifications and what funding might be available.</w:t>
            </w:r>
          </w:p>
          <w:p w:rsidR="00F84908" w:rsidRDefault="00F84908" w:rsidP="00F84908">
            <w:pPr>
              <w:numPr>
                <w:ilvl w:val="0"/>
                <w:numId w:val="1"/>
              </w:numPr>
              <w:pBdr>
                <w:top w:val="nil"/>
                <w:left w:val="nil"/>
                <w:bottom w:val="nil"/>
                <w:right w:val="nil"/>
                <w:between w:val="nil"/>
              </w:pBdr>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Support students to complete progression plans for potential internship employment opportunities, </w:t>
            </w:r>
            <w:proofErr w:type="gramStart"/>
            <w:r>
              <w:rPr>
                <w:rFonts w:ascii="Century Gothic" w:eastAsia="Century Gothic" w:hAnsi="Century Gothic" w:cs="Century Gothic"/>
                <w:color w:val="000000"/>
                <w:sz w:val="20"/>
                <w:szCs w:val="20"/>
              </w:rPr>
              <w:t>education and training</w:t>
            </w:r>
            <w:proofErr w:type="gramEnd"/>
            <w:r>
              <w:rPr>
                <w:rFonts w:ascii="Century Gothic" w:eastAsia="Century Gothic" w:hAnsi="Century Gothic" w:cs="Century Gothic"/>
                <w:color w:val="000000"/>
                <w:sz w:val="20"/>
                <w:szCs w:val="20"/>
              </w:rPr>
              <w:t xml:space="preserve"> and supporting </w:t>
            </w:r>
            <w:r w:rsidR="00A90C91">
              <w:rPr>
                <w:rFonts w:ascii="Century Gothic" w:eastAsia="Century Gothic" w:hAnsi="Century Gothic" w:cs="Century Gothic"/>
                <w:color w:val="000000"/>
                <w:sz w:val="20"/>
                <w:szCs w:val="20"/>
              </w:rPr>
              <w:t>them to achieve these goals.</w:t>
            </w:r>
          </w:p>
          <w:p w:rsidR="00A90C91" w:rsidRPr="00C37924" w:rsidRDefault="00A90C91" w:rsidP="00C37924">
            <w:pPr>
              <w:numPr>
                <w:ilvl w:val="0"/>
                <w:numId w:val="1"/>
              </w:numPr>
              <w:pBdr>
                <w:top w:val="nil"/>
                <w:left w:val="nil"/>
                <w:bottom w:val="nil"/>
                <w:right w:val="nil"/>
                <w:between w:val="nil"/>
              </w:pBdr>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Provide advice and guidance on applications, </w:t>
            </w:r>
            <w:proofErr w:type="gramStart"/>
            <w:r>
              <w:rPr>
                <w:rFonts w:ascii="Century Gothic" w:eastAsia="Century Gothic" w:hAnsi="Century Gothic" w:cs="Century Gothic"/>
                <w:color w:val="000000"/>
                <w:sz w:val="20"/>
                <w:szCs w:val="20"/>
              </w:rPr>
              <w:t>CV’s</w:t>
            </w:r>
            <w:proofErr w:type="gramEnd"/>
            <w:r>
              <w:rPr>
                <w:rFonts w:ascii="Century Gothic" w:eastAsia="Century Gothic" w:hAnsi="Century Gothic" w:cs="Century Gothic"/>
                <w:color w:val="000000"/>
                <w:sz w:val="20"/>
                <w:szCs w:val="20"/>
              </w:rPr>
              <w:t xml:space="preserve"> and interview techniques.</w:t>
            </w:r>
          </w:p>
        </w:tc>
      </w:tr>
      <w:tr w:rsidR="00A369D1">
        <w:tc>
          <w:tcPr>
            <w:tcW w:w="3141" w:type="dxa"/>
          </w:tcPr>
          <w:p w:rsidR="00A369D1" w:rsidRDefault="00DB4415">
            <w:pPr>
              <w:rPr>
                <w:rFonts w:ascii="Century Gothic" w:eastAsia="Century Gothic" w:hAnsi="Century Gothic" w:cs="Century Gothic"/>
                <w:b/>
                <w:bCs/>
                <w:sz w:val="20"/>
                <w:szCs w:val="20"/>
              </w:rPr>
            </w:pPr>
            <w:r>
              <w:rPr>
                <w:rFonts w:ascii="Century Gothic" w:eastAsia="Century Gothic" w:hAnsi="Century Gothic" w:cs="Century Gothic"/>
                <w:b/>
                <w:bCs/>
                <w:sz w:val="20"/>
                <w:szCs w:val="20"/>
              </w:rPr>
              <w:t>Areas of Accountability</w:t>
            </w:r>
          </w:p>
        </w:tc>
        <w:tc>
          <w:tcPr>
            <w:tcW w:w="7349" w:type="dxa"/>
            <w:gridSpan w:val="3"/>
          </w:tcPr>
          <w:p w:rsidR="00A369D1" w:rsidRDefault="00A90C91">
            <w:pPr>
              <w:numPr>
                <w:ilvl w:val="0"/>
                <w:numId w:val="2"/>
              </w:numPr>
              <w:pBdr>
                <w:top w:val="nil"/>
                <w:left w:val="nil"/>
                <w:bottom w:val="nil"/>
                <w:right w:val="nil"/>
                <w:between w:val="nil"/>
              </w:pBdr>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Ensure effective planning and delivery of lessons, assemblies, tutor time programmes on aspects of career education, advice, guidance, apprenticeships and local further education opportunities, as appropriate to year groups and student destinations.</w:t>
            </w:r>
          </w:p>
          <w:p w:rsidR="00A90C91" w:rsidRDefault="00A90C91">
            <w:pPr>
              <w:numPr>
                <w:ilvl w:val="0"/>
                <w:numId w:val="2"/>
              </w:numPr>
              <w:pBdr>
                <w:top w:val="nil"/>
                <w:left w:val="nil"/>
                <w:bottom w:val="nil"/>
                <w:right w:val="nil"/>
                <w:between w:val="nil"/>
              </w:pBdr>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Ensuring information </w:t>
            </w:r>
            <w:proofErr w:type="gramStart"/>
            <w:r>
              <w:rPr>
                <w:rFonts w:ascii="Century Gothic" w:eastAsia="Century Gothic" w:hAnsi="Century Gothic" w:cs="Century Gothic"/>
                <w:color w:val="000000"/>
                <w:sz w:val="20"/>
                <w:szCs w:val="20"/>
              </w:rPr>
              <w:t>is provided</w:t>
            </w:r>
            <w:proofErr w:type="gramEnd"/>
            <w:r>
              <w:rPr>
                <w:rFonts w:ascii="Century Gothic" w:eastAsia="Century Gothic" w:hAnsi="Century Gothic" w:cs="Century Gothic"/>
                <w:color w:val="000000"/>
                <w:sz w:val="20"/>
                <w:szCs w:val="20"/>
              </w:rPr>
              <w:t xml:space="preserve"> to parents/carers about advice and guidance, careers and relevant further education destinations including apprenticeships. </w:t>
            </w:r>
          </w:p>
          <w:p w:rsidR="00A369D1" w:rsidRDefault="00A90C91">
            <w:pPr>
              <w:numPr>
                <w:ilvl w:val="0"/>
                <w:numId w:val="2"/>
              </w:numPr>
              <w:pBdr>
                <w:top w:val="nil"/>
                <w:left w:val="nil"/>
                <w:bottom w:val="nil"/>
                <w:right w:val="nil"/>
                <w:between w:val="nil"/>
              </w:pBdr>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Support students consistently with careers advice and guidance whilst recognising and responding to their </w:t>
            </w:r>
            <w:bookmarkStart w:id="1" w:name="_GoBack"/>
            <w:r>
              <w:rPr>
                <w:rFonts w:ascii="Century Gothic" w:eastAsia="Century Gothic" w:hAnsi="Century Gothic" w:cs="Century Gothic"/>
                <w:color w:val="000000"/>
                <w:sz w:val="20"/>
                <w:szCs w:val="20"/>
              </w:rPr>
              <w:t>individual needs.</w:t>
            </w:r>
            <w:bookmarkEnd w:id="1"/>
          </w:p>
          <w:p w:rsidR="00A369D1" w:rsidRDefault="00A90C91" w:rsidP="00A90C91">
            <w:pPr>
              <w:numPr>
                <w:ilvl w:val="0"/>
                <w:numId w:val="2"/>
              </w:numPr>
              <w:pBdr>
                <w:top w:val="nil"/>
                <w:left w:val="nil"/>
                <w:bottom w:val="nil"/>
                <w:right w:val="nil"/>
                <w:between w:val="nil"/>
              </w:pBdr>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Act as a role model and set high expectations.</w:t>
            </w:r>
          </w:p>
          <w:p w:rsidR="00C37924" w:rsidRPr="00C37924" w:rsidRDefault="00C37924" w:rsidP="00C37924">
            <w:pPr>
              <w:numPr>
                <w:ilvl w:val="0"/>
                <w:numId w:val="2"/>
              </w:numPr>
              <w:pBdr>
                <w:top w:val="nil"/>
                <w:left w:val="nil"/>
                <w:bottom w:val="nil"/>
                <w:right w:val="nil"/>
                <w:between w:val="nil"/>
              </w:pBdr>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lastRenderedPageBreak/>
              <w:t>Establish constructive relationships and communicate with other agencies/professionals.</w:t>
            </w:r>
          </w:p>
        </w:tc>
      </w:tr>
      <w:tr w:rsidR="00A369D1">
        <w:tc>
          <w:tcPr>
            <w:tcW w:w="3141" w:type="dxa"/>
          </w:tcPr>
          <w:p w:rsidR="00A369D1" w:rsidRDefault="00DB4415">
            <w:pPr>
              <w:rPr>
                <w:rFonts w:ascii="Century Gothic" w:eastAsia="Century Gothic" w:hAnsi="Century Gothic" w:cs="Century Gothic"/>
                <w:b/>
                <w:bCs/>
                <w:sz w:val="20"/>
                <w:szCs w:val="20"/>
              </w:rPr>
            </w:pPr>
            <w:r>
              <w:rPr>
                <w:rFonts w:ascii="Century Gothic" w:eastAsia="Century Gothic" w:hAnsi="Century Gothic" w:cs="Century Gothic"/>
                <w:b/>
                <w:bCs/>
                <w:sz w:val="20"/>
                <w:szCs w:val="20"/>
              </w:rPr>
              <w:lastRenderedPageBreak/>
              <w:t>General Responsibilities</w:t>
            </w:r>
          </w:p>
        </w:tc>
        <w:tc>
          <w:tcPr>
            <w:tcW w:w="7349" w:type="dxa"/>
            <w:gridSpan w:val="3"/>
          </w:tcPr>
          <w:p w:rsidR="00A369D1" w:rsidRDefault="00DB4415">
            <w:pPr>
              <w:numPr>
                <w:ilvl w:val="0"/>
                <w:numId w:val="3"/>
              </w:numPr>
              <w:pBdr>
                <w:top w:val="nil"/>
                <w:left w:val="nil"/>
                <w:bottom w:val="nil"/>
                <w:right w:val="nil"/>
                <w:between w:val="nil"/>
              </w:pBdr>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Demonstrate awareness of the school’s educational and behavioural policies for developing students</w:t>
            </w:r>
          </w:p>
          <w:p w:rsidR="00A369D1" w:rsidRDefault="00DB4415">
            <w:pPr>
              <w:numPr>
                <w:ilvl w:val="0"/>
                <w:numId w:val="3"/>
              </w:numPr>
              <w:pBdr>
                <w:top w:val="nil"/>
                <w:left w:val="nil"/>
                <w:bottom w:val="nil"/>
                <w:right w:val="nil"/>
                <w:between w:val="nil"/>
              </w:pBdr>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Contribute to the overall ethos/work/aims of the school.</w:t>
            </w:r>
          </w:p>
          <w:p w:rsidR="00A369D1" w:rsidRDefault="00DB4415">
            <w:pPr>
              <w:numPr>
                <w:ilvl w:val="0"/>
                <w:numId w:val="3"/>
              </w:numPr>
              <w:pBdr>
                <w:top w:val="nil"/>
                <w:left w:val="nil"/>
                <w:bottom w:val="nil"/>
                <w:right w:val="nil"/>
                <w:between w:val="nil"/>
              </w:pBdr>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Attend and participate in regular meetings, training and other learning activities as required.</w:t>
            </w:r>
          </w:p>
          <w:p w:rsidR="00A369D1" w:rsidRDefault="00DB4415">
            <w:pPr>
              <w:numPr>
                <w:ilvl w:val="0"/>
                <w:numId w:val="3"/>
              </w:numPr>
              <w:pBdr>
                <w:top w:val="nil"/>
                <w:left w:val="nil"/>
                <w:bottom w:val="nil"/>
                <w:right w:val="nil"/>
                <w:between w:val="nil"/>
              </w:pBdr>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To be aware of any </w:t>
            </w:r>
            <w:proofErr w:type="gramStart"/>
            <w:r>
              <w:rPr>
                <w:rFonts w:ascii="Century Gothic" w:eastAsia="Century Gothic" w:hAnsi="Century Gothic" w:cs="Century Gothic"/>
                <w:color w:val="000000"/>
                <w:sz w:val="20"/>
                <w:szCs w:val="20"/>
              </w:rPr>
              <w:t>health and safety</w:t>
            </w:r>
            <w:proofErr w:type="gramEnd"/>
            <w:r>
              <w:rPr>
                <w:rFonts w:ascii="Century Gothic" w:eastAsia="Century Gothic" w:hAnsi="Century Gothic" w:cs="Century Gothic"/>
                <w:color w:val="000000"/>
                <w:sz w:val="20"/>
                <w:szCs w:val="20"/>
              </w:rPr>
              <w:t xml:space="preserve"> and child protection concerns and report them to the appropriate authorities immediately.</w:t>
            </w:r>
          </w:p>
          <w:p w:rsidR="00A369D1" w:rsidRDefault="00DB4415">
            <w:pPr>
              <w:numPr>
                <w:ilvl w:val="0"/>
                <w:numId w:val="3"/>
              </w:numPr>
              <w:pBdr>
                <w:top w:val="nil"/>
                <w:left w:val="nil"/>
                <w:bottom w:val="nil"/>
                <w:right w:val="nil"/>
                <w:between w:val="nil"/>
              </w:pBdr>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Be aware </w:t>
            </w:r>
            <w:proofErr w:type="gramStart"/>
            <w:r>
              <w:rPr>
                <w:rFonts w:ascii="Century Gothic" w:eastAsia="Century Gothic" w:hAnsi="Century Gothic" w:cs="Century Gothic"/>
                <w:color w:val="000000"/>
                <w:sz w:val="20"/>
                <w:szCs w:val="20"/>
              </w:rPr>
              <w:t>of and support difference</w:t>
            </w:r>
            <w:proofErr w:type="gramEnd"/>
            <w:r>
              <w:rPr>
                <w:rFonts w:ascii="Century Gothic" w:eastAsia="Century Gothic" w:hAnsi="Century Gothic" w:cs="Century Gothic"/>
                <w:color w:val="000000"/>
                <w:sz w:val="20"/>
                <w:szCs w:val="20"/>
              </w:rPr>
              <w:t xml:space="preserve"> and ensure all students have equal access to opportunities to learn and develop.</w:t>
            </w:r>
          </w:p>
        </w:tc>
      </w:tr>
      <w:tr w:rsidR="00C37924">
        <w:tc>
          <w:tcPr>
            <w:tcW w:w="3141" w:type="dxa"/>
          </w:tcPr>
          <w:p w:rsidR="00C37924" w:rsidRDefault="00C37924">
            <w:pPr>
              <w:rPr>
                <w:rFonts w:ascii="Century Gothic" w:eastAsia="Century Gothic" w:hAnsi="Century Gothic" w:cs="Century Gothic"/>
                <w:b/>
                <w:bCs/>
                <w:sz w:val="20"/>
                <w:szCs w:val="20"/>
              </w:rPr>
            </w:pPr>
            <w:r>
              <w:rPr>
                <w:rFonts w:ascii="Century Gothic" w:eastAsia="Century Gothic" w:hAnsi="Century Gothic" w:cs="Century Gothic"/>
                <w:b/>
                <w:bCs/>
                <w:sz w:val="20"/>
                <w:szCs w:val="20"/>
              </w:rPr>
              <w:t>Professional Development</w:t>
            </w:r>
          </w:p>
        </w:tc>
        <w:tc>
          <w:tcPr>
            <w:tcW w:w="7349" w:type="dxa"/>
            <w:gridSpan w:val="3"/>
          </w:tcPr>
          <w:p w:rsidR="00C37924" w:rsidRPr="00C37924" w:rsidRDefault="00C37924" w:rsidP="00C37924">
            <w:pPr>
              <w:numPr>
                <w:ilvl w:val="0"/>
                <w:numId w:val="3"/>
              </w:numPr>
              <w:pBdr>
                <w:top w:val="nil"/>
                <w:left w:val="nil"/>
                <w:bottom w:val="nil"/>
                <w:right w:val="nil"/>
                <w:between w:val="nil"/>
              </w:pBdr>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Participate in arrangements for further training and professional development including those aimed at meeting the needs identified in performance objectives or in performance statements.</w:t>
            </w:r>
          </w:p>
        </w:tc>
      </w:tr>
      <w:tr w:rsidR="00C37924">
        <w:tc>
          <w:tcPr>
            <w:tcW w:w="3141" w:type="dxa"/>
          </w:tcPr>
          <w:p w:rsidR="00C37924" w:rsidRDefault="00C37924">
            <w:pPr>
              <w:rPr>
                <w:rFonts w:ascii="Century Gothic" w:eastAsia="Century Gothic" w:hAnsi="Century Gothic" w:cs="Century Gothic"/>
                <w:b/>
                <w:bCs/>
                <w:sz w:val="20"/>
                <w:szCs w:val="20"/>
              </w:rPr>
            </w:pPr>
            <w:r>
              <w:rPr>
                <w:rFonts w:ascii="Century Gothic" w:eastAsia="Century Gothic" w:hAnsi="Century Gothic" w:cs="Century Gothic"/>
                <w:b/>
                <w:bCs/>
                <w:sz w:val="20"/>
                <w:szCs w:val="20"/>
              </w:rPr>
              <w:t>Discipline, health and safety</w:t>
            </w:r>
          </w:p>
        </w:tc>
        <w:tc>
          <w:tcPr>
            <w:tcW w:w="7349" w:type="dxa"/>
            <w:gridSpan w:val="3"/>
          </w:tcPr>
          <w:p w:rsidR="00DB4415" w:rsidRDefault="00DB4415" w:rsidP="00DB4415">
            <w:pPr>
              <w:numPr>
                <w:ilvl w:val="0"/>
                <w:numId w:val="3"/>
              </w:numPr>
              <w:pBdr>
                <w:top w:val="nil"/>
                <w:left w:val="nil"/>
                <w:bottom w:val="nil"/>
                <w:right w:val="nil"/>
                <w:between w:val="nil"/>
              </w:pBdr>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To be aware of any </w:t>
            </w:r>
            <w:proofErr w:type="gramStart"/>
            <w:r>
              <w:rPr>
                <w:rFonts w:ascii="Century Gothic" w:eastAsia="Century Gothic" w:hAnsi="Century Gothic" w:cs="Century Gothic"/>
                <w:color w:val="000000"/>
                <w:sz w:val="20"/>
                <w:szCs w:val="20"/>
              </w:rPr>
              <w:t>health and safety</w:t>
            </w:r>
            <w:proofErr w:type="gramEnd"/>
            <w:r>
              <w:rPr>
                <w:rFonts w:ascii="Century Gothic" w:eastAsia="Century Gothic" w:hAnsi="Century Gothic" w:cs="Century Gothic"/>
                <w:color w:val="000000"/>
                <w:sz w:val="20"/>
                <w:szCs w:val="20"/>
              </w:rPr>
              <w:t xml:space="preserve"> and child protection concerns and report them to the appropriate authorities immediately.</w:t>
            </w:r>
          </w:p>
          <w:p w:rsidR="00C37924" w:rsidRPr="00C37924" w:rsidRDefault="00DB4415" w:rsidP="00C37924">
            <w:pPr>
              <w:numPr>
                <w:ilvl w:val="0"/>
                <w:numId w:val="3"/>
              </w:numPr>
              <w:pBdr>
                <w:top w:val="nil"/>
                <w:left w:val="nil"/>
                <w:bottom w:val="nil"/>
                <w:right w:val="nil"/>
                <w:between w:val="nil"/>
              </w:pBdr>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To work in accordance with the guidelines set out in the school’s Health and Safety Policy and specific faculty areas.</w:t>
            </w:r>
          </w:p>
        </w:tc>
      </w:tr>
      <w:tr w:rsidR="00A369D1">
        <w:tc>
          <w:tcPr>
            <w:tcW w:w="3141" w:type="dxa"/>
          </w:tcPr>
          <w:p w:rsidR="00A369D1" w:rsidRDefault="00DB4415">
            <w:pPr>
              <w:rPr>
                <w:rFonts w:ascii="Century Gothic" w:eastAsia="Century Gothic" w:hAnsi="Century Gothic" w:cs="Century Gothic"/>
                <w:b/>
                <w:bCs/>
                <w:sz w:val="20"/>
                <w:szCs w:val="20"/>
              </w:rPr>
            </w:pPr>
            <w:r>
              <w:rPr>
                <w:rFonts w:ascii="Century Gothic" w:eastAsia="Century Gothic" w:hAnsi="Century Gothic" w:cs="Century Gothic"/>
                <w:b/>
                <w:bCs/>
                <w:sz w:val="20"/>
                <w:szCs w:val="20"/>
              </w:rPr>
              <w:t>Review of job description</w:t>
            </w:r>
          </w:p>
        </w:tc>
        <w:tc>
          <w:tcPr>
            <w:tcW w:w="7349" w:type="dxa"/>
            <w:gridSpan w:val="3"/>
          </w:tcPr>
          <w:p w:rsidR="00A369D1" w:rsidRDefault="00DB4415">
            <w:pPr>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This job description </w:t>
            </w:r>
            <w:proofErr w:type="gramStart"/>
            <w:r>
              <w:rPr>
                <w:rFonts w:ascii="Century Gothic" w:eastAsia="Century Gothic" w:hAnsi="Century Gothic" w:cs="Century Gothic"/>
                <w:sz w:val="20"/>
                <w:szCs w:val="20"/>
              </w:rPr>
              <w:t>is intended</w:t>
            </w:r>
            <w:proofErr w:type="gramEnd"/>
            <w:r>
              <w:rPr>
                <w:rFonts w:ascii="Century Gothic" w:eastAsia="Century Gothic" w:hAnsi="Century Gothic" w:cs="Century Gothic"/>
                <w:sz w:val="20"/>
                <w:szCs w:val="20"/>
              </w:rPr>
              <w:t xml:space="preserve"> to provide guidance on the range of duties associated with the post.  It </w:t>
            </w:r>
            <w:proofErr w:type="gramStart"/>
            <w:r>
              <w:rPr>
                <w:rFonts w:ascii="Century Gothic" w:eastAsia="Century Gothic" w:hAnsi="Century Gothic" w:cs="Century Gothic"/>
                <w:sz w:val="20"/>
                <w:szCs w:val="20"/>
              </w:rPr>
              <w:t>is not intended</w:t>
            </w:r>
            <w:proofErr w:type="gramEnd"/>
            <w:r>
              <w:rPr>
                <w:rFonts w:ascii="Century Gothic" w:eastAsia="Century Gothic" w:hAnsi="Century Gothic" w:cs="Century Gothic"/>
                <w:sz w:val="20"/>
                <w:szCs w:val="20"/>
              </w:rPr>
              <w:t xml:space="preserve"> to provide a full and exclusive definition of the post and the post holder may be required to undertake additional duties by the Head of School.  It may be subject to modification and amendment at any time after consultation with the post holder.</w:t>
            </w:r>
          </w:p>
        </w:tc>
      </w:tr>
      <w:tr w:rsidR="00A369D1">
        <w:trPr>
          <w:trHeight w:val="565"/>
        </w:trPr>
        <w:tc>
          <w:tcPr>
            <w:tcW w:w="3141" w:type="dxa"/>
          </w:tcPr>
          <w:p w:rsidR="00A369D1" w:rsidRDefault="00DB4415">
            <w:pPr>
              <w:rPr>
                <w:rFonts w:ascii="Century Gothic" w:eastAsia="Century Gothic" w:hAnsi="Century Gothic" w:cs="Century Gothic"/>
                <w:b/>
                <w:bCs/>
                <w:sz w:val="20"/>
                <w:szCs w:val="20"/>
              </w:rPr>
            </w:pPr>
            <w:r>
              <w:rPr>
                <w:rFonts w:ascii="Century Gothic" w:eastAsia="Century Gothic" w:hAnsi="Century Gothic" w:cs="Century Gothic"/>
                <w:b/>
                <w:bCs/>
                <w:sz w:val="20"/>
                <w:szCs w:val="20"/>
              </w:rPr>
              <w:t>Signed member of staff</w:t>
            </w:r>
          </w:p>
        </w:tc>
        <w:tc>
          <w:tcPr>
            <w:tcW w:w="3688" w:type="dxa"/>
          </w:tcPr>
          <w:p w:rsidR="00A369D1" w:rsidRDefault="00A369D1">
            <w:pPr>
              <w:rPr>
                <w:rFonts w:ascii="Century Gothic" w:eastAsia="Century Gothic" w:hAnsi="Century Gothic" w:cs="Century Gothic"/>
                <w:sz w:val="20"/>
                <w:szCs w:val="20"/>
              </w:rPr>
            </w:pPr>
          </w:p>
        </w:tc>
        <w:tc>
          <w:tcPr>
            <w:tcW w:w="1382" w:type="dxa"/>
          </w:tcPr>
          <w:p w:rsidR="00A369D1" w:rsidRDefault="00DB4415">
            <w:pPr>
              <w:rPr>
                <w:rFonts w:ascii="Century Gothic" w:eastAsia="Century Gothic" w:hAnsi="Century Gothic" w:cs="Century Gothic"/>
                <w:sz w:val="20"/>
                <w:szCs w:val="20"/>
              </w:rPr>
            </w:pPr>
            <w:r>
              <w:rPr>
                <w:rFonts w:ascii="Century Gothic" w:eastAsia="Century Gothic" w:hAnsi="Century Gothic" w:cs="Century Gothic"/>
                <w:sz w:val="20"/>
                <w:szCs w:val="20"/>
              </w:rPr>
              <w:t>Date</w:t>
            </w:r>
          </w:p>
        </w:tc>
        <w:tc>
          <w:tcPr>
            <w:tcW w:w="2279" w:type="dxa"/>
          </w:tcPr>
          <w:p w:rsidR="00A369D1" w:rsidRDefault="00A369D1">
            <w:pPr>
              <w:rPr>
                <w:rFonts w:ascii="Century Gothic" w:eastAsia="Century Gothic" w:hAnsi="Century Gothic" w:cs="Century Gothic"/>
              </w:rPr>
            </w:pPr>
          </w:p>
        </w:tc>
      </w:tr>
      <w:tr w:rsidR="00A369D1">
        <w:trPr>
          <w:trHeight w:val="545"/>
        </w:trPr>
        <w:tc>
          <w:tcPr>
            <w:tcW w:w="3141" w:type="dxa"/>
          </w:tcPr>
          <w:p w:rsidR="00A369D1" w:rsidRDefault="00DB4415">
            <w:pPr>
              <w:rPr>
                <w:rFonts w:ascii="Century Gothic" w:eastAsia="Century Gothic" w:hAnsi="Century Gothic" w:cs="Century Gothic"/>
                <w:b/>
                <w:bCs/>
                <w:sz w:val="20"/>
                <w:szCs w:val="20"/>
              </w:rPr>
            </w:pPr>
            <w:r>
              <w:rPr>
                <w:rFonts w:ascii="Century Gothic" w:eastAsia="Century Gothic" w:hAnsi="Century Gothic" w:cs="Century Gothic"/>
                <w:b/>
                <w:bCs/>
                <w:sz w:val="20"/>
                <w:szCs w:val="20"/>
              </w:rPr>
              <w:t>Signed appraiser</w:t>
            </w:r>
          </w:p>
        </w:tc>
        <w:tc>
          <w:tcPr>
            <w:tcW w:w="3688" w:type="dxa"/>
          </w:tcPr>
          <w:p w:rsidR="00A369D1" w:rsidRDefault="00A369D1">
            <w:pPr>
              <w:rPr>
                <w:rFonts w:ascii="Century Gothic" w:eastAsia="Century Gothic" w:hAnsi="Century Gothic" w:cs="Century Gothic"/>
                <w:sz w:val="20"/>
                <w:szCs w:val="20"/>
              </w:rPr>
            </w:pPr>
          </w:p>
        </w:tc>
        <w:tc>
          <w:tcPr>
            <w:tcW w:w="1382" w:type="dxa"/>
          </w:tcPr>
          <w:p w:rsidR="00A369D1" w:rsidRDefault="00DB4415">
            <w:pPr>
              <w:rPr>
                <w:rFonts w:ascii="Century Gothic" w:eastAsia="Century Gothic" w:hAnsi="Century Gothic" w:cs="Century Gothic"/>
                <w:sz w:val="20"/>
                <w:szCs w:val="20"/>
              </w:rPr>
            </w:pPr>
            <w:r>
              <w:rPr>
                <w:rFonts w:ascii="Century Gothic" w:eastAsia="Century Gothic" w:hAnsi="Century Gothic" w:cs="Century Gothic"/>
                <w:sz w:val="20"/>
                <w:szCs w:val="20"/>
              </w:rPr>
              <w:t>Date</w:t>
            </w:r>
          </w:p>
        </w:tc>
        <w:tc>
          <w:tcPr>
            <w:tcW w:w="2279" w:type="dxa"/>
          </w:tcPr>
          <w:p w:rsidR="00A369D1" w:rsidRDefault="00A369D1">
            <w:pPr>
              <w:rPr>
                <w:rFonts w:ascii="Century Gothic" w:eastAsia="Century Gothic" w:hAnsi="Century Gothic" w:cs="Century Gothic"/>
              </w:rPr>
            </w:pPr>
          </w:p>
        </w:tc>
      </w:tr>
      <w:tr w:rsidR="00A369D1">
        <w:trPr>
          <w:trHeight w:val="567"/>
        </w:trPr>
        <w:tc>
          <w:tcPr>
            <w:tcW w:w="3141" w:type="dxa"/>
          </w:tcPr>
          <w:p w:rsidR="00A369D1" w:rsidRDefault="00DB4415">
            <w:pPr>
              <w:rPr>
                <w:rFonts w:ascii="Century Gothic" w:eastAsia="Century Gothic" w:hAnsi="Century Gothic" w:cs="Century Gothic"/>
                <w:b/>
                <w:bCs/>
                <w:sz w:val="20"/>
                <w:szCs w:val="20"/>
              </w:rPr>
            </w:pPr>
            <w:r>
              <w:rPr>
                <w:rFonts w:ascii="Century Gothic" w:eastAsia="Century Gothic" w:hAnsi="Century Gothic" w:cs="Century Gothic"/>
                <w:b/>
                <w:bCs/>
                <w:sz w:val="20"/>
                <w:szCs w:val="20"/>
              </w:rPr>
              <w:t>Approved Head of School</w:t>
            </w:r>
          </w:p>
        </w:tc>
        <w:tc>
          <w:tcPr>
            <w:tcW w:w="3688" w:type="dxa"/>
          </w:tcPr>
          <w:p w:rsidR="00A369D1" w:rsidRDefault="00A369D1">
            <w:pPr>
              <w:rPr>
                <w:rFonts w:ascii="Century Gothic" w:eastAsia="Century Gothic" w:hAnsi="Century Gothic" w:cs="Century Gothic"/>
                <w:sz w:val="20"/>
                <w:szCs w:val="20"/>
              </w:rPr>
            </w:pPr>
          </w:p>
        </w:tc>
        <w:tc>
          <w:tcPr>
            <w:tcW w:w="1382" w:type="dxa"/>
          </w:tcPr>
          <w:p w:rsidR="00A369D1" w:rsidRDefault="00DB4415">
            <w:pPr>
              <w:rPr>
                <w:rFonts w:ascii="Century Gothic" w:eastAsia="Century Gothic" w:hAnsi="Century Gothic" w:cs="Century Gothic"/>
                <w:sz w:val="20"/>
                <w:szCs w:val="20"/>
              </w:rPr>
            </w:pPr>
            <w:r>
              <w:rPr>
                <w:rFonts w:ascii="Century Gothic" w:eastAsia="Century Gothic" w:hAnsi="Century Gothic" w:cs="Century Gothic"/>
                <w:sz w:val="20"/>
                <w:szCs w:val="20"/>
              </w:rPr>
              <w:t>Date</w:t>
            </w:r>
          </w:p>
        </w:tc>
        <w:tc>
          <w:tcPr>
            <w:tcW w:w="2279" w:type="dxa"/>
          </w:tcPr>
          <w:p w:rsidR="00A369D1" w:rsidRDefault="00A369D1">
            <w:pPr>
              <w:rPr>
                <w:rFonts w:ascii="Century Gothic" w:eastAsia="Century Gothic" w:hAnsi="Century Gothic" w:cs="Century Gothic"/>
              </w:rPr>
            </w:pPr>
          </w:p>
        </w:tc>
      </w:tr>
    </w:tbl>
    <w:p w:rsidR="00A369D1" w:rsidRDefault="00A369D1"/>
    <w:p w:rsidR="00A369D1" w:rsidRDefault="00A369D1"/>
    <w:sectPr w:rsidR="00A369D1">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A9B6F83E-BD46-43EF-B884-86313356B5B5}"/>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133A0E8B-46E1-48A8-B161-8BA8E8F74A0B}"/>
    <w:embedBold r:id="rId3" w:fontKey="{5BC7B264-19B2-422E-9E77-762920493B0F}"/>
  </w:font>
  <w:font w:name="Georgia">
    <w:panose1 w:val="02040502050405020303"/>
    <w:charset w:val="00"/>
    <w:family w:val="roman"/>
    <w:pitch w:val="variable"/>
    <w:sig w:usb0="00000287" w:usb1="00000000" w:usb2="00000000" w:usb3="00000000" w:csb0="0000009F" w:csb1="00000000"/>
    <w:embedItalic r:id="rId4" w:fontKey="{02E4C39A-547C-43BA-9488-AE775F5E8882}"/>
  </w:font>
  <w:font w:name="Century Gothic">
    <w:panose1 w:val="020B0502020202020204"/>
    <w:charset w:val="00"/>
    <w:family w:val="swiss"/>
    <w:pitch w:val="variable"/>
    <w:sig w:usb0="00000287" w:usb1="00000000" w:usb2="00000000" w:usb3="00000000" w:csb0="0000009F" w:csb1="00000000"/>
    <w:embedRegular r:id="rId5" w:fontKey="{39EE47F6-6FB0-49E1-B4C8-ED36DE9EFDD2}"/>
    <w:embedBold r:id="rId6" w:fontKey="{0352F9AE-AE7A-47A7-967B-C3C5F594DA4B}"/>
    <w:embedItalic r:id="rId7" w:fontKey="{5D91B914-6C47-4696-8C5B-782800803AE2}"/>
  </w:font>
  <w:font w:name="Calibri Light">
    <w:panose1 w:val="020F0302020204030204"/>
    <w:charset w:val="00"/>
    <w:family w:val="swiss"/>
    <w:pitch w:val="variable"/>
    <w:sig w:usb0="E4002EFF" w:usb1="C000247B" w:usb2="00000009" w:usb3="00000000" w:csb0="000001FF" w:csb1="00000000"/>
    <w:embedRegular r:id="rId8" w:fontKey="{9A91137D-2B77-4A14-8F89-886F4CD7F809}"/>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C498E"/>
    <w:multiLevelType w:val="multilevel"/>
    <w:tmpl w:val="3F227C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8FC4045"/>
    <w:multiLevelType w:val="hybridMultilevel"/>
    <w:tmpl w:val="D0689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D72CBD"/>
    <w:multiLevelType w:val="multilevel"/>
    <w:tmpl w:val="15409F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9E52864"/>
    <w:multiLevelType w:val="multilevel"/>
    <w:tmpl w:val="8092E6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69D1"/>
    <w:rsid w:val="00516E00"/>
    <w:rsid w:val="008571AB"/>
    <w:rsid w:val="00A369D1"/>
    <w:rsid w:val="00A90C91"/>
    <w:rsid w:val="00C37924"/>
    <w:rsid w:val="00DB4415"/>
    <w:rsid w:val="00F849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7260AA"/>
  <w15:docId w15:val="{C7602560-A21F-4585-A1BD-AF9B61D9D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table" w:styleId="TableGrid">
    <w:name w:val="Table Grid"/>
    <w:basedOn w:val="TableNormal"/>
    <w:uiPriority w:val="59"/>
    <w:rsid w:val="009E28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2816"/>
    <w:pPr>
      <w:spacing w:after="0" w:line="240" w:lineRule="auto"/>
      <w:ind w:left="720"/>
      <w:contextualSpacing/>
    </w:pPr>
    <w:rPr>
      <w:rFonts w:ascii="Times New Roman" w:eastAsia="Times New Roman" w:hAnsi="Times New Roman" w:cs="Times New Roman"/>
      <w:sz w:val="24"/>
      <w:szCs w:val="24"/>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U139o/yDlhQd0Wdf//7jmkuz1g==">CgMxLjAyDmguMjl6c3VyaXMxMG16OAByITFLOElVc1Bzc2ExSUJwcFVNcVdsUXpDTTVxWWJaQkNxeQ==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Pages>
  <Words>591</Words>
  <Characters>3370</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TKAT</Company>
  <LinksUpToDate>false</LinksUpToDate>
  <CharactersWithSpaces>3954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 Flockhart</dc:creator>
  <cp:lastModifiedBy>Jo Flockhart</cp:lastModifiedBy>
  <cp:revision>4</cp:revision>
  <dcterms:created xsi:type="dcterms:W3CDTF">2024-06-18T19:49:00Z</dcterms:created>
  <dcterms:modified xsi:type="dcterms:W3CDTF">2026-03-16T11:10:00Z</dcterms:modified>
</cp:coreProperties>
</file>