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261B2" w14:textId="77777777" w:rsidR="00804226" w:rsidRDefault="00D6602F">
      <w:pPr>
        <w:spacing w:after="128"/>
      </w:pPr>
      <w:r>
        <w:rPr>
          <w:sz w:val="34"/>
        </w:rPr>
        <w:t>Person Specification</w:t>
      </w:r>
    </w:p>
    <w:p w14:paraId="45BAF482" w14:textId="77777777" w:rsidR="00804226" w:rsidRDefault="00D6602F">
      <w:pPr>
        <w:pStyle w:val="Heading1"/>
        <w:spacing w:after="124"/>
        <w:ind w:left="14"/>
      </w:pPr>
      <w:r>
        <w:t>Essential Criteria Measured By</w:t>
      </w:r>
    </w:p>
    <w:p w14:paraId="3042E908" w14:textId="219D0640" w:rsidR="00804226" w:rsidRDefault="00D6602F">
      <w:pPr>
        <w:spacing w:after="175" w:line="253" w:lineRule="auto"/>
        <w:ind w:left="379" w:hanging="365"/>
      </w:pPr>
      <w:r>
        <w:t>Experience of</w:t>
      </w:r>
      <w:r>
        <w:t xml:space="preserve"> General clerical/administrative work.</w:t>
      </w:r>
      <w:r>
        <w:tab/>
        <w:t>AF/I</w:t>
      </w:r>
    </w:p>
    <w:p w14:paraId="11F2AE87" w14:textId="77777777" w:rsidR="00804226" w:rsidRDefault="00D6602F">
      <w:pPr>
        <w:pStyle w:val="Heading1"/>
        <w:ind w:left="14"/>
      </w:pPr>
      <w:r>
        <w:t>Qualifications/Training</w:t>
      </w:r>
    </w:p>
    <w:p w14:paraId="261E239F" w14:textId="77777777" w:rsidR="00804226" w:rsidRDefault="00D6602F">
      <w:pPr>
        <w:tabs>
          <w:tab w:val="center" w:pos="465"/>
          <w:tab w:val="center" w:pos="2338"/>
        </w:tabs>
        <w:spacing w:after="214" w:line="264" w:lineRule="auto"/>
      </w:pPr>
      <w:r>
        <w:rPr>
          <w:sz w:val="24"/>
        </w:rPr>
        <w:tab/>
      </w:r>
      <w:r>
        <w:rPr>
          <w:noProof/>
        </w:rPr>
        <w:drawing>
          <wp:inline distT="0" distB="0" distL="0" distR="0" wp14:anchorId="1ECC8132" wp14:editId="26852904">
            <wp:extent cx="51816" cy="51831"/>
            <wp:effectExtent l="0" t="0" r="0" b="0"/>
            <wp:docPr id="1484" name="Picture 1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" name="Picture 14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Good numeracy and literacy skills.</w:t>
      </w:r>
    </w:p>
    <w:p w14:paraId="6D49558A" w14:textId="77777777" w:rsidR="00804226" w:rsidRDefault="00D6602F">
      <w:pPr>
        <w:pStyle w:val="Heading1"/>
        <w:ind w:left="14"/>
      </w:pPr>
      <w:r>
        <w:t>Knowledge/</w:t>
      </w:r>
      <w:proofErr w:type="spellStart"/>
      <w:r>
        <w:t>SkiIls</w:t>
      </w:r>
      <w:proofErr w:type="spellEnd"/>
    </w:p>
    <w:p w14:paraId="3163739D" w14:textId="77777777" w:rsidR="00804226" w:rsidRDefault="00804226">
      <w:pPr>
        <w:sectPr w:rsidR="00804226">
          <w:pgSz w:w="11904" w:h="16838"/>
          <w:pgMar w:top="1469" w:right="2232" w:bottom="2028" w:left="1402" w:header="720" w:footer="720" w:gutter="0"/>
          <w:cols w:space="720"/>
        </w:sectPr>
      </w:pPr>
    </w:p>
    <w:p w14:paraId="0FEC271A" w14:textId="77777777" w:rsidR="00D6602F" w:rsidRDefault="00D6602F">
      <w:pPr>
        <w:numPr>
          <w:ilvl w:val="0"/>
          <w:numId w:val="1"/>
        </w:numPr>
        <w:spacing w:after="3" w:line="253" w:lineRule="auto"/>
        <w:ind w:right="1301" w:hanging="360"/>
      </w:pPr>
      <w:r>
        <w:t>Good understanding and ability to use relevant equipment/technology.</w:t>
      </w:r>
    </w:p>
    <w:p w14:paraId="4F5717D7" w14:textId="327CCDF7" w:rsidR="00804226" w:rsidRDefault="00D6602F">
      <w:pPr>
        <w:numPr>
          <w:ilvl w:val="0"/>
          <w:numId w:val="1"/>
        </w:numPr>
        <w:spacing w:after="3" w:line="253" w:lineRule="auto"/>
        <w:ind w:right="1301" w:hanging="360"/>
      </w:pPr>
      <w:r>
        <w:t>Keyboard/ computer skills.</w:t>
      </w:r>
    </w:p>
    <w:p w14:paraId="5B3A69B9" w14:textId="77777777" w:rsidR="00804226" w:rsidRDefault="00D6602F">
      <w:pPr>
        <w:numPr>
          <w:ilvl w:val="0"/>
          <w:numId w:val="1"/>
        </w:numPr>
        <w:spacing w:after="3" w:line="253" w:lineRule="auto"/>
        <w:ind w:right="1301" w:hanging="360"/>
      </w:pPr>
      <w:r>
        <w:t xml:space="preserve">Ability to work constructively as part of a team. </w:t>
      </w:r>
      <w:r>
        <w:rPr>
          <w:noProof/>
        </w:rPr>
        <w:drawing>
          <wp:inline distT="0" distB="0" distL="0" distR="0" wp14:anchorId="5450EC2D" wp14:editId="3F81607A">
            <wp:extent cx="54864" cy="48782"/>
            <wp:effectExtent l="0" t="0" r="0" b="0"/>
            <wp:docPr id="1487" name="Picture 1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" name="Picture 14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Ability to relate well to children and </w:t>
      </w:r>
      <w:r>
        <w:t>to adults.</w:t>
      </w:r>
    </w:p>
    <w:p w14:paraId="6AF6B725" w14:textId="77777777" w:rsidR="00804226" w:rsidRDefault="00D6602F">
      <w:pPr>
        <w:numPr>
          <w:ilvl w:val="0"/>
          <w:numId w:val="1"/>
        </w:numPr>
        <w:spacing w:after="212" w:line="264" w:lineRule="auto"/>
        <w:ind w:right="1301" w:hanging="360"/>
      </w:pPr>
      <w:r>
        <w:rPr>
          <w:sz w:val="24"/>
        </w:rPr>
        <w:t>Good organising and prioritising skills.</w:t>
      </w:r>
      <w:r>
        <w:rPr>
          <w:sz w:val="24"/>
        </w:rPr>
        <w:tab/>
        <w:t>AF/I</w:t>
      </w:r>
    </w:p>
    <w:p w14:paraId="15DCF796" w14:textId="77777777" w:rsidR="00804226" w:rsidRDefault="00D6602F">
      <w:pPr>
        <w:pStyle w:val="Heading1"/>
        <w:ind w:left="14"/>
      </w:pPr>
      <w:r>
        <w:t>Behavioural Attributes</w:t>
      </w:r>
    </w:p>
    <w:p w14:paraId="5912F3C2" w14:textId="77777777" w:rsidR="00804226" w:rsidRDefault="00D6602F">
      <w:pPr>
        <w:numPr>
          <w:ilvl w:val="0"/>
          <w:numId w:val="2"/>
        </w:numPr>
        <w:spacing w:after="5" w:line="264" w:lineRule="auto"/>
        <w:ind w:right="1301" w:hanging="365"/>
        <w:jc w:val="both"/>
      </w:pPr>
      <w:r>
        <w:rPr>
          <w:sz w:val="24"/>
        </w:rPr>
        <w:t>Customer focused.</w:t>
      </w:r>
    </w:p>
    <w:p w14:paraId="471E3124" w14:textId="77777777" w:rsidR="00804226" w:rsidRDefault="00D6602F">
      <w:pPr>
        <w:numPr>
          <w:ilvl w:val="0"/>
          <w:numId w:val="2"/>
        </w:numPr>
        <w:spacing w:after="5" w:line="264" w:lineRule="auto"/>
        <w:ind w:right="1301" w:hanging="365"/>
        <w:jc w:val="both"/>
      </w:pPr>
      <w:r>
        <w:rPr>
          <w:sz w:val="24"/>
        </w:rPr>
        <w:t>Has a friendly yet professional and respectful approach which demonstrates support and shows mutual respect.</w:t>
      </w:r>
    </w:p>
    <w:p w14:paraId="6C501FD8" w14:textId="77777777" w:rsidR="00804226" w:rsidRDefault="00D6602F">
      <w:pPr>
        <w:numPr>
          <w:ilvl w:val="0"/>
          <w:numId w:val="2"/>
        </w:numPr>
        <w:spacing w:after="5" w:line="264" w:lineRule="auto"/>
        <w:ind w:right="1301" w:hanging="365"/>
        <w:jc w:val="both"/>
      </w:pPr>
      <w:r>
        <w:rPr>
          <w:sz w:val="24"/>
        </w:rPr>
        <w:t>Open, honest and an active listener.</w:t>
      </w:r>
    </w:p>
    <w:p w14:paraId="58E2A5A4" w14:textId="77777777" w:rsidR="00804226" w:rsidRDefault="00D6602F">
      <w:pPr>
        <w:numPr>
          <w:ilvl w:val="0"/>
          <w:numId w:val="2"/>
        </w:numPr>
        <w:spacing w:after="3" w:line="253" w:lineRule="auto"/>
        <w:ind w:right="1301" w:hanging="365"/>
        <w:jc w:val="both"/>
      </w:pPr>
      <w:r>
        <w:t>Takes respon</w:t>
      </w:r>
      <w:r>
        <w:t>sibility and accountability.</w:t>
      </w:r>
    </w:p>
    <w:p w14:paraId="09F96E4E" w14:textId="77777777" w:rsidR="00804226" w:rsidRDefault="00D6602F">
      <w:pPr>
        <w:numPr>
          <w:ilvl w:val="0"/>
          <w:numId w:val="2"/>
        </w:numPr>
        <w:spacing w:after="97" w:line="264" w:lineRule="auto"/>
        <w:ind w:right="1301" w:hanging="365"/>
        <w:jc w:val="both"/>
      </w:pPr>
      <w:r>
        <w:rPr>
          <w:sz w:val="24"/>
        </w:rPr>
        <w:t xml:space="preserve">Committed to the needs of the pupils, parents and other stakeholders and challenge barriers and blocks to providing an </w:t>
      </w:r>
      <w:r>
        <w:rPr>
          <w:sz w:val="24"/>
        </w:rPr>
        <w:t>effective service.</w:t>
      </w:r>
    </w:p>
    <w:p w14:paraId="41096520" w14:textId="77777777" w:rsidR="00804226" w:rsidRDefault="00D6602F">
      <w:pPr>
        <w:numPr>
          <w:ilvl w:val="0"/>
          <w:numId w:val="2"/>
        </w:numPr>
        <w:spacing w:after="39" w:line="264" w:lineRule="auto"/>
        <w:ind w:right="1301" w:hanging="365"/>
        <w:jc w:val="both"/>
      </w:pPr>
      <w:r>
        <w:rPr>
          <w:sz w:val="24"/>
        </w:rPr>
        <w:t xml:space="preserve">Demonstrates a "can do" attitude including suggesting solutions, participating, </w:t>
      </w:r>
      <w:proofErr w:type="gramStart"/>
      <w:r>
        <w:rPr>
          <w:sz w:val="24"/>
        </w:rPr>
        <w:t>trusting</w:t>
      </w:r>
      <w:proofErr w:type="gramEnd"/>
      <w:r>
        <w:rPr>
          <w:sz w:val="24"/>
        </w:rPr>
        <w:t xml:space="preserve"> and encouraging others and ac</w:t>
      </w:r>
      <w:r>
        <w:rPr>
          <w:sz w:val="24"/>
        </w:rPr>
        <w:t>hieving expectations.</w:t>
      </w:r>
    </w:p>
    <w:p w14:paraId="20795EB5" w14:textId="77777777" w:rsidR="00804226" w:rsidRDefault="00D6602F">
      <w:pPr>
        <w:numPr>
          <w:ilvl w:val="0"/>
          <w:numId w:val="2"/>
        </w:numPr>
        <w:spacing w:after="3" w:line="253" w:lineRule="auto"/>
        <w:ind w:right="1301" w:hanging="365"/>
        <w:jc w:val="both"/>
      </w:pPr>
      <w:r>
        <w:t>Is committed to the provision and improvement of quality service provision.</w:t>
      </w:r>
    </w:p>
    <w:p w14:paraId="6D37DD08" w14:textId="77777777" w:rsidR="00D6602F" w:rsidRDefault="00D6602F" w:rsidP="00D6602F">
      <w:pPr>
        <w:spacing w:after="5" w:line="264" w:lineRule="auto"/>
        <w:ind w:left="364" w:right="2462" w:firstLine="370"/>
        <w:jc w:val="both"/>
        <w:rPr>
          <w:sz w:val="24"/>
        </w:rPr>
      </w:pPr>
      <w:r>
        <w:rPr>
          <w:sz w:val="24"/>
        </w:rPr>
        <w:t>Is adaptable to change/embraces and welcomes change.</w:t>
      </w:r>
    </w:p>
    <w:p w14:paraId="7E4CE184" w14:textId="03D06824" w:rsidR="00D6602F" w:rsidRDefault="00D6602F" w:rsidP="00D6602F">
      <w:pPr>
        <w:spacing w:after="5" w:line="264" w:lineRule="auto"/>
        <w:ind w:left="364" w:right="2462"/>
        <w:jc w:val="both"/>
      </w:pPr>
      <w:r>
        <w:rPr>
          <w:sz w:val="24"/>
        </w:rPr>
        <w:t xml:space="preserve"> </w:t>
      </w:r>
      <w:r>
        <w:rPr>
          <w:noProof/>
        </w:rPr>
        <w:drawing>
          <wp:inline distT="0" distB="0" distL="0" distR="0" wp14:anchorId="615EF1E6" wp14:editId="1272ECA2">
            <wp:extent cx="54864" cy="51831"/>
            <wp:effectExtent l="0" t="0" r="0" b="0"/>
            <wp:docPr id="1495" name="Picture 1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" name="Picture 14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Acts with pace and urgency being energetic, </w:t>
      </w:r>
      <w:proofErr w:type="gramStart"/>
      <w:r>
        <w:rPr>
          <w:sz w:val="24"/>
        </w:rPr>
        <w:t>enthusiastic</w:t>
      </w:r>
      <w:proofErr w:type="gramEnd"/>
      <w:r>
        <w:rPr>
          <w:sz w:val="24"/>
        </w:rPr>
        <w:t xml:space="preserve"> and decisive.</w:t>
      </w:r>
    </w:p>
    <w:p w14:paraId="21F9CB48" w14:textId="0922275D" w:rsidR="00804226" w:rsidRDefault="00D6602F" w:rsidP="00D6602F">
      <w:pPr>
        <w:pStyle w:val="ListParagraph"/>
        <w:numPr>
          <w:ilvl w:val="0"/>
          <w:numId w:val="4"/>
        </w:numPr>
        <w:spacing w:after="5" w:line="264" w:lineRule="auto"/>
        <w:ind w:left="709" w:right="2462" w:hanging="425"/>
        <w:jc w:val="both"/>
      </w:pPr>
      <w:r w:rsidRPr="00D6602F">
        <w:rPr>
          <w:sz w:val="24"/>
        </w:rPr>
        <w:t>Communicates effectively.</w:t>
      </w:r>
    </w:p>
    <w:p w14:paraId="06F85A4F" w14:textId="77777777" w:rsidR="00804226" w:rsidRDefault="00D6602F">
      <w:pPr>
        <w:numPr>
          <w:ilvl w:val="0"/>
          <w:numId w:val="3"/>
        </w:numPr>
        <w:spacing w:after="5" w:line="264" w:lineRule="auto"/>
        <w:ind w:right="604" w:hanging="370"/>
        <w:jc w:val="both"/>
      </w:pPr>
      <w:r>
        <w:rPr>
          <w:sz w:val="24"/>
        </w:rPr>
        <w:t>H</w:t>
      </w:r>
      <w:r>
        <w:rPr>
          <w:sz w:val="24"/>
        </w:rPr>
        <w:t>as</w:t>
      </w:r>
      <w:r>
        <w:rPr>
          <w:sz w:val="24"/>
        </w:rPr>
        <w:t xml:space="preserve"> the ability to learn from experiences and challenges.</w:t>
      </w:r>
    </w:p>
    <w:p w14:paraId="00AD3151" w14:textId="77777777" w:rsidR="00804226" w:rsidRDefault="00D6602F">
      <w:pPr>
        <w:numPr>
          <w:ilvl w:val="0"/>
          <w:numId w:val="3"/>
        </w:numPr>
        <w:spacing w:after="208" w:line="264" w:lineRule="auto"/>
        <w:ind w:right="604" w:hanging="370"/>
        <w:jc w:val="both"/>
      </w:pPr>
      <w:r>
        <w:rPr>
          <w:sz w:val="24"/>
        </w:rPr>
        <w:t xml:space="preserve">Is committed to the continuous development of self and others by keeping up to date and sharing knowledge, encouraging new ideas, seeking new opportunities and challenges, open to ideas and developing </w:t>
      </w:r>
      <w:r>
        <w:rPr>
          <w:sz w:val="24"/>
        </w:rPr>
        <w:t>new skills.</w:t>
      </w:r>
      <w:r>
        <w:rPr>
          <w:sz w:val="24"/>
        </w:rPr>
        <w:tab/>
        <w:t>AF/I</w:t>
      </w:r>
    </w:p>
    <w:p w14:paraId="0F498EC6" w14:textId="77777777" w:rsidR="00804226" w:rsidRDefault="00D6602F">
      <w:pPr>
        <w:spacing w:after="3" w:line="253" w:lineRule="auto"/>
        <w:ind w:left="10" w:right="1301" w:hanging="10"/>
      </w:pPr>
      <w:r>
        <w:t>AF - Application form I - Interview</w:t>
      </w:r>
    </w:p>
    <w:p w14:paraId="13F70B10" w14:textId="77777777" w:rsidR="00804226" w:rsidRDefault="00D6602F">
      <w:pPr>
        <w:spacing w:after="0"/>
        <w:ind w:left="5" w:hanging="10"/>
      </w:pPr>
      <w:r>
        <w:rPr>
          <w:sz w:val="24"/>
        </w:rPr>
        <w:t>Note 1:</w:t>
      </w:r>
    </w:p>
    <w:p w14:paraId="07702E95" w14:textId="77777777" w:rsidR="00804226" w:rsidRDefault="00D6602F">
      <w:pPr>
        <w:spacing w:after="3" w:line="216" w:lineRule="auto"/>
        <w:ind w:left="-5"/>
        <w:jc w:val="both"/>
      </w:pPr>
      <w:r>
        <w:rPr>
          <w:sz w:val="26"/>
        </w:rPr>
        <w:lastRenderedPageBreak/>
        <w:t>In addition to the ability to perform the duties of the post, issues relating to safeguarding and promoting the welfare of children will need to be demonstrated these will include:</w:t>
      </w:r>
    </w:p>
    <w:p w14:paraId="75B7CA14" w14:textId="77777777" w:rsidR="00804226" w:rsidRDefault="00D6602F">
      <w:pPr>
        <w:spacing w:after="0"/>
        <w:ind w:left="202" w:hanging="10"/>
      </w:pPr>
      <w:r>
        <w:rPr>
          <w:sz w:val="24"/>
        </w:rPr>
        <w:t>Motivation to work with children and young people.</w:t>
      </w:r>
    </w:p>
    <w:p w14:paraId="26D04F73" w14:textId="77777777" w:rsidR="00804226" w:rsidRDefault="00D6602F">
      <w:pPr>
        <w:spacing w:after="3" w:line="216" w:lineRule="auto"/>
        <w:ind w:left="-5" w:firstLine="168"/>
        <w:jc w:val="both"/>
      </w:pPr>
      <w:r>
        <w:rPr>
          <w:sz w:val="26"/>
        </w:rPr>
        <w:t>Ability to form and main</w:t>
      </w:r>
      <w:r>
        <w:rPr>
          <w:sz w:val="26"/>
        </w:rPr>
        <w:t>tain appropriate relationships and personal boundaries with children and young people.</w:t>
      </w:r>
    </w:p>
    <w:p w14:paraId="2084B97C" w14:textId="77777777" w:rsidR="00804226" w:rsidRDefault="00D6602F">
      <w:pPr>
        <w:spacing w:after="3" w:line="216" w:lineRule="auto"/>
        <w:ind w:left="182" w:right="1291"/>
        <w:jc w:val="both"/>
      </w:pPr>
      <w:r>
        <w:rPr>
          <w:sz w:val="26"/>
        </w:rPr>
        <w:t>Emotional resilience in working with challenging behaviours and Attitudes to use of authority and maintaining discipline.</w:t>
      </w:r>
    </w:p>
    <w:sectPr w:rsidR="00804226">
      <w:type w:val="continuous"/>
      <w:pgSz w:w="11904" w:h="16838"/>
      <w:pgMar w:top="1469" w:right="1613" w:bottom="2028" w:left="14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1485" o:spid="_x0000_i1026" style="width:6pt;height:6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numPicBullet w:numPicBulletId="1">
    <w:pict>
      <v:shape id="1488" o:spid="_x0000_i1027" style="width:5.25pt;height:5.25pt" coordsize="" o:spt="100" o:bullet="t" adj="0,,0" path="" stroked="f">
        <v:stroke joinstyle="miter"/>
        <v:imagedata r:id="rId2" o:title="image6"/>
        <v:formulas/>
        <v:path o:connecttype="segments"/>
      </v:shape>
    </w:pict>
  </w:numPicBullet>
  <w:numPicBullet w:numPicBulletId="2">
    <w:pict>
      <v:shape id="1496" o:spid="_x0000_i1028" style="width:5.25pt;height:5.25pt" coordsize="" o:spt="100" o:bullet="t" adj="0,,0" path="" stroked="f">
        <v:stroke joinstyle="miter"/>
        <v:imagedata r:id="rId3" o:title="image7"/>
        <v:formulas/>
        <v:path o:connecttype="segments"/>
      </v:shape>
    </w:pict>
  </w:numPicBullet>
  <w:abstractNum w:abstractNumId="0" w15:restartNumberingAfterBreak="0">
    <w:nsid w:val="1C0D4839"/>
    <w:multiLevelType w:val="hybridMultilevel"/>
    <w:tmpl w:val="D732340A"/>
    <w:lvl w:ilvl="0" w:tplc="C7325D62">
      <w:start w:val="1"/>
      <w:numFmt w:val="bullet"/>
      <w:lvlText w:val="•"/>
      <w:lvlPicBulletId w:val="1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68258">
      <w:start w:val="1"/>
      <w:numFmt w:val="bullet"/>
      <w:lvlText w:val="o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E1E30">
      <w:start w:val="1"/>
      <w:numFmt w:val="bullet"/>
      <w:lvlText w:val="▪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B05354">
      <w:start w:val="1"/>
      <w:numFmt w:val="bullet"/>
      <w:lvlText w:val="•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1A1584">
      <w:start w:val="1"/>
      <w:numFmt w:val="bullet"/>
      <w:lvlText w:val="o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12918E">
      <w:start w:val="1"/>
      <w:numFmt w:val="bullet"/>
      <w:lvlText w:val="▪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ACD3A2">
      <w:start w:val="1"/>
      <w:numFmt w:val="bullet"/>
      <w:lvlText w:val="•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4E63AA">
      <w:start w:val="1"/>
      <w:numFmt w:val="bullet"/>
      <w:lvlText w:val="o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0C824">
      <w:start w:val="1"/>
      <w:numFmt w:val="bullet"/>
      <w:lvlText w:val="▪"/>
      <w:lvlJc w:val="left"/>
      <w:pPr>
        <w:ind w:left="6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C12053"/>
    <w:multiLevelType w:val="hybridMultilevel"/>
    <w:tmpl w:val="A62452C8"/>
    <w:lvl w:ilvl="0" w:tplc="13EC9F20">
      <w:start w:val="1"/>
      <w:numFmt w:val="bullet"/>
      <w:lvlText w:val="•"/>
      <w:lvlPicBulletId w:val="0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E4B16">
      <w:start w:val="1"/>
      <w:numFmt w:val="bullet"/>
      <w:lvlText w:val="o"/>
      <w:lvlJc w:val="left"/>
      <w:pPr>
        <w:ind w:left="1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CC252">
      <w:start w:val="1"/>
      <w:numFmt w:val="bullet"/>
      <w:lvlText w:val="▪"/>
      <w:lvlJc w:val="left"/>
      <w:pPr>
        <w:ind w:left="2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00DF40">
      <w:start w:val="1"/>
      <w:numFmt w:val="bullet"/>
      <w:lvlText w:val="•"/>
      <w:lvlJc w:val="left"/>
      <w:pPr>
        <w:ind w:left="3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C31A6">
      <w:start w:val="1"/>
      <w:numFmt w:val="bullet"/>
      <w:lvlText w:val="o"/>
      <w:lvlJc w:val="left"/>
      <w:pPr>
        <w:ind w:left="3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676FC">
      <w:start w:val="1"/>
      <w:numFmt w:val="bullet"/>
      <w:lvlText w:val="▪"/>
      <w:lvlJc w:val="left"/>
      <w:pPr>
        <w:ind w:left="4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802788">
      <w:start w:val="1"/>
      <w:numFmt w:val="bullet"/>
      <w:lvlText w:val="•"/>
      <w:lvlJc w:val="left"/>
      <w:pPr>
        <w:ind w:left="5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03F54">
      <w:start w:val="1"/>
      <w:numFmt w:val="bullet"/>
      <w:lvlText w:val="o"/>
      <w:lvlJc w:val="left"/>
      <w:pPr>
        <w:ind w:left="5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8D00C">
      <w:start w:val="1"/>
      <w:numFmt w:val="bullet"/>
      <w:lvlText w:val="▪"/>
      <w:lvlJc w:val="left"/>
      <w:pPr>
        <w:ind w:left="6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EF619D"/>
    <w:multiLevelType w:val="hybridMultilevel"/>
    <w:tmpl w:val="43BE5AF4"/>
    <w:lvl w:ilvl="0" w:tplc="08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3" w15:restartNumberingAfterBreak="0">
    <w:nsid w:val="39D55831"/>
    <w:multiLevelType w:val="hybridMultilevel"/>
    <w:tmpl w:val="50EC00DA"/>
    <w:lvl w:ilvl="0" w:tplc="EAAC645C">
      <w:start w:val="1"/>
      <w:numFmt w:val="bullet"/>
      <w:lvlText w:val="•"/>
      <w:lvlPicBulletId w:val="2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F48F8A">
      <w:start w:val="1"/>
      <w:numFmt w:val="bullet"/>
      <w:lvlText w:val="o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BEEF06">
      <w:start w:val="1"/>
      <w:numFmt w:val="bullet"/>
      <w:lvlText w:val="▪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1C407A">
      <w:start w:val="1"/>
      <w:numFmt w:val="bullet"/>
      <w:lvlText w:val="•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CA360A">
      <w:start w:val="1"/>
      <w:numFmt w:val="bullet"/>
      <w:lvlText w:val="o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74E48A">
      <w:start w:val="1"/>
      <w:numFmt w:val="bullet"/>
      <w:lvlText w:val="▪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06F686">
      <w:start w:val="1"/>
      <w:numFmt w:val="bullet"/>
      <w:lvlText w:val="•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9F96">
      <w:start w:val="1"/>
      <w:numFmt w:val="bullet"/>
      <w:lvlText w:val="o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4B01498">
      <w:start w:val="1"/>
      <w:numFmt w:val="bullet"/>
      <w:lvlText w:val="▪"/>
      <w:lvlJc w:val="left"/>
      <w:pPr>
        <w:ind w:left="6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7894317">
    <w:abstractNumId w:val="1"/>
  </w:num>
  <w:num w:numId="2" w16cid:durableId="1317030376">
    <w:abstractNumId w:val="0"/>
  </w:num>
  <w:num w:numId="3" w16cid:durableId="39789042">
    <w:abstractNumId w:val="3"/>
  </w:num>
  <w:num w:numId="4" w16cid:durableId="1770351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226"/>
    <w:rsid w:val="00804226"/>
    <w:rsid w:val="00D6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ED35266"/>
  <w15:docId w15:val="{77EBD124-1450-43F5-BEAB-E319F62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24" w:right="5323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D66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g"/><Relationship Id="rId5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Company>Blessed William Howard Catholic High School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Allen</dc:creator>
  <cp:keywords/>
  <cp:lastModifiedBy>Stef Allen</cp:lastModifiedBy>
  <cp:revision>2</cp:revision>
  <cp:lastPrinted>2024-06-05T12:21:00Z</cp:lastPrinted>
  <dcterms:created xsi:type="dcterms:W3CDTF">2024-06-05T12:21:00Z</dcterms:created>
  <dcterms:modified xsi:type="dcterms:W3CDTF">2024-06-05T12:21:00Z</dcterms:modified>
</cp:coreProperties>
</file>