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1DE" w:rsidRPr="006A10AC" w:rsidRDefault="00276F7B" w:rsidP="00B21D6F">
      <w:pPr>
        <w:tabs>
          <w:tab w:val="center" w:pos="4153"/>
          <w:tab w:val="right" w:pos="8306"/>
        </w:tabs>
        <w:ind w:left="2327" w:firstLine="4153"/>
        <w:rPr>
          <w:rFonts w:asciiTheme="minorHAnsi" w:hAnsiTheme="minorHAnsi" w:cstheme="minorHAnsi"/>
          <w:sz w:val="20"/>
          <w:szCs w:val="20"/>
          <w:lang w:eastAsia="en-GB"/>
        </w:rPr>
      </w:pPr>
      <w:r w:rsidRPr="006A10AC">
        <w:rPr>
          <w:rFonts w:asciiTheme="minorHAnsi" w:hAnsiTheme="minorHAnsi" w:cstheme="minorHAnsi"/>
          <w:noProof/>
        </w:rPr>
        <w:drawing>
          <wp:anchor distT="0" distB="0" distL="114300" distR="114300" simplePos="0" relativeHeight="251658240" behindDoc="1" locked="0" layoutInCell="1" allowOverlap="1" wp14:anchorId="61460EB8">
            <wp:simplePos x="0" y="0"/>
            <wp:positionH relativeFrom="margin">
              <wp:posOffset>2581275</wp:posOffset>
            </wp:positionH>
            <wp:positionV relativeFrom="paragraph">
              <wp:posOffset>-201930</wp:posOffset>
            </wp:positionV>
            <wp:extent cx="904875" cy="828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B21D6F">
        <w:rPr>
          <w:rFonts w:asciiTheme="minorHAnsi" w:hAnsiTheme="minorHAnsi" w:cstheme="minorHAnsi"/>
          <w:sz w:val="22"/>
          <w:szCs w:val="20"/>
          <w:lang w:eastAsia="en-GB"/>
        </w:rPr>
        <w:t xml:space="preserve"> </w:t>
      </w:r>
      <w:r w:rsidR="00CE71C9" w:rsidRPr="006A10AC">
        <w:rPr>
          <w:rFonts w:asciiTheme="minorHAnsi" w:hAnsiTheme="minorHAnsi" w:cstheme="minorHAnsi"/>
          <w:sz w:val="22"/>
          <w:szCs w:val="22"/>
          <w:lang w:eastAsia="en-GB"/>
        </w:rPr>
        <w:t xml:space="preserve"> </w:t>
      </w:r>
      <w:proofErr w:type="spellStart"/>
      <w:r w:rsidR="00CE71C9" w:rsidRPr="006A10AC">
        <w:rPr>
          <w:rFonts w:asciiTheme="minorHAnsi" w:hAnsiTheme="minorHAnsi" w:cstheme="minorHAnsi"/>
          <w:sz w:val="22"/>
          <w:szCs w:val="20"/>
          <w:lang w:eastAsia="en-GB"/>
        </w:rPr>
        <w:t>Frindsbury</w:t>
      </w:r>
      <w:proofErr w:type="spellEnd"/>
      <w:r w:rsidR="00CE71C9" w:rsidRPr="006A10AC">
        <w:rPr>
          <w:rFonts w:asciiTheme="minorHAnsi" w:hAnsiTheme="minorHAnsi" w:cstheme="minorHAnsi"/>
          <w:sz w:val="22"/>
          <w:szCs w:val="20"/>
          <w:lang w:eastAsia="en-GB"/>
        </w:rPr>
        <w:t xml:space="preserve"> Road</w:t>
      </w:r>
    </w:p>
    <w:p w:rsidR="001731DE" w:rsidRPr="006A10AC" w:rsidRDefault="00DF6D57">
      <w:pPr>
        <w:tabs>
          <w:tab w:val="center" w:pos="4153"/>
          <w:tab w:val="left" w:pos="7655"/>
          <w:tab w:val="right" w:pos="8306"/>
        </w:tabs>
        <w:rPr>
          <w:rFonts w:asciiTheme="minorHAnsi" w:hAnsiTheme="minorHAnsi" w:cstheme="minorHAnsi"/>
          <w:sz w:val="22"/>
          <w:szCs w:val="20"/>
          <w:lang w:eastAsia="en-GB"/>
        </w:rPr>
      </w:pPr>
      <w:r w:rsidRPr="006A10AC">
        <w:rPr>
          <w:rFonts w:asciiTheme="minorHAnsi" w:hAnsiTheme="minorHAnsi" w:cstheme="minorHAnsi"/>
          <w:sz w:val="22"/>
          <w:szCs w:val="20"/>
          <w:lang w:eastAsia="en-GB"/>
        </w:rPr>
        <w:t xml:space="preserve">Ms </w:t>
      </w:r>
      <w:r w:rsidR="00CE71C9" w:rsidRPr="006A10AC">
        <w:rPr>
          <w:rFonts w:asciiTheme="minorHAnsi" w:hAnsiTheme="minorHAnsi" w:cstheme="minorHAnsi"/>
          <w:sz w:val="22"/>
          <w:szCs w:val="20"/>
          <w:lang w:eastAsia="en-GB"/>
        </w:rPr>
        <w:t>C Thacker</w:t>
      </w:r>
      <w:r w:rsidRPr="006A10AC">
        <w:rPr>
          <w:rFonts w:asciiTheme="minorHAnsi" w:hAnsiTheme="minorHAnsi" w:cstheme="minorHAnsi"/>
          <w:sz w:val="22"/>
          <w:szCs w:val="20"/>
          <w:lang w:eastAsia="en-GB"/>
        </w:rPr>
        <w:t xml:space="preserve"> </w:t>
      </w:r>
      <w:r w:rsidR="00B21D6F">
        <w:rPr>
          <w:rFonts w:asciiTheme="minorHAnsi" w:hAnsiTheme="minorHAnsi" w:cstheme="minorHAnsi"/>
          <w:sz w:val="22"/>
          <w:szCs w:val="20"/>
          <w:lang w:eastAsia="en-GB"/>
        </w:rPr>
        <w:t>–</w:t>
      </w:r>
      <w:r w:rsidR="00CE71C9" w:rsidRPr="006A10AC">
        <w:rPr>
          <w:rFonts w:asciiTheme="minorHAnsi" w:hAnsiTheme="minorHAnsi" w:cstheme="minorHAnsi"/>
          <w:sz w:val="22"/>
          <w:szCs w:val="20"/>
          <w:lang w:eastAsia="en-GB"/>
        </w:rPr>
        <w:t xml:space="preserve"> Head</w:t>
      </w:r>
      <w:r w:rsidR="00B21D6F">
        <w:rPr>
          <w:rFonts w:asciiTheme="minorHAnsi" w:hAnsiTheme="minorHAnsi" w:cstheme="minorHAnsi"/>
          <w:sz w:val="22"/>
          <w:szCs w:val="20"/>
          <w:lang w:eastAsia="en-GB"/>
        </w:rPr>
        <w:t>teacher</w:t>
      </w:r>
      <w:r w:rsidR="00B21D6F">
        <w:rPr>
          <w:rFonts w:asciiTheme="minorHAnsi" w:hAnsiTheme="minorHAnsi" w:cstheme="minorHAnsi"/>
          <w:sz w:val="22"/>
          <w:szCs w:val="20"/>
          <w:lang w:eastAsia="en-GB"/>
        </w:rPr>
        <w:tab/>
        <w:t xml:space="preserve">   </w:t>
      </w:r>
      <w:r w:rsidR="00276F7B" w:rsidRPr="006A10AC">
        <w:rPr>
          <w:rFonts w:asciiTheme="minorHAnsi" w:hAnsiTheme="minorHAnsi" w:cstheme="minorHAnsi"/>
          <w:sz w:val="22"/>
          <w:szCs w:val="20"/>
          <w:lang w:eastAsia="en-GB"/>
        </w:rPr>
        <w:t xml:space="preserve">                                                                             </w:t>
      </w:r>
      <w:r w:rsidR="003F7064" w:rsidRPr="006A10AC">
        <w:rPr>
          <w:rFonts w:asciiTheme="minorHAnsi" w:hAnsiTheme="minorHAnsi" w:cstheme="minorHAnsi"/>
          <w:sz w:val="22"/>
          <w:szCs w:val="20"/>
          <w:lang w:eastAsia="en-GB"/>
        </w:rPr>
        <w:t xml:space="preserve"> </w:t>
      </w:r>
      <w:r w:rsidR="00CE71C9" w:rsidRPr="006A10AC">
        <w:rPr>
          <w:rFonts w:asciiTheme="minorHAnsi" w:hAnsiTheme="minorHAnsi" w:cstheme="minorHAnsi"/>
          <w:sz w:val="22"/>
          <w:szCs w:val="20"/>
          <w:lang w:eastAsia="en-GB"/>
        </w:rPr>
        <w:t>Rochester</w:t>
      </w:r>
    </w:p>
    <w:p w:rsidR="001731DE" w:rsidRPr="006A10AC" w:rsidRDefault="00CE71C9">
      <w:pPr>
        <w:tabs>
          <w:tab w:val="center" w:pos="4153"/>
          <w:tab w:val="left" w:pos="7655"/>
          <w:tab w:val="right" w:pos="8306"/>
        </w:tabs>
        <w:rPr>
          <w:rFonts w:asciiTheme="minorHAnsi" w:hAnsiTheme="minorHAnsi" w:cstheme="minorHAnsi"/>
          <w:sz w:val="22"/>
          <w:szCs w:val="20"/>
          <w:lang w:eastAsia="en-GB"/>
        </w:rPr>
      </w:pPr>
      <w:r w:rsidRPr="006A10AC">
        <w:rPr>
          <w:rFonts w:asciiTheme="minorHAnsi" w:hAnsiTheme="minorHAnsi" w:cstheme="minorHAnsi"/>
          <w:sz w:val="22"/>
          <w:szCs w:val="20"/>
          <w:lang w:eastAsia="en-GB"/>
        </w:rPr>
        <w:t>Tel: 01634 718964</w:t>
      </w:r>
      <w:r w:rsidRPr="006A10AC">
        <w:rPr>
          <w:rFonts w:asciiTheme="minorHAnsi" w:hAnsiTheme="minorHAnsi" w:cstheme="minorHAnsi"/>
          <w:sz w:val="22"/>
          <w:szCs w:val="20"/>
          <w:lang w:eastAsia="en-GB"/>
        </w:rPr>
        <w:tab/>
        <w:t xml:space="preserve">                                                                                                 </w:t>
      </w:r>
      <w:r w:rsidR="003F7064" w:rsidRPr="006A10AC">
        <w:rPr>
          <w:rFonts w:asciiTheme="minorHAnsi" w:hAnsiTheme="minorHAnsi" w:cstheme="minorHAnsi"/>
          <w:sz w:val="22"/>
          <w:szCs w:val="20"/>
          <w:lang w:eastAsia="en-GB"/>
        </w:rPr>
        <w:t xml:space="preserve"> </w:t>
      </w:r>
      <w:r w:rsidRPr="006A10AC">
        <w:rPr>
          <w:rFonts w:asciiTheme="minorHAnsi" w:hAnsiTheme="minorHAnsi" w:cstheme="minorHAnsi"/>
          <w:sz w:val="22"/>
          <w:szCs w:val="20"/>
          <w:lang w:eastAsia="en-GB"/>
        </w:rPr>
        <w:t xml:space="preserve"> Kent ME2 4JA</w:t>
      </w:r>
    </w:p>
    <w:p w:rsidR="001731DE" w:rsidRPr="006A10AC" w:rsidRDefault="00CE71C9">
      <w:pPr>
        <w:tabs>
          <w:tab w:val="center" w:pos="4153"/>
          <w:tab w:val="left" w:pos="7655"/>
          <w:tab w:val="right" w:pos="8306"/>
        </w:tabs>
        <w:rPr>
          <w:rFonts w:asciiTheme="minorHAnsi" w:hAnsiTheme="minorHAnsi" w:cstheme="minorHAnsi"/>
          <w:sz w:val="22"/>
          <w:szCs w:val="20"/>
          <w:lang w:eastAsia="en-GB"/>
        </w:rPr>
      </w:pPr>
      <w:r w:rsidRPr="006A10AC">
        <w:rPr>
          <w:rFonts w:asciiTheme="minorHAnsi" w:hAnsiTheme="minorHAnsi" w:cstheme="minorHAnsi"/>
          <w:sz w:val="22"/>
          <w:szCs w:val="20"/>
          <w:lang w:eastAsia="en-GB"/>
        </w:rPr>
        <w:t>Fax: 01634 297811</w:t>
      </w:r>
    </w:p>
    <w:p w:rsidR="001731DE" w:rsidRPr="006A10AC" w:rsidRDefault="00CE71C9">
      <w:pPr>
        <w:tabs>
          <w:tab w:val="center" w:pos="4153"/>
          <w:tab w:val="right" w:pos="8306"/>
        </w:tabs>
        <w:rPr>
          <w:rFonts w:asciiTheme="minorHAnsi" w:hAnsiTheme="minorHAnsi" w:cstheme="minorHAnsi"/>
          <w:szCs w:val="20"/>
          <w:lang w:eastAsia="en-GB"/>
        </w:rPr>
      </w:pPr>
      <w:r w:rsidRPr="006A10AC">
        <w:rPr>
          <w:rFonts w:asciiTheme="minorHAnsi" w:hAnsiTheme="minorHAnsi" w:cstheme="minorHAnsi"/>
          <w:szCs w:val="20"/>
          <w:lang w:eastAsia="en-GB"/>
        </w:rPr>
        <w:t>E-mail:</w:t>
      </w:r>
      <w:r w:rsidR="006A10AC">
        <w:rPr>
          <w:rFonts w:asciiTheme="minorHAnsi" w:hAnsiTheme="minorHAnsi" w:cstheme="minorHAnsi"/>
          <w:szCs w:val="20"/>
          <w:lang w:eastAsia="en-GB"/>
        </w:rPr>
        <w:t xml:space="preserve"> </w:t>
      </w:r>
      <w:r w:rsidR="006A10AC" w:rsidRPr="006A10AC">
        <w:rPr>
          <w:rFonts w:asciiTheme="minorHAnsi" w:hAnsiTheme="minorHAnsi" w:cstheme="minorHAnsi"/>
          <w:szCs w:val="20"/>
          <w:lang w:eastAsia="en-GB"/>
        </w:rPr>
        <w:t>office@englishmartyrs.medway.sch.uk</w:t>
      </w:r>
    </w:p>
    <w:p w:rsidR="00D8341C" w:rsidRPr="006A10AC" w:rsidRDefault="00CE71C9" w:rsidP="000D1112">
      <w:pPr>
        <w:tabs>
          <w:tab w:val="center" w:pos="4153"/>
          <w:tab w:val="right" w:pos="8306"/>
        </w:tabs>
        <w:rPr>
          <w:rFonts w:asciiTheme="minorHAnsi" w:hAnsiTheme="minorHAnsi" w:cstheme="minorHAnsi"/>
          <w:szCs w:val="20"/>
          <w:lang w:eastAsia="en-GB"/>
        </w:rPr>
      </w:pPr>
      <w:r w:rsidRPr="006A10AC">
        <w:rPr>
          <w:rFonts w:asciiTheme="minorHAnsi" w:hAnsiTheme="minorHAnsi" w:cstheme="minorHAnsi"/>
          <w:szCs w:val="20"/>
          <w:lang w:eastAsia="en-GB"/>
        </w:rPr>
        <w:t>Web: www.englishmartyrs.medway.sch.uk</w:t>
      </w:r>
      <w:r w:rsidR="000D1112" w:rsidRPr="006A10AC">
        <w:rPr>
          <w:rFonts w:asciiTheme="minorHAnsi" w:hAnsiTheme="minorHAnsi" w:cstheme="minorHAnsi"/>
          <w:szCs w:val="20"/>
          <w:lang w:eastAsia="en-GB"/>
        </w:rPr>
        <w:tab/>
      </w:r>
    </w:p>
    <w:p w:rsidR="00BA31BB" w:rsidRPr="00BA31BB" w:rsidRDefault="004805AA" w:rsidP="00BA31BB">
      <w:pPr>
        <w:spacing w:line="300" w:lineRule="exact"/>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BA31BB" w:rsidRDefault="00BA31BB" w:rsidP="00BA31BB">
      <w:pPr>
        <w:rPr>
          <w:rFonts w:ascii="Arial" w:hAnsi="Arial" w:cs="Arial"/>
          <w:b/>
          <w:bCs/>
        </w:rPr>
      </w:pPr>
    </w:p>
    <w:p w:rsidR="00BA31BB" w:rsidRPr="00102E43" w:rsidRDefault="00914EB6" w:rsidP="00BA31BB">
      <w:pPr>
        <w:jc w:val="center"/>
        <w:rPr>
          <w:rFonts w:asciiTheme="minorHAnsi" w:hAnsiTheme="minorHAnsi" w:cstheme="minorHAnsi"/>
          <w:b/>
          <w:bCs/>
          <w:sz w:val="22"/>
          <w:szCs w:val="22"/>
          <w:u w:val="single"/>
        </w:rPr>
      </w:pPr>
      <w:r w:rsidRPr="00102E43">
        <w:rPr>
          <w:rFonts w:asciiTheme="minorHAnsi" w:hAnsiTheme="minorHAnsi" w:cstheme="minorHAnsi"/>
          <w:b/>
          <w:bCs/>
          <w:sz w:val="22"/>
          <w:szCs w:val="22"/>
          <w:u w:val="single"/>
        </w:rPr>
        <w:t xml:space="preserve">Policy Statement on the </w:t>
      </w:r>
      <w:r w:rsidR="00BA31BB" w:rsidRPr="00102E43">
        <w:rPr>
          <w:rFonts w:asciiTheme="minorHAnsi" w:hAnsiTheme="minorHAnsi" w:cstheme="minorHAnsi"/>
          <w:b/>
          <w:bCs/>
          <w:sz w:val="22"/>
          <w:szCs w:val="22"/>
          <w:u w:val="single"/>
        </w:rPr>
        <w:t>Recruitment of Ex-Offenders</w:t>
      </w:r>
    </w:p>
    <w:p w:rsidR="00BA31BB" w:rsidRPr="00102E43" w:rsidRDefault="00BA31BB" w:rsidP="00BA31BB">
      <w:pPr>
        <w:jc w:val="both"/>
        <w:rPr>
          <w:rFonts w:asciiTheme="minorHAnsi" w:hAnsiTheme="minorHAnsi" w:cstheme="minorHAnsi"/>
          <w:b/>
          <w:bCs/>
          <w:sz w:val="22"/>
          <w:szCs w:val="22"/>
        </w:rPr>
      </w:pPr>
    </w:p>
    <w:p w:rsidR="00BA31BB" w:rsidRPr="00102E43" w:rsidRDefault="00BA31BB" w:rsidP="00102E43">
      <w:pPr>
        <w:autoSpaceDE w:val="0"/>
        <w:autoSpaceDN w:val="0"/>
        <w:adjustRightInd w:val="0"/>
        <w:jc w:val="both"/>
        <w:rPr>
          <w:rFonts w:asciiTheme="minorHAnsi" w:hAnsiTheme="minorHAnsi" w:cstheme="minorHAnsi"/>
          <w:color w:val="000000"/>
          <w:sz w:val="22"/>
          <w:szCs w:val="22"/>
        </w:rPr>
      </w:pPr>
      <w:r w:rsidRPr="00102E43">
        <w:rPr>
          <w:rFonts w:asciiTheme="minorHAnsi" w:hAnsiTheme="minorHAnsi" w:cstheme="minorHAnsi"/>
          <w:color w:val="0B0C0C"/>
          <w:sz w:val="22"/>
          <w:szCs w:val="22"/>
          <w:lang w:eastAsia="en-GB"/>
        </w:rPr>
        <w:t xml:space="preserve">As an organisation </w:t>
      </w:r>
      <w:r w:rsidR="003172C8" w:rsidRPr="00102E43">
        <w:rPr>
          <w:rFonts w:asciiTheme="minorHAnsi" w:hAnsiTheme="minorHAnsi" w:cstheme="minorHAnsi"/>
          <w:color w:val="0B0C0C"/>
          <w:sz w:val="22"/>
          <w:szCs w:val="22"/>
          <w:lang w:eastAsia="en-GB"/>
        </w:rPr>
        <w:t xml:space="preserve">which uses </w:t>
      </w:r>
      <w:r w:rsidRPr="00102E43">
        <w:rPr>
          <w:rFonts w:asciiTheme="minorHAnsi" w:hAnsiTheme="minorHAnsi" w:cstheme="minorHAnsi"/>
          <w:color w:val="0B0C0C"/>
          <w:sz w:val="22"/>
          <w:szCs w:val="22"/>
          <w:lang w:eastAsia="en-GB"/>
        </w:rPr>
        <w:t>Disclosure and Barring Service (DBS)</w:t>
      </w:r>
      <w:r w:rsidR="00E47DB8">
        <w:rPr>
          <w:rFonts w:asciiTheme="minorHAnsi" w:hAnsiTheme="minorHAnsi" w:cstheme="minorHAnsi"/>
          <w:color w:val="0B0C0C"/>
          <w:sz w:val="22"/>
          <w:szCs w:val="22"/>
          <w:lang w:eastAsia="en-GB"/>
        </w:rPr>
        <w:t xml:space="preserve">, </w:t>
      </w:r>
      <w:r w:rsidRPr="00102E43">
        <w:rPr>
          <w:rFonts w:asciiTheme="minorHAnsi" w:hAnsiTheme="minorHAnsi" w:cstheme="minorHAnsi"/>
          <w:color w:val="0B0C0C"/>
          <w:sz w:val="22"/>
          <w:szCs w:val="22"/>
          <w:lang w:eastAsia="en-GB"/>
        </w:rPr>
        <w:t>English Martyrs R.C Primary School complies fully with the</w:t>
      </w:r>
      <w:r w:rsidR="00102E43">
        <w:rPr>
          <w:rFonts w:asciiTheme="minorHAnsi" w:hAnsiTheme="minorHAnsi" w:cstheme="minorHAnsi"/>
          <w:color w:val="0B0C0C"/>
          <w:sz w:val="22"/>
          <w:szCs w:val="22"/>
          <w:lang w:eastAsia="en-GB"/>
        </w:rPr>
        <w:t xml:space="preserve"> DBS</w:t>
      </w:r>
      <w:r w:rsidRPr="00102E43">
        <w:rPr>
          <w:rFonts w:asciiTheme="minorHAnsi" w:hAnsiTheme="minorHAnsi" w:cstheme="minorHAnsi"/>
          <w:color w:val="0B0C0C"/>
          <w:sz w:val="22"/>
          <w:szCs w:val="22"/>
          <w:lang w:eastAsia="en-GB"/>
        </w:rPr>
        <w:t xml:space="preserve"> </w:t>
      </w:r>
      <w:r w:rsidR="00102E43">
        <w:rPr>
          <w:rFonts w:asciiTheme="minorHAnsi" w:hAnsiTheme="minorHAnsi" w:cstheme="minorHAnsi"/>
          <w:color w:val="0B0C0C"/>
          <w:sz w:val="22"/>
          <w:szCs w:val="22"/>
          <w:lang w:eastAsia="en-GB"/>
        </w:rPr>
        <w:t>C</w:t>
      </w:r>
      <w:r w:rsidRPr="00102E43">
        <w:rPr>
          <w:rFonts w:asciiTheme="minorHAnsi" w:hAnsiTheme="minorHAnsi" w:cstheme="minorHAnsi"/>
          <w:color w:val="0B0C0C"/>
          <w:sz w:val="22"/>
          <w:szCs w:val="22"/>
          <w:lang w:eastAsia="en-GB"/>
        </w:rPr>
        <w:t>ode of practice and undertakes</w:t>
      </w:r>
      <w:r w:rsidR="00102E43" w:rsidRPr="00102E43">
        <w:rPr>
          <w:rFonts w:cs="OpenSans-Regular"/>
          <w:color w:val="000000"/>
        </w:rPr>
        <w:t xml:space="preserve"> </w:t>
      </w:r>
      <w:r w:rsidR="00102E43" w:rsidRPr="00102E43">
        <w:rPr>
          <w:rFonts w:asciiTheme="minorHAnsi" w:hAnsiTheme="minorHAnsi" w:cstheme="minorHAnsi"/>
          <w:color w:val="000000"/>
          <w:sz w:val="22"/>
          <w:szCs w:val="22"/>
        </w:rPr>
        <w:t>not to discriminate unfairly against any subject of a Disclosure on the basis of conviction or other information revealed.</w:t>
      </w:r>
    </w:p>
    <w:p w:rsidR="003172C8" w:rsidRPr="00102E43" w:rsidRDefault="003172C8" w:rsidP="00BA31BB">
      <w:pPr>
        <w:shd w:val="clear" w:color="auto" w:fill="FFFFFF"/>
        <w:jc w:val="both"/>
        <w:rPr>
          <w:rFonts w:asciiTheme="minorHAnsi" w:hAnsiTheme="minorHAnsi" w:cstheme="minorHAnsi"/>
          <w:color w:val="0B0C0C"/>
          <w:sz w:val="22"/>
          <w:szCs w:val="22"/>
          <w:lang w:eastAsia="en-GB"/>
        </w:rPr>
      </w:pPr>
    </w:p>
    <w:p w:rsidR="003172C8" w:rsidRPr="00102E43" w:rsidRDefault="003172C8" w:rsidP="003172C8">
      <w:pPr>
        <w:autoSpaceDE w:val="0"/>
        <w:autoSpaceDN w:val="0"/>
        <w:adjustRightInd w:val="0"/>
        <w:jc w:val="both"/>
        <w:rPr>
          <w:rFonts w:asciiTheme="minorHAnsi" w:hAnsiTheme="minorHAnsi" w:cstheme="minorHAnsi"/>
          <w:color w:val="000000"/>
          <w:sz w:val="22"/>
          <w:szCs w:val="22"/>
        </w:rPr>
      </w:pPr>
      <w:r w:rsidRPr="00102E43">
        <w:rPr>
          <w:rFonts w:asciiTheme="minorHAnsi" w:hAnsiTheme="minorHAnsi" w:cstheme="minorHAnsi"/>
          <w:color w:val="000000"/>
          <w:sz w:val="22"/>
          <w:szCs w:val="22"/>
        </w:rPr>
        <w:t>In accordance with the Code of Practice this policy statement is made available to all</w:t>
      </w:r>
      <w:r w:rsidR="00102E43">
        <w:rPr>
          <w:rFonts w:asciiTheme="minorHAnsi" w:hAnsiTheme="minorHAnsi" w:cstheme="minorHAnsi"/>
          <w:color w:val="000000"/>
          <w:sz w:val="22"/>
          <w:szCs w:val="22"/>
        </w:rPr>
        <w:t xml:space="preserve"> </w:t>
      </w:r>
      <w:r w:rsidRPr="00102E43">
        <w:rPr>
          <w:rFonts w:asciiTheme="minorHAnsi" w:hAnsiTheme="minorHAnsi" w:cstheme="minorHAnsi"/>
          <w:color w:val="000000"/>
          <w:sz w:val="22"/>
          <w:szCs w:val="22"/>
        </w:rPr>
        <w:t>job applicants at the outset of the recruitment process.</w:t>
      </w:r>
    </w:p>
    <w:p w:rsidR="003172C8" w:rsidRPr="00102E43" w:rsidRDefault="003172C8" w:rsidP="003172C8">
      <w:pPr>
        <w:pStyle w:val="NoSpacing"/>
        <w:jc w:val="both"/>
        <w:rPr>
          <w:rFonts w:asciiTheme="minorHAnsi" w:hAnsiTheme="minorHAnsi" w:cstheme="minorHAnsi"/>
          <w:sz w:val="22"/>
          <w:szCs w:val="22"/>
        </w:rPr>
      </w:pPr>
    </w:p>
    <w:p w:rsidR="003172C8" w:rsidRPr="00102E43" w:rsidRDefault="003172C8" w:rsidP="003172C8">
      <w:pPr>
        <w:autoSpaceDE w:val="0"/>
        <w:autoSpaceDN w:val="0"/>
        <w:adjustRightInd w:val="0"/>
        <w:jc w:val="both"/>
        <w:rPr>
          <w:rFonts w:asciiTheme="minorHAnsi" w:hAnsiTheme="minorHAnsi" w:cstheme="minorHAnsi"/>
          <w:color w:val="000000"/>
          <w:sz w:val="22"/>
          <w:szCs w:val="22"/>
        </w:rPr>
      </w:pPr>
      <w:r w:rsidRPr="00102E43">
        <w:rPr>
          <w:rFonts w:asciiTheme="minorHAnsi" w:hAnsiTheme="minorHAnsi" w:cstheme="minorHAnsi"/>
          <w:color w:val="000000"/>
          <w:sz w:val="22"/>
          <w:szCs w:val="22"/>
        </w:rPr>
        <w:t>The DBS Code of Practice is available at:</w:t>
      </w:r>
    </w:p>
    <w:p w:rsidR="003172C8" w:rsidRDefault="00B21D6F" w:rsidP="003172C8">
      <w:pPr>
        <w:autoSpaceDE w:val="0"/>
        <w:autoSpaceDN w:val="0"/>
        <w:adjustRightInd w:val="0"/>
        <w:jc w:val="both"/>
        <w:rPr>
          <w:rStyle w:val="Hyperlink"/>
          <w:rFonts w:asciiTheme="minorHAnsi" w:hAnsiTheme="minorHAnsi" w:cstheme="minorHAnsi"/>
          <w:sz w:val="22"/>
          <w:szCs w:val="22"/>
        </w:rPr>
      </w:pPr>
      <w:hyperlink r:id="rId8" w:history="1">
        <w:r w:rsidR="003172C8" w:rsidRPr="00102E43">
          <w:rPr>
            <w:rStyle w:val="Hyperlink"/>
            <w:rFonts w:asciiTheme="minorHAnsi" w:hAnsiTheme="minorHAnsi" w:cstheme="minorHAnsi"/>
            <w:sz w:val="22"/>
            <w:szCs w:val="22"/>
          </w:rPr>
          <w:t>https://www.gov.uk/government/publications/dbs-code-of-practice</w:t>
        </w:r>
      </w:hyperlink>
    </w:p>
    <w:p w:rsidR="00102E43" w:rsidRDefault="00102E43" w:rsidP="003172C8">
      <w:pPr>
        <w:autoSpaceDE w:val="0"/>
        <w:autoSpaceDN w:val="0"/>
        <w:adjustRightInd w:val="0"/>
        <w:jc w:val="both"/>
        <w:rPr>
          <w:rFonts w:asciiTheme="minorHAnsi" w:hAnsiTheme="minorHAnsi" w:cstheme="minorHAnsi"/>
          <w:color w:val="1155CD"/>
          <w:sz w:val="22"/>
          <w:szCs w:val="22"/>
        </w:rPr>
      </w:pPr>
    </w:p>
    <w:p w:rsidR="00102E43" w:rsidRDefault="00102E43" w:rsidP="00102E43">
      <w:pPr>
        <w:autoSpaceDE w:val="0"/>
        <w:autoSpaceDN w:val="0"/>
        <w:adjustRightInd w:val="0"/>
        <w:jc w:val="both"/>
        <w:rPr>
          <w:rFonts w:asciiTheme="minorHAnsi" w:hAnsiTheme="minorHAnsi" w:cstheme="minorHAnsi"/>
          <w:color w:val="000000"/>
          <w:sz w:val="22"/>
          <w:szCs w:val="22"/>
        </w:rPr>
      </w:pPr>
      <w:r w:rsidRPr="00102E43">
        <w:rPr>
          <w:rFonts w:asciiTheme="minorHAnsi" w:hAnsiTheme="minorHAnsi" w:cstheme="minorHAnsi"/>
          <w:color w:val="000000"/>
          <w:sz w:val="22"/>
          <w:szCs w:val="22"/>
        </w:rPr>
        <w:t>We meet the requirements in respect of exempted questions under the Rehabilitation of Offenders Act 1974 (Exceptions Order 1975) which requires the disclosure of all spent convictions and cautions except those which are ‘protected’</w:t>
      </w:r>
      <w:r>
        <w:rPr>
          <w:rFonts w:asciiTheme="minorHAnsi" w:hAnsiTheme="minorHAnsi" w:cstheme="minorHAnsi"/>
          <w:color w:val="000000"/>
          <w:sz w:val="22"/>
          <w:szCs w:val="22"/>
        </w:rPr>
        <w:t xml:space="preserve"> </w:t>
      </w:r>
      <w:r w:rsidRPr="00102E43">
        <w:rPr>
          <w:rFonts w:asciiTheme="minorHAnsi" w:hAnsiTheme="minorHAnsi" w:cstheme="minorHAnsi"/>
          <w:color w:val="000000"/>
          <w:sz w:val="22"/>
          <w:szCs w:val="22"/>
        </w:rPr>
        <w:t>under Police Act 1997 – Part V and the amendments to the Exception Order 1975</w:t>
      </w:r>
      <w:r>
        <w:rPr>
          <w:rFonts w:asciiTheme="minorHAnsi" w:hAnsiTheme="minorHAnsi" w:cstheme="minorHAnsi"/>
          <w:color w:val="000000"/>
          <w:sz w:val="22"/>
          <w:szCs w:val="22"/>
        </w:rPr>
        <w:t xml:space="preserve"> </w:t>
      </w:r>
      <w:r w:rsidRPr="00102E43">
        <w:rPr>
          <w:rFonts w:asciiTheme="minorHAnsi" w:hAnsiTheme="minorHAnsi" w:cstheme="minorHAnsi"/>
          <w:color w:val="000000"/>
          <w:sz w:val="22"/>
          <w:szCs w:val="22"/>
        </w:rPr>
        <w:t>(2013 and 2020).</w:t>
      </w:r>
    </w:p>
    <w:p w:rsidR="00102E43" w:rsidRDefault="00102E43" w:rsidP="00102E43">
      <w:pPr>
        <w:autoSpaceDE w:val="0"/>
        <w:autoSpaceDN w:val="0"/>
        <w:adjustRightInd w:val="0"/>
        <w:jc w:val="both"/>
        <w:rPr>
          <w:rFonts w:asciiTheme="minorHAnsi" w:hAnsiTheme="minorHAnsi" w:cstheme="minorHAnsi"/>
          <w:color w:val="000000"/>
          <w:sz w:val="22"/>
          <w:szCs w:val="22"/>
        </w:rPr>
      </w:pPr>
    </w:p>
    <w:p w:rsidR="00102E43" w:rsidRDefault="00102E43" w:rsidP="00102E43">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English Martyrs R.C Primary School</w:t>
      </w:r>
      <w:r w:rsidRPr="00102E43">
        <w:rPr>
          <w:rFonts w:asciiTheme="minorHAnsi" w:hAnsiTheme="minorHAnsi" w:cstheme="minorHAnsi"/>
          <w:color w:val="000000"/>
          <w:sz w:val="22"/>
          <w:szCs w:val="22"/>
        </w:rPr>
        <w:t xml:space="preserve"> engages in ‘regulated activity</w:t>
      </w:r>
      <w:r w:rsidR="00E47DB8">
        <w:rPr>
          <w:rFonts w:asciiTheme="minorHAnsi" w:hAnsiTheme="minorHAnsi" w:cstheme="minorHAnsi"/>
          <w:color w:val="000000"/>
          <w:sz w:val="22"/>
          <w:szCs w:val="22"/>
        </w:rPr>
        <w:t>’</w:t>
      </w:r>
      <w:r w:rsidRPr="00102E43">
        <w:rPr>
          <w:rFonts w:asciiTheme="minorHAnsi" w:hAnsiTheme="minorHAnsi" w:cstheme="minorHAnsi"/>
          <w:color w:val="000000"/>
          <w:sz w:val="22"/>
          <w:szCs w:val="22"/>
        </w:rPr>
        <w:t>; as such an enhanced DBS check will be carried out before appointment to any position. This will include details of convictions, cautions and reprimands, as well as ‘spent’ and ‘unspent’ convictions and those not ‘protected’.</w:t>
      </w:r>
    </w:p>
    <w:p w:rsidR="00102E43" w:rsidRDefault="00102E43" w:rsidP="00102E43">
      <w:pPr>
        <w:autoSpaceDE w:val="0"/>
        <w:autoSpaceDN w:val="0"/>
        <w:adjustRightInd w:val="0"/>
        <w:jc w:val="both"/>
        <w:rPr>
          <w:rFonts w:asciiTheme="minorHAnsi" w:hAnsiTheme="minorHAnsi" w:cstheme="minorHAnsi"/>
          <w:color w:val="000000"/>
          <w:sz w:val="22"/>
          <w:szCs w:val="22"/>
        </w:rPr>
      </w:pPr>
      <w:bookmarkStart w:id="0" w:name="_GoBack"/>
      <w:bookmarkEnd w:id="0"/>
    </w:p>
    <w:p w:rsidR="00102E43" w:rsidRPr="00102E43" w:rsidRDefault="00102E43" w:rsidP="00102E43">
      <w:pPr>
        <w:autoSpaceDE w:val="0"/>
        <w:autoSpaceDN w:val="0"/>
        <w:adjustRightInd w:val="0"/>
        <w:jc w:val="both"/>
        <w:rPr>
          <w:rFonts w:asciiTheme="minorHAnsi" w:hAnsiTheme="minorHAnsi" w:cstheme="minorHAnsi"/>
          <w:color w:val="000000"/>
          <w:sz w:val="22"/>
          <w:szCs w:val="22"/>
        </w:rPr>
      </w:pPr>
      <w:r w:rsidRPr="00102E43">
        <w:rPr>
          <w:rFonts w:asciiTheme="minorHAnsi" w:hAnsiTheme="minorHAnsi" w:cstheme="minorHAnsi"/>
          <w:color w:val="000000"/>
          <w:sz w:val="22"/>
          <w:szCs w:val="22"/>
        </w:rPr>
        <w:t>Application forms and recruitment information will contain a statement that job applicants will be required to disclose a criminal record if they are invited to interview and a DBS check will be carried out if they are offered the job. The information will only be seen by those who need to see it as part of the recruitment process.</w:t>
      </w:r>
    </w:p>
    <w:p w:rsidR="00102E43" w:rsidRPr="00102E43" w:rsidRDefault="00102E43" w:rsidP="00102E43">
      <w:pPr>
        <w:pStyle w:val="NoSpacing"/>
        <w:jc w:val="both"/>
        <w:rPr>
          <w:rFonts w:asciiTheme="minorHAnsi" w:hAnsiTheme="minorHAnsi" w:cstheme="minorHAnsi"/>
          <w:sz w:val="22"/>
          <w:szCs w:val="22"/>
        </w:rPr>
      </w:pPr>
    </w:p>
    <w:p w:rsidR="00102E43" w:rsidRPr="00102E43" w:rsidRDefault="00102E43" w:rsidP="00102E43">
      <w:pPr>
        <w:autoSpaceDE w:val="0"/>
        <w:autoSpaceDN w:val="0"/>
        <w:adjustRightInd w:val="0"/>
        <w:jc w:val="both"/>
        <w:rPr>
          <w:rFonts w:asciiTheme="minorHAnsi" w:hAnsiTheme="minorHAnsi" w:cstheme="minorHAnsi"/>
          <w:color w:val="000000"/>
          <w:sz w:val="22"/>
          <w:szCs w:val="22"/>
        </w:rPr>
      </w:pPr>
      <w:r w:rsidRPr="00102E43">
        <w:rPr>
          <w:rFonts w:asciiTheme="minorHAnsi" w:hAnsiTheme="minorHAnsi" w:cstheme="minorHAnsi"/>
          <w:color w:val="000000"/>
          <w:sz w:val="22"/>
          <w:szCs w:val="22"/>
        </w:rPr>
        <w:t>A criminal record will not necessarily be a bar to obtaining a position. We are committed to the fair treatment of applicants on all protected grounds and in relation to all history of offending. We promote equality of opportunity for all and welcome applications from a wide range of candidates, including those with criminal records. We select all candidates based on competencies, qualifications and knowledge.</w:t>
      </w:r>
    </w:p>
    <w:p w:rsidR="00BA31BB" w:rsidRPr="00102E43" w:rsidRDefault="00BA31BB" w:rsidP="00BA31BB">
      <w:pPr>
        <w:shd w:val="clear" w:color="auto" w:fill="FFFFFF"/>
        <w:jc w:val="both"/>
        <w:rPr>
          <w:rFonts w:asciiTheme="minorHAnsi" w:hAnsiTheme="minorHAnsi" w:cstheme="minorHAnsi"/>
          <w:color w:val="0B0C0C"/>
          <w:sz w:val="22"/>
          <w:szCs w:val="22"/>
          <w:lang w:eastAsia="en-GB"/>
        </w:rPr>
      </w:pPr>
    </w:p>
    <w:p w:rsidR="004E0F1C" w:rsidRDefault="00BA31BB" w:rsidP="00BA31BB">
      <w:pPr>
        <w:shd w:val="clear" w:color="auto" w:fill="FFFFFF"/>
        <w:jc w:val="both"/>
        <w:rPr>
          <w:rFonts w:asciiTheme="minorHAnsi" w:hAnsiTheme="minorHAnsi" w:cstheme="minorHAnsi"/>
          <w:color w:val="0B0C0C"/>
          <w:sz w:val="22"/>
          <w:szCs w:val="22"/>
          <w:lang w:eastAsia="en-GB"/>
        </w:rPr>
      </w:pPr>
      <w:r w:rsidRPr="00102E43">
        <w:rPr>
          <w:rFonts w:asciiTheme="minorHAnsi" w:hAnsiTheme="minorHAnsi" w:cstheme="minorHAnsi"/>
          <w:color w:val="0B0C0C"/>
          <w:sz w:val="22"/>
          <w:szCs w:val="22"/>
          <w:lang w:eastAsia="en-GB"/>
        </w:rPr>
        <w:t xml:space="preserve">At interview, or in a separate discussion, </w:t>
      </w:r>
      <w:r w:rsidR="004E0F1C" w:rsidRPr="00102E43">
        <w:rPr>
          <w:rFonts w:asciiTheme="minorHAnsi" w:hAnsiTheme="minorHAnsi" w:cstheme="minorHAnsi"/>
          <w:color w:val="0B0C0C"/>
          <w:sz w:val="22"/>
          <w:szCs w:val="22"/>
          <w:lang w:eastAsia="en-GB"/>
        </w:rPr>
        <w:t>we will</w:t>
      </w:r>
      <w:r w:rsidRPr="00102E43">
        <w:rPr>
          <w:rFonts w:asciiTheme="minorHAnsi" w:hAnsiTheme="minorHAnsi" w:cstheme="minorHAnsi"/>
          <w:color w:val="0B0C0C"/>
          <w:sz w:val="22"/>
          <w:szCs w:val="22"/>
          <w:lang w:eastAsia="en-GB"/>
        </w:rPr>
        <w:t xml:space="preserve"> ensure that an open and measured discussion takes place </w:t>
      </w:r>
      <w:r w:rsidR="00102E43">
        <w:rPr>
          <w:rFonts w:asciiTheme="minorHAnsi" w:hAnsiTheme="minorHAnsi" w:cstheme="minorHAnsi"/>
          <w:color w:val="0B0C0C"/>
          <w:sz w:val="22"/>
          <w:szCs w:val="22"/>
          <w:lang w:eastAsia="en-GB"/>
        </w:rPr>
        <w:t>on the subject of</w:t>
      </w:r>
      <w:r w:rsidRPr="00102E43">
        <w:rPr>
          <w:rFonts w:asciiTheme="minorHAnsi" w:hAnsiTheme="minorHAnsi" w:cstheme="minorHAnsi"/>
          <w:color w:val="0B0C0C"/>
          <w:sz w:val="22"/>
          <w:szCs w:val="22"/>
          <w:lang w:eastAsia="en-GB"/>
        </w:rPr>
        <w:t xml:space="preserve"> any offences or</w:t>
      </w:r>
      <w:r w:rsidR="00102E43">
        <w:rPr>
          <w:rFonts w:asciiTheme="minorHAnsi" w:hAnsiTheme="minorHAnsi" w:cstheme="minorHAnsi"/>
          <w:color w:val="0B0C0C"/>
          <w:sz w:val="22"/>
          <w:szCs w:val="22"/>
          <w:lang w:eastAsia="en-GB"/>
        </w:rPr>
        <w:t xml:space="preserve"> any</w:t>
      </w:r>
      <w:r w:rsidRPr="00102E43">
        <w:rPr>
          <w:rFonts w:asciiTheme="minorHAnsi" w:hAnsiTheme="minorHAnsi" w:cstheme="minorHAnsi"/>
          <w:color w:val="0B0C0C"/>
          <w:sz w:val="22"/>
          <w:szCs w:val="22"/>
          <w:lang w:eastAsia="en-GB"/>
        </w:rPr>
        <w:t xml:space="preserve"> other matter that might be relevant to the position. </w:t>
      </w:r>
    </w:p>
    <w:p w:rsidR="00102E43" w:rsidRPr="00102E43" w:rsidRDefault="00102E43" w:rsidP="00BA31BB">
      <w:pPr>
        <w:shd w:val="clear" w:color="auto" w:fill="FFFFFF"/>
        <w:jc w:val="both"/>
        <w:rPr>
          <w:rFonts w:asciiTheme="minorHAnsi" w:hAnsiTheme="minorHAnsi" w:cstheme="minorHAnsi"/>
          <w:color w:val="0B0C0C"/>
          <w:sz w:val="22"/>
          <w:szCs w:val="22"/>
          <w:lang w:eastAsia="en-GB"/>
        </w:rPr>
      </w:pPr>
    </w:p>
    <w:p w:rsidR="00BA31BB" w:rsidRPr="00102E43" w:rsidRDefault="00BA31BB" w:rsidP="00BA31BB">
      <w:pPr>
        <w:shd w:val="clear" w:color="auto" w:fill="FFFFFF"/>
        <w:jc w:val="both"/>
        <w:rPr>
          <w:rFonts w:asciiTheme="minorHAnsi" w:hAnsiTheme="minorHAnsi" w:cstheme="minorHAnsi"/>
          <w:color w:val="0B0C0C"/>
          <w:sz w:val="22"/>
          <w:szCs w:val="22"/>
          <w:lang w:eastAsia="en-GB"/>
        </w:rPr>
      </w:pPr>
      <w:r w:rsidRPr="00102E43">
        <w:rPr>
          <w:rFonts w:asciiTheme="minorHAnsi" w:hAnsiTheme="minorHAnsi" w:cstheme="minorHAnsi"/>
          <w:color w:val="0B0C0C"/>
          <w:sz w:val="22"/>
          <w:szCs w:val="22"/>
          <w:lang w:eastAsia="en-GB"/>
        </w:rPr>
        <w:t xml:space="preserve">Failure to reveal information that is directly relevant to the </w:t>
      </w:r>
      <w:r w:rsidR="004E0F1C" w:rsidRPr="00102E43">
        <w:rPr>
          <w:rFonts w:asciiTheme="minorHAnsi" w:hAnsiTheme="minorHAnsi" w:cstheme="minorHAnsi"/>
          <w:color w:val="0B0C0C"/>
          <w:sz w:val="22"/>
          <w:szCs w:val="22"/>
          <w:lang w:eastAsia="en-GB"/>
        </w:rPr>
        <w:t>job</w:t>
      </w:r>
      <w:r w:rsidRPr="00102E43">
        <w:rPr>
          <w:rFonts w:asciiTheme="minorHAnsi" w:hAnsiTheme="minorHAnsi" w:cstheme="minorHAnsi"/>
          <w:color w:val="0B0C0C"/>
          <w:sz w:val="22"/>
          <w:szCs w:val="22"/>
          <w:lang w:eastAsia="en-GB"/>
        </w:rPr>
        <w:t xml:space="preserve"> sought could lead to withdrawal of an offer of employment.</w:t>
      </w:r>
      <w:r w:rsidR="004E0F1C" w:rsidRPr="00102E43">
        <w:rPr>
          <w:rFonts w:asciiTheme="minorHAnsi" w:hAnsiTheme="minorHAnsi" w:cstheme="minorHAnsi"/>
          <w:color w:val="0B0C0C"/>
          <w:sz w:val="22"/>
          <w:szCs w:val="22"/>
          <w:lang w:eastAsia="en-GB"/>
        </w:rPr>
        <w:t xml:space="preserve"> We undertake to discuss any matter revealed in a Disclosure with the </w:t>
      </w:r>
      <w:r w:rsidR="00102E43" w:rsidRPr="00102E43">
        <w:rPr>
          <w:rFonts w:asciiTheme="minorHAnsi" w:hAnsiTheme="minorHAnsi" w:cstheme="minorHAnsi"/>
          <w:color w:val="0B0C0C"/>
          <w:sz w:val="22"/>
          <w:szCs w:val="22"/>
          <w:lang w:eastAsia="en-GB"/>
        </w:rPr>
        <w:t>person</w:t>
      </w:r>
      <w:r w:rsidR="004E0F1C" w:rsidRPr="00102E43">
        <w:rPr>
          <w:rFonts w:asciiTheme="minorHAnsi" w:hAnsiTheme="minorHAnsi" w:cstheme="minorHAnsi"/>
          <w:color w:val="0B0C0C"/>
          <w:sz w:val="22"/>
          <w:szCs w:val="22"/>
          <w:lang w:eastAsia="en-GB"/>
        </w:rPr>
        <w:t xml:space="preserve"> seeking the </w:t>
      </w:r>
      <w:r w:rsidR="00102E43" w:rsidRPr="00102E43">
        <w:rPr>
          <w:rFonts w:asciiTheme="minorHAnsi" w:hAnsiTheme="minorHAnsi" w:cstheme="minorHAnsi"/>
          <w:color w:val="0B0C0C"/>
          <w:sz w:val="22"/>
          <w:szCs w:val="22"/>
          <w:lang w:eastAsia="en-GB"/>
        </w:rPr>
        <w:t>job</w:t>
      </w:r>
      <w:r w:rsidR="004E0F1C" w:rsidRPr="00102E43">
        <w:rPr>
          <w:rFonts w:asciiTheme="minorHAnsi" w:hAnsiTheme="minorHAnsi" w:cstheme="minorHAnsi"/>
          <w:color w:val="0B0C0C"/>
          <w:sz w:val="22"/>
          <w:szCs w:val="22"/>
          <w:lang w:eastAsia="en-GB"/>
        </w:rPr>
        <w:t xml:space="preserve"> before withdrawing a conditional offer of employment</w:t>
      </w:r>
      <w:r w:rsidR="00102E43" w:rsidRPr="00102E43">
        <w:rPr>
          <w:rFonts w:asciiTheme="minorHAnsi" w:hAnsiTheme="minorHAnsi" w:cstheme="minorHAnsi"/>
          <w:color w:val="0B0C0C"/>
          <w:sz w:val="22"/>
          <w:szCs w:val="22"/>
          <w:lang w:eastAsia="en-GB"/>
        </w:rPr>
        <w:t>.</w:t>
      </w:r>
    </w:p>
    <w:p w:rsidR="00102E43" w:rsidRPr="00102E43" w:rsidRDefault="00102E43" w:rsidP="00BA31BB">
      <w:pPr>
        <w:shd w:val="clear" w:color="auto" w:fill="FFFFFF"/>
        <w:jc w:val="both"/>
        <w:rPr>
          <w:rFonts w:asciiTheme="minorHAnsi" w:hAnsiTheme="minorHAnsi" w:cstheme="minorHAnsi"/>
          <w:color w:val="0B0C0C"/>
          <w:sz w:val="22"/>
          <w:szCs w:val="22"/>
          <w:lang w:eastAsia="en-GB"/>
        </w:rPr>
      </w:pPr>
    </w:p>
    <w:p w:rsidR="00102E43" w:rsidRPr="00102E43" w:rsidRDefault="00102E43" w:rsidP="00102E43">
      <w:pPr>
        <w:autoSpaceDE w:val="0"/>
        <w:autoSpaceDN w:val="0"/>
        <w:adjustRightInd w:val="0"/>
        <w:jc w:val="both"/>
        <w:rPr>
          <w:rFonts w:asciiTheme="minorHAnsi" w:hAnsiTheme="minorHAnsi" w:cstheme="minorHAnsi"/>
          <w:sz w:val="22"/>
          <w:szCs w:val="22"/>
        </w:rPr>
      </w:pPr>
      <w:r w:rsidRPr="00102E43">
        <w:rPr>
          <w:rFonts w:asciiTheme="minorHAnsi" w:hAnsiTheme="minorHAnsi" w:cstheme="minorHAnsi"/>
          <w:color w:val="000000"/>
          <w:sz w:val="22"/>
          <w:szCs w:val="22"/>
        </w:rPr>
        <w:t>We ensure that those involved in the recruitment process have access to professional advice to identify and assess the relevance and circumstances of offences. We also ensure that they have received appropriate guidance in the relevant legislation relating to the employment of ex-offenders, e.g. the Rehabilitation of Offenders Act 1974.</w:t>
      </w:r>
    </w:p>
    <w:p w:rsidR="00BA31BB" w:rsidRPr="00102E43" w:rsidRDefault="00BA31BB" w:rsidP="00BA31BB">
      <w:pPr>
        <w:jc w:val="both"/>
        <w:rPr>
          <w:rFonts w:asciiTheme="minorHAnsi" w:hAnsiTheme="minorHAnsi" w:cstheme="minorHAnsi"/>
          <w:sz w:val="22"/>
          <w:szCs w:val="22"/>
        </w:rPr>
      </w:pPr>
    </w:p>
    <w:p w:rsidR="001731DE" w:rsidRPr="00BA31BB" w:rsidRDefault="007D44A4" w:rsidP="00BA31BB">
      <w:pPr>
        <w:jc w:val="both"/>
        <w:rPr>
          <w:rFonts w:asciiTheme="minorHAnsi" w:hAnsiTheme="minorHAnsi" w:cstheme="minorHAnsi"/>
          <w:sz w:val="22"/>
          <w:szCs w:val="22"/>
        </w:rPr>
      </w:pPr>
      <w:r w:rsidRPr="00BA31BB">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3BA395B1" wp14:editId="0DB279A6">
                <wp:simplePos x="0" y="0"/>
                <wp:positionH relativeFrom="margin">
                  <wp:posOffset>2600325</wp:posOffset>
                </wp:positionH>
                <wp:positionV relativeFrom="paragraph">
                  <wp:posOffset>1290955</wp:posOffset>
                </wp:positionV>
                <wp:extent cx="561975" cy="45719"/>
                <wp:effectExtent l="0" t="19050" r="0" b="12065"/>
                <wp:wrapNone/>
                <wp:docPr id="8" name="Text Box 8"/>
                <wp:cNvGraphicFramePr/>
                <a:graphic xmlns:a="http://schemas.openxmlformats.org/drawingml/2006/main">
                  <a:graphicData uri="http://schemas.microsoft.com/office/word/2010/wordprocessingShape">
                    <wps:wsp>
                      <wps:cNvSpPr txBox="1"/>
                      <wps:spPr>
                        <a:xfrm flipV="1">
                          <a:off x="0" y="0"/>
                          <a:ext cx="561975" cy="45719"/>
                        </a:xfrm>
                        <a:prstGeom prst="rect">
                          <a:avLst/>
                        </a:prstGeom>
                        <a:noFill/>
                        <a:ln w="6350">
                          <a:noFill/>
                        </a:ln>
                        <a:effectLst>
                          <a:outerShdw sx="1000" sy="1000" algn="ctr" rotWithShape="0">
                            <a:schemeClr val="bg1"/>
                          </a:outerShdw>
                        </a:effectLst>
                      </wps:spPr>
                      <wps:txbx>
                        <w:txbxContent>
                          <w:p w:rsidR="00BA31BB" w:rsidRPr="0017308A" w:rsidRDefault="00BA31BB" w:rsidP="00BA31BB">
                            <w:pPr>
                              <w:rPr>
                                <w:rFonts w:ascii="Helvetica" w:hAnsi="Helvetica"/>
                                <w:b/>
                                <w:bCs/>
                                <w:color w:val="000000" w:themeColor="text1"/>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395B1" id="_x0000_t202" coordsize="21600,21600" o:spt="202" path="m,l,21600r21600,l21600,xe">
                <v:stroke joinstyle="miter"/>
                <v:path gradientshapeok="t" o:connecttype="rect"/>
              </v:shapetype>
              <v:shape id="Text Box 8" o:spid="_x0000_s1026" type="#_x0000_t202" style="position:absolute;left:0;text-align:left;margin-left:204.75pt;margin-top:101.65pt;width:44.25pt;height:3.6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" filled="f" stroked="f" strokeweight=".5pt">
                <v:shadow on="t" type="perspective" color="white [3212]" offset="0,0" matrix="655f,,,655f"/>
                <v:textbox>
                  <w:txbxContent>
                    <w:p w:rsidR="00BA31BB" w:rsidRPr="0017308A" w:rsidRDefault="00BA31BB" w:rsidP="00BA31BB">
                      <w:pPr>
                        <w:rPr>
                          <w:rFonts w:ascii="Helvetica" w:hAnsi="Helvetica"/>
                          <w:b/>
                          <w:bCs/>
                          <w:color w:val="000000" w:themeColor="text1"/>
                          <w:sz w:val="36"/>
                          <w:szCs w:val="36"/>
                        </w:rPr>
                      </w:pPr>
                    </w:p>
                  </w:txbxContent>
                </v:textbox>
                <w10:wrap anchorx="margin"/>
              </v:shape>
            </w:pict>
          </mc:Fallback>
        </mc:AlternateContent>
      </w:r>
    </w:p>
    <w:sectPr w:rsidR="001731DE" w:rsidRPr="00BA31BB" w:rsidSect="00DA3412">
      <w:headerReference w:type="default" r:id="rId9"/>
      <w:footerReference w:type="default" r:id="rId10"/>
      <w:pgSz w:w="11906" w:h="16838"/>
      <w:pgMar w:top="96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F7B" w:rsidRDefault="00276F7B" w:rsidP="00276F7B">
      <w:r>
        <w:separator/>
      </w:r>
    </w:p>
  </w:endnote>
  <w:endnote w:type="continuationSeparator" w:id="0">
    <w:p w:rsidR="00276F7B" w:rsidRDefault="00276F7B" w:rsidP="0027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ans-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DB8" w:rsidRPr="00904298" w:rsidRDefault="009114D8">
    <w:pPr>
      <w:pStyle w:val="Footer"/>
      <w:rPr>
        <w:rFonts w:asciiTheme="minorHAnsi" w:hAnsiTheme="minorHAnsi" w:cstheme="minorHAnsi"/>
        <w:sz w:val="22"/>
        <w:szCs w:val="22"/>
      </w:rPr>
    </w:pPr>
    <w:r w:rsidRPr="00904298">
      <w:rPr>
        <w:rFonts w:asciiTheme="minorHAnsi" w:hAnsiTheme="minorHAnsi" w:cstheme="minorHAnsi"/>
        <w:sz w:val="22"/>
        <w:szCs w:val="22"/>
      </w:rPr>
      <w:t>Date of issue: January 202</w:t>
    </w:r>
    <w:r w:rsidR="00B21D6F">
      <w:rPr>
        <w:rFonts w:asciiTheme="minorHAnsi" w:hAnsiTheme="minorHAnsi" w:cstheme="minorHAnsi"/>
        <w:sz w:val="22"/>
        <w:szCs w:val="22"/>
      </w:rPr>
      <w:t>5</w:t>
    </w:r>
    <w:r w:rsidRPr="00904298">
      <w:rPr>
        <w:rFonts w:asciiTheme="minorHAnsi" w:hAnsiTheme="minorHAnsi" w:cs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F7B" w:rsidRDefault="00276F7B" w:rsidP="00276F7B">
      <w:r>
        <w:separator/>
      </w:r>
    </w:p>
  </w:footnote>
  <w:footnote w:type="continuationSeparator" w:id="0">
    <w:p w:rsidR="00276F7B" w:rsidRDefault="00276F7B" w:rsidP="00276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F7B" w:rsidRPr="00276F7B" w:rsidRDefault="00276F7B" w:rsidP="00276F7B">
    <w:pPr>
      <w:tabs>
        <w:tab w:val="center" w:pos="4153"/>
        <w:tab w:val="right" w:pos="8306"/>
      </w:tabs>
      <w:jc w:val="center"/>
      <w:rPr>
        <w:rFonts w:asciiTheme="minorHAnsi" w:hAnsiTheme="minorHAnsi" w:cstheme="minorHAnsi"/>
        <w:b/>
        <w:lang w:eastAsia="en-GB"/>
      </w:rPr>
    </w:pPr>
    <w:r w:rsidRPr="00276F7B">
      <w:rPr>
        <w:rFonts w:asciiTheme="minorHAnsi" w:hAnsiTheme="minorHAnsi" w:cstheme="minorHAnsi"/>
        <w:b/>
        <w:lang w:eastAsia="en-GB"/>
      </w:rPr>
      <w:t>ENGLISH MARTYRS’ R.C. PRIMARY SCHOOL</w:t>
    </w:r>
  </w:p>
  <w:p w:rsidR="00276F7B" w:rsidRDefault="00276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F2F59"/>
    <w:multiLevelType w:val="hybridMultilevel"/>
    <w:tmpl w:val="296440B0"/>
    <w:lvl w:ilvl="0" w:tplc="0809000B">
      <w:start w:val="1"/>
      <w:numFmt w:val="bullet"/>
      <w:lvlText w:val=""/>
      <w:lvlJc w:val="left"/>
      <w:pPr>
        <w:tabs>
          <w:tab w:val="num" w:pos="1840"/>
        </w:tabs>
        <w:ind w:left="1840" w:hanging="360"/>
      </w:pPr>
      <w:rPr>
        <w:rFonts w:ascii="Wingdings" w:hAnsi="Wingdings" w:hint="default"/>
      </w:rPr>
    </w:lvl>
    <w:lvl w:ilvl="1" w:tplc="08090003" w:tentative="1">
      <w:start w:val="1"/>
      <w:numFmt w:val="bullet"/>
      <w:lvlText w:val="o"/>
      <w:lvlJc w:val="left"/>
      <w:pPr>
        <w:tabs>
          <w:tab w:val="num" w:pos="2560"/>
        </w:tabs>
        <w:ind w:left="2560" w:hanging="360"/>
      </w:pPr>
      <w:rPr>
        <w:rFonts w:ascii="Courier New" w:hAnsi="Courier New" w:cs="Courier New" w:hint="default"/>
      </w:rPr>
    </w:lvl>
    <w:lvl w:ilvl="2" w:tplc="08090005" w:tentative="1">
      <w:start w:val="1"/>
      <w:numFmt w:val="bullet"/>
      <w:lvlText w:val=""/>
      <w:lvlJc w:val="left"/>
      <w:pPr>
        <w:tabs>
          <w:tab w:val="num" w:pos="3280"/>
        </w:tabs>
        <w:ind w:left="3280" w:hanging="360"/>
      </w:pPr>
      <w:rPr>
        <w:rFonts w:ascii="Wingdings" w:hAnsi="Wingdings" w:hint="default"/>
      </w:rPr>
    </w:lvl>
    <w:lvl w:ilvl="3" w:tplc="08090001" w:tentative="1">
      <w:start w:val="1"/>
      <w:numFmt w:val="bullet"/>
      <w:lvlText w:val=""/>
      <w:lvlJc w:val="left"/>
      <w:pPr>
        <w:tabs>
          <w:tab w:val="num" w:pos="4000"/>
        </w:tabs>
        <w:ind w:left="4000" w:hanging="360"/>
      </w:pPr>
      <w:rPr>
        <w:rFonts w:ascii="Symbol" w:hAnsi="Symbol" w:hint="default"/>
      </w:rPr>
    </w:lvl>
    <w:lvl w:ilvl="4" w:tplc="08090003" w:tentative="1">
      <w:start w:val="1"/>
      <w:numFmt w:val="bullet"/>
      <w:lvlText w:val="o"/>
      <w:lvlJc w:val="left"/>
      <w:pPr>
        <w:tabs>
          <w:tab w:val="num" w:pos="4720"/>
        </w:tabs>
        <w:ind w:left="4720" w:hanging="360"/>
      </w:pPr>
      <w:rPr>
        <w:rFonts w:ascii="Courier New" w:hAnsi="Courier New" w:cs="Courier New" w:hint="default"/>
      </w:rPr>
    </w:lvl>
    <w:lvl w:ilvl="5" w:tplc="08090005" w:tentative="1">
      <w:start w:val="1"/>
      <w:numFmt w:val="bullet"/>
      <w:lvlText w:val=""/>
      <w:lvlJc w:val="left"/>
      <w:pPr>
        <w:tabs>
          <w:tab w:val="num" w:pos="5440"/>
        </w:tabs>
        <w:ind w:left="5440" w:hanging="360"/>
      </w:pPr>
      <w:rPr>
        <w:rFonts w:ascii="Wingdings" w:hAnsi="Wingdings" w:hint="default"/>
      </w:rPr>
    </w:lvl>
    <w:lvl w:ilvl="6" w:tplc="08090001" w:tentative="1">
      <w:start w:val="1"/>
      <w:numFmt w:val="bullet"/>
      <w:lvlText w:val=""/>
      <w:lvlJc w:val="left"/>
      <w:pPr>
        <w:tabs>
          <w:tab w:val="num" w:pos="6160"/>
        </w:tabs>
        <w:ind w:left="6160" w:hanging="360"/>
      </w:pPr>
      <w:rPr>
        <w:rFonts w:ascii="Symbol" w:hAnsi="Symbol" w:hint="default"/>
      </w:rPr>
    </w:lvl>
    <w:lvl w:ilvl="7" w:tplc="08090003" w:tentative="1">
      <w:start w:val="1"/>
      <w:numFmt w:val="bullet"/>
      <w:lvlText w:val="o"/>
      <w:lvlJc w:val="left"/>
      <w:pPr>
        <w:tabs>
          <w:tab w:val="num" w:pos="6880"/>
        </w:tabs>
        <w:ind w:left="6880" w:hanging="360"/>
      </w:pPr>
      <w:rPr>
        <w:rFonts w:ascii="Courier New" w:hAnsi="Courier New" w:cs="Courier New" w:hint="default"/>
      </w:rPr>
    </w:lvl>
    <w:lvl w:ilvl="8" w:tplc="08090005" w:tentative="1">
      <w:start w:val="1"/>
      <w:numFmt w:val="bullet"/>
      <w:lvlText w:val=""/>
      <w:lvlJc w:val="left"/>
      <w:pPr>
        <w:tabs>
          <w:tab w:val="num" w:pos="7600"/>
        </w:tabs>
        <w:ind w:left="7600" w:hanging="360"/>
      </w:pPr>
      <w:rPr>
        <w:rFonts w:ascii="Wingdings" w:hAnsi="Wingdings" w:hint="default"/>
      </w:rPr>
    </w:lvl>
  </w:abstractNum>
  <w:abstractNum w:abstractNumId="1" w15:restartNumberingAfterBreak="0">
    <w:nsid w:val="29734AEF"/>
    <w:multiLevelType w:val="hybridMultilevel"/>
    <w:tmpl w:val="DF068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DE"/>
    <w:rsid w:val="00067951"/>
    <w:rsid w:val="000C2612"/>
    <w:rsid w:val="000D1112"/>
    <w:rsid w:val="00102E43"/>
    <w:rsid w:val="001212E0"/>
    <w:rsid w:val="001731DE"/>
    <w:rsid w:val="001C208D"/>
    <w:rsid w:val="001C5C42"/>
    <w:rsid w:val="001F74FD"/>
    <w:rsid w:val="00276F7B"/>
    <w:rsid w:val="003172C8"/>
    <w:rsid w:val="003F7064"/>
    <w:rsid w:val="0041702B"/>
    <w:rsid w:val="00453FB3"/>
    <w:rsid w:val="004805AA"/>
    <w:rsid w:val="004E0F1C"/>
    <w:rsid w:val="005308FC"/>
    <w:rsid w:val="0056055B"/>
    <w:rsid w:val="00604A43"/>
    <w:rsid w:val="006A10AC"/>
    <w:rsid w:val="007C17A1"/>
    <w:rsid w:val="007D44A4"/>
    <w:rsid w:val="008870FD"/>
    <w:rsid w:val="00904298"/>
    <w:rsid w:val="009114D8"/>
    <w:rsid w:val="00914EB6"/>
    <w:rsid w:val="0091636C"/>
    <w:rsid w:val="00A0750D"/>
    <w:rsid w:val="00B00864"/>
    <w:rsid w:val="00B21D6F"/>
    <w:rsid w:val="00BA31BB"/>
    <w:rsid w:val="00CE71C9"/>
    <w:rsid w:val="00D25DD7"/>
    <w:rsid w:val="00D73012"/>
    <w:rsid w:val="00D8341C"/>
    <w:rsid w:val="00DA3412"/>
    <w:rsid w:val="00DF6D57"/>
    <w:rsid w:val="00E47DB8"/>
    <w:rsid w:val="00EF04B8"/>
    <w:rsid w:val="00F85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D0A5D"/>
  <w15:docId w15:val="{5886A874-645E-4227-8F49-FEB4A4F4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F7B"/>
    <w:pPr>
      <w:tabs>
        <w:tab w:val="center" w:pos="4513"/>
        <w:tab w:val="right" w:pos="9026"/>
      </w:tabs>
    </w:pPr>
  </w:style>
  <w:style w:type="character" w:customStyle="1" w:styleId="HeaderChar">
    <w:name w:val="Header Char"/>
    <w:basedOn w:val="DefaultParagraphFont"/>
    <w:link w:val="Header"/>
    <w:uiPriority w:val="99"/>
    <w:rsid w:val="00276F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6F7B"/>
    <w:pPr>
      <w:tabs>
        <w:tab w:val="center" w:pos="4513"/>
        <w:tab w:val="right" w:pos="9026"/>
      </w:tabs>
    </w:pPr>
  </w:style>
  <w:style w:type="character" w:customStyle="1" w:styleId="FooterChar">
    <w:name w:val="Footer Char"/>
    <w:basedOn w:val="DefaultParagraphFont"/>
    <w:link w:val="Footer"/>
    <w:uiPriority w:val="99"/>
    <w:rsid w:val="00276F7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6F7B"/>
    <w:rPr>
      <w:color w:val="0000FF" w:themeColor="hyperlink"/>
      <w:u w:val="single"/>
    </w:rPr>
  </w:style>
  <w:style w:type="character" w:styleId="UnresolvedMention">
    <w:name w:val="Unresolved Mention"/>
    <w:basedOn w:val="DefaultParagraphFont"/>
    <w:uiPriority w:val="99"/>
    <w:semiHidden/>
    <w:unhideWhenUsed/>
    <w:rsid w:val="00276F7B"/>
    <w:rPr>
      <w:color w:val="605E5C"/>
      <w:shd w:val="clear" w:color="auto" w:fill="E1DFDD"/>
    </w:rPr>
  </w:style>
  <w:style w:type="table" w:styleId="TableGrid">
    <w:name w:val="Table Grid"/>
    <w:basedOn w:val="TableNormal"/>
    <w:uiPriority w:val="59"/>
    <w:rsid w:val="007C1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7A1"/>
    <w:pPr>
      <w:ind w:left="720"/>
      <w:contextualSpacing/>
    </w:pPr>
  </w:style>
  <w:style w:type="paragraph" w:styleId="NoSpacing">
    <w:name w:val="No Spacing"/>
    <w:uiPriority w:val="1"/>
    <w:qFormat/>
    <w:rsid w:val="000D1112"/>
    <w:pPr>
      <w:spacing w:after="0" w:line="240" w:lineRule="auto"/>
    </w:pPr>
    <w:rPr>
      <w:rFonts w:ascii="Times New Roman" w:eastAsia="Times New Roman" w:hAnsi="Times New Roman" w:cs="Times New Roman"/>
      <w:color w:val="000000"/>
      <w:kern w:val="28"/>
      <w:sz w:val="20"/>
      <w:szCs w:val="20"/>
      <w:lang w:eastAsia="en-GB"/>
    </w:rPr>
  </w:style>
  <w:style w:type="character" w:customStyle="1" w:styleId="xbe">
    <w:name w:val="_xbe"/>
    <w:rsid w:val="00480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English Martyrs Catholic School, Strood</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Oliver</dc:creator>
  <cp:lastModifiedBy>Laura Chandler</cp:lastModifiedBy>
  <cp:revision>3</cp:revision>
  <cp:lastPrinted>2021-09-22T11:16:00Z</cp:lastPrinted>
  <dcterms:created xsi:type="dcterms:W3CDTF">2023-03-31T09:08:00Z</dcterms:created>
  <dcterms:modified xsi:type="dcterms:W3CDTF">2025-01-30T12:19:00Z</dcterms:modified>
</cp:coreProperties>
</file>