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431E3" w14:textId="77777777" w:rsidR="00D26CB3" w:rsidRDefault="00D26CB3" w:rsidP="00D26CB3">
      <w:pPr>
        <w:pStyle w:val="Heading1"/>
      </w:pPr>
      <w:bookmarkStart w:id="0" w:name="_JOB_DESCRIPTION"/>
      <w:bookmarkEnd w:id="0"/>
      <w:smartTag w:uri="urn:schemas-microsoft-com:office:smarttags" w:element="stockticker">
        <w:r>
          <w:t>JOB</w:t>
        </w:r>
      </w:smartTag>
      <w:r>
        <w:t xml:space="preserve"> DESCRIPTION</w:t>
      </w:r>
    </w:p>
    <w:p w14:paraId="43963DA4" w14:textId="78583BC5" w:rsidR="009F5174" w:rsidRDefault="009F5174" w:rsidP="005677A1"/>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265"/>
        <w:gridCol w:w="236"/>
        <w:gridCol w:w="1323"/>
        <w:gridCol w:w="417"/>
        <w:gridCol w:w="1710"/>
      </w:tblGrid>
      <w:tr w:rsidR="00356EBE" w:rsidRPr="00C65CF8" w14:paraId="4F49473B" w14:textId="77777777" w:rsidTr="00356EBE">
        <w:tc>
          <w:tcPr>
            <w:tcW w:w="7371" w:type="dxa"/>
            <w:gridSpan w:val="4"/>
            <w:tcBorders>
              <w:top w:val="single" w:sz="4" w:space="0" w:color="auto"/>
              <w:left w:val="single" w:sz="4" w:space="0" w:color="auto"/>
              <w:bottom w:val="single" w:sz="4" w:space="0" w:color="auto"/>
              <w:right w:val="nil"/>
            </w:tcBorders>
            <w:hideMark/>
          </w:tcPr>
          <w:p w14:paraId="4409FA76" w14:textId="77777777" w:rsidR="00356EBE" w:rsidRPr="00C65CF8" w:rsidRDefault="00356EBE">
            <w:pPr>
              <w:pStyle w:val="BodyText"/>
              <w:rPr>
                <w:rFonts w:cs="Arial"/>
                <w:sz w:val="22"/>
                <w:szCs w:val="22"/>
              </w:rPr>
            </w:pPr>
            <w:r w:rsidRPr="00C65CF8">
              <w:rPr>
                <w:rFonts w:cs="Arial"/>
                <w:b w:val="0"/>
                <w:sz w:val="22"/>
                <w:szCs w:val="22"/>
              </w:rPr>
              <w:t>POST:</w:t>
            </w:r>
            <w:r w:rsidRPr="00C65CF8">
              <w:rPr>
                <w:rFonts w:cs="Arial"/>
                <w:sz w:val="22"/>
                <w:szCs w:val="22"/>
              </w:rPr>
              <w:t xml:space="preserve"> Exam Invigilator </w:t>
            </w:r>
          </w:p>
        </w:tc>
        <w:tc>
          <w:tcPr>
            <w:tcW w:w="2127" w:type="dxa"/>
            <w:gridSpan w:val="2"/>
            <w:tcBorders>
              <w:top w:val="single" w:sz="4" w:space="0" w:color="auto"/>
              <w:left w:val="nil"/>
              <w:bottom w:val="single" w:sz="4" w:space="0" w:color="auto"/>
              <w:right w:val="single" w:sz="4" w:space="0" w:color="auto"/>
            </w:tcBorders>
          </w:tcPr>
          <w:p w14:paraId="4DDA6B0A" w14:textId="77777777" w:rsidR="00356EBE" w:rsidRPr="00C65CF8" w:rsidRDefault="00356EBE">
            <w:pPr>
              <w:pStyle w:val="BodyText"/>
              <w:rPr>
                <w:rFonts w:cs="Arial"/>
                <w:sz w:val="22"/>
                <w:szCs w:val="22"/>
              </w:rPr>
            </w:pPr>
          </w:p>
        </w:tc>
      </w:tr>
      <w:tr w:rsidR="00356EBE" w:rsidRPr="00C65CF8" w14:paraId="582E95E8" w14:textId="77777777" w:rsidTr="00356EBE">
        <w:tc>
          <w:tcPr>
            <w:tcW w:w="5812" w:type="dxa"/>
            <w:gridSpan w:val="2"/>
            <w:tcBorders>
              <w:top w:val="single" w:sz="4" w:space="0" w:color="auto"/>
              <w:left w:val="single" w:sz="4" w:space="0" w:color="auto"/>
              <w:bottom w:val="single" w:sz="4" w:space="0" w:color="auto"/>
              <w:right w:val="nil"/>
            </w:tcBorders>
            <w:hideMark/>
          </w:tcPr>
          <w:p w14:paraId="493E9227" w14:textId="5A9201E6" w:rsidR="00356EBE" w:rsidRPr="00C65CF8" w:rsidRDefault="008D1572">
            <w:pPr>
              <w:pStyle w:val="BodyText"/>
              <w:rPr>
                <w:rFonts w:cs="Arial"/>
                <w:sz w:val="22"/>
                <w:szCs w:val="22"/>
              </w:rPr>
            </w:pPr>
            <w:r>
              <w:rPr>
                <w:rFonts w:cs="Arial"/>
                <w:b w:val="0"/>
                <w:sz w:val="22"/>
                <w:szCs w:val="22"/>
              </w:rPr>
              <w:t>GRADE:</w:t>
            </w:r>
            <w:r>
              <w:rPr>
                <w:rFonts w:cs="Arial"/>
                <w:b w:val="0"/>
                <w:sz w:val="22"/>
                <w:szCs w:val="22"/>
              </w:rPr>
              <w:tab/>
              <w:t>Grade D</w:t>
            </w:r>
          </w:p>
        </w:tc>
        <w:tc>
          <w:tcPr>
            <w:tcW w:w="3686" w:type="dxa"/>
            <w:gridSpan w:val="4"/>
            <w:tcBorders>
              <w:top w:val="single" w:sz="4" w:space="0" w:color="auto"/>
              <w:left w:val="nil"/>
              <w:bottom w:val="single" w:sz="4" w:space="0" w:color="auto"/>
              <w:right w:val="single" w:sz="4" w:space="0" w:color="auto"/>
            </w:tcBorders>
          </w:tcPr>
          <w:p w14:paraId="0079B558" w14:textId="77777777" w:rsidR="00356EBE" w:rsidRPr="00C65CF8" w:rsidRDefault="00356EBE">
            <w:pPr>
              <w:pStyle w:val="BodyText"/>
              <w:rPr>
                <w:rFonts w:cs="Arial"/>
                <w:sz w:val="22"/>
                <w:szCs w:val="22"/>
              </w:rPr>
            </w:pPr>
          </w:p>
        </w:tc>
      </w:tr>
      <w:tr w:rsidR="00356EBE" w:rsidRPr="00C65CF8" w14:paraId="636886B4" w14:textId="77777777" w:rsidTr="00356EBE">
        <w:tc>
          <w:tcPr>
            <w:tcW w:w="5812" w:type="dxa"/>
            <w:gridSpan w:val="2"/>
            <w:tcBorders>
              <w:top w:val="single" w:sz="4" w:space="0" w:color="auto"/>
              <w:left w:val="single" w:sz="4" w:space="0" w:color="auto"/>
              <w:bottom w:val="single" w:sz="4" w:space="0" w:color="auto"/>
              <w:right w:val="nil"/>
            </w:tcBorders>
            <w:hideMark/>
          </w:tcPr>
          <w:p w14:paraId="0E39D42E" w14:textId="77777777" w:rsidR="00356EBE" w:rsidRPr="00C65CF8" w:rsidRDefault="00356EBE">
            <w:pPr>
              <w:pStyle w:val="BodyText"/>
              <w:rPr>
                <w:rFonts w:cs="Arial"/>
                <w:sz w:val="22"/>
                <w:szCs w:val="22"/>
              </w:rPr>
            </w:pPr>
            <w:r w:rsidRPr="00C65CF8">
              <w:rPr>
                <w:rFonts w:cs="Arial"/>
                <w:b w:val="0"/>
                <w:sz w:val="22"/>
                <w:szCs w:val="22"/>
              </w:rPr>
              <w:t>RESPONSIBLE TO:  Examinations Officer</w:t>
            </w:r>
          </w:p>
        </w:tc>
        <w:tc>
          <w:tcPr>
            <w:tcW w:w="3686" w:type="dxa"/>
            <w:gridSpan w:val="4"/>
            <w:tcBorders>
              <w:top w:val="single" w:sz="4" w:space="0" w:color="auto"/>
              <w:left w:val="nil"/>
              <w:bottom w:val="single" w:sz="4" w:space="0" w:color="auto"/>
              <w:right w:val="single" w:sz="4" w:space="0" w:color="auto"/>
            </w:tcBorders>
          </w:tcPr>
          <w:p w14:paraId="5B8DA10E" w14:textId="77777777" w:rsidR="00356EBE" w:rsidRPr="00C65CF8" w:rsidRDefault="00356EBE">
            <w:pPr>
              <w:pStyle w:val="BodyText"/>
              <w:rPr>
                <w:rFonts w:cs="Arial"/>
                <w:sz w:val="22"/>
                <w:szCs w:val="22"/>
              </w:rPr>
            </w:pPr>
          </w:p>
        </w:tc>
      </w:tr>
      <w:tr w:rsidR="00356EBE" w:rsidRPr="00C65CF8" w14:paraId="259ED0DF" w14:textId="77777777" w:rsidTr="00356EBE">
        <w:tc>
          <w:tcPr>
            <w:tcW w:w="5812" w:type="dxa"/>
            <w:gridSpan w:val="2"/>
            <w:tcBorders>
              <w:top w:val="single" w:sz="4" w:space="0" w:color="auto"/>
              <w:left w:val="single" w:sz="4" w:space="0" w:color="auto"/>
              <w:bottom w:val="single" w:sz="4" w:space="0" w:color="auto"/>
              <w:right w:val="nil"/>
            </w:tcBorders>
            <w:hideMark/>
          </w:tcPr>
          <w:p w14:paraId="3C048174" w14:textId="77777777" w:rsidR="00356EBE" w:rsidRPr="00C65CF8" w:rsidRDefault="00356EBE">
            <w:pPr>
              <w:pStyle w:val="BodyText"/>
              <w:rPr>
                <w:rFonts w:cs="Arial"/>
                <w:sz w:val="22"/>
                <w:szCs w:val="22"/>
              </w:rPr>
            </w:pPr>
            <w:r w:rsidRPr="00C65CF8">
              <w:rPr>
                <w:rFonts w:cs="Arial"/>
                <w:b w:val="0"/>
                <w:sz w:val="22"/>
                <w:szCs w:val="22"/>
              </w:rPr>
              <w:t>STAFF MANAGED: None</w:t>
            </w:r>
          </w:p>
        </w:tc>
        <w:tc>
          <w:tcPr>
            <w:tcW w:w="3686" w:type="dxa"/>
            <w:gridSpan w:val="4"/>
            <w:tcBorders>
              <w:top w:val="single" w:sz="4" w:space="0" w:color="auto"/>
              <w:left w:val="nil"/>
              <w:bottom w:val="single" w:sz="4" w:space="0" w:color="auto"/>
              <w:right w:val="single" w:sz="4" w:space="0" w:color="auto"/>
            </w:tcBorders>
          </w:tcPr>
          <w:p w14:paraId="13E725B8" w14:textId="77777777" w:rsidR="00356EBE" w:rsidRPr="00C65CF8" w:rsidRDefault="00356EBE">
            <w:pPr>
              <w:pStyle w:val="BodyText"/>
              <w:rPr>
                <w:rFonts w:cs="Arial"/>
                <w:sz w:val="22"/>
                <w:szCs w:val="22"/>
              </w:rPr>
            </w:pPr>
          </w:p>
        </w:tc>
      </w:tr>
      <w:tr w:rsidR="00356EBE" w:rsidRPr="00C65CF8" w14:paraId="1BDF0304" w14:textId="77777777" w:rsidTr="00356EBE">
        <w:trPr>
          <w:trHeight w:val="149"/>
        </w:trPr>
        <w:tc>
          <w:tcPr>
            <w:tcW w:w="5812" w:type="dxa"/>
            <w:gridSpan w:val="2"/>
            <w:tcBorders>
              <w:top w:val="single" w:sz="4" w:space="0" w:color="auto"/>
              <w:left w:val="single" w:sz="4" w:space="0" w:color="auto"/>
              <w:bottom w:val="single" w:sz="4" w:space="0" w:color="auto"/>
              <w:right w:val="nil"/>
            </w:tcBorders>
            <w:hideMark/>
          </w:tcPr>
          <w:p w14:paraId="58BFCA5C" w14:textId="77777777" w:rsidR="00356EBE" w:rsidRPr="00C65CF8" w:rsidRDefault="00356EBE">
            <w:pPr>
              <w:pStyle w:val="BodyText"/>
              <w:rPr>
                <w:rFonts w:cs="Arial"/>
                <w:b w:val="0"/>
                <w:sz w:val="22"/>
                <w:szCs w:val="22"/>
              </w:rPr>
            </w:pPr>
            <w:r w:rsidRPr="00C65CF8">
              <w:rPr>
                <w:rFonts w:cs="Arial"/>
                <w:b w:val="0"/>
                <w:sz w:val="22"/>
                <w:szCs w:val="22"/>
              </w:rPr>
              <w:t>POST REF:</w:t>
            </w:r>
          </w:p>
        </w:tc>
        <w:tc>
          <w:tcPr>
            <w:tcW w:w="236" w:type="dxa"/>
            <w:tcBorders>
              <w:top w:val="single" w:sz="4" w:space="0" w:color="auto"/>
              <w:left w:val="nil"/>
              <w:bottom w:val="single" w:sz="4" w:space="0" w:color="auto"/>
              <w:right w:val="nil"/>
            </w:tcBorders>
          </w:tcPr>
          <w:p w14:paraId="50C312F9" w14:textId="77777777" w:rsidR="00356EBE" w:rsidRPr="00C65CF8" w:rsidRDefault="00356EBE">
            <w:pPr>
              <w:pStyle w:val="BodyText"/>
              <w:rPr>
                <w:rFonts w:cs="Arial"/>
                <w:b w:val="0"/>
                <w:sz w:val="22"/>
                <w:szCs w:val="22"/>
              </w:rPr>
            </w:pPr>
          </w:p>
        </w:tc>
        <w:tc>
          <w:tcPr>
            <w:tcW w:w="1740" w:type="dxa"/>
            <w:gridSpan w:val="2"/>
            <w:tcBorders>
              <w:top w:val="single" w:sz="4" w:space="0" w:color="auto"/>
              <w:left w:val="nil"/>
              <w:bottom w:val="single" w:sz="4" w:space="0" w:color="auto"/>
              <w:right w:val="nil"/>
            </w:tcBorders>
            <w:hideMark/>
          </w:tcPr>
          <w:p w14:paraId="66BBB558" w14:textId="77777777" w:rsidR="00356EBE" w:rsidRPr="00C65CF8" w:rsidRDefault="00356EBE">
            <w:pPr>
              <w:pStyle w:val="BodyText"/>
              <w:rPr>
                <w:rFonts w:cs="Arial"/>
                <w:b w:val="0"/>
                <w:sz w:val="22"/>
                <w:szCs w:val="22"/>
              </w:rPr>
            </w:pPr>
            <w:r w:rsidRPr="00C65CF8">
              <w:rPr>
                <w:rFonts w:cs="Arial"/>
                <w:b w:val="0"/>
                <w:sz w:val="22"/>
                <w:szCs w:val="22"/>
              </w:rPr>
              <w:t>JOB FAMILY:</w:t>
            </w:r>
          </w:p>
        </w:tc>
        <w:tc>
          <w:tcPr>
            <w:tcW w:w="1710" w:type="dxa"/>
            <w:tcBorders>
              <w:top w:val="single" w:sz="4" w:space="0" w:color="auto"/>
              <w:left w:val="nil"/>
              <w:bottom w:val="single" w:sz="4" w:space="0" w:color="auto"/>
              <w:right w:val="single" w:sz="4" w:space="0" w:color="auto"/>
            </w:tcBorders>
            <w:hideMark/>
          </w:tcPr>
          <w:p w14:paraId="4A28D778" w14:textId="77777777" w:rsidR="00356EBE" w:rsidRPr="00C65CF8" w:rsidRDefault="00356EBE">
            <w:pPr>
              <w:pStyle w:val="BodyText"/>
              <w:rPr>
                <w:rFonts w:cs="Arial"/>
                <w:b w:val="0"/>
                <w:sz w:val="22"/>
                <w:szCs w:val="22"/>
              </w:rPr>
            </w:pPr>
            <w:r w:rsidRPr="00C65CF8">
              <w:rPr>
                <w:rFonts w:cs="Arial"/>
                <w:b w:val="0"/>
                <w:sz w:val="22"/>
                <w:szCs w:val="22"/>
              </w:rPr>
              <w:t>2</w:t>
            </w:r>
          </w:p>
        </w:tc>
      </w:tr>
      <w:tr w:rsidR="00356EBE" w:rsidRPr="00C65CF8" w14:paraId="2D43E5D5" w14:textId="77777777" w:rsidTr="00356EBE">
        <w:tc>
          <w:tcPr>
            <w:tcW w:w="2547" w:type="dxa"/>
            <w:tcBorders>
              <w:top w:val="single" w:sz="4" w:space="0" w:color="auto"/>
              <w:left w:val="single" w:sz="4" w:space="0" w:color="auto"/>
              <w:bottom w:val="single" w:sz="4" w:space="0" w:color="auto"/>
              <w:right w:val="nil"/>
            </w:tcBorders>
            <w:hideMark/>
          </w:tcPr>
          <w:p w14:paraId="558383EC" w14:textId="77777777" w:rsidR="00356EBE" w:rsidRPr="00C65CF8" w:rsidRDefault="00356EBE">
            <w:pPr>
              <w:pStyle w:val="BodyText"/>
              <w:rPr>
                <w:rFonts w:cs="Arial"/>
                <w:sz w:val="22"/>
                <w:szCs w:val="22"/>
              </w:rPr>
            </w:pPr>
            <w:r w:rsidRPr="00C65CF8">
              <w:rPr>
                <w:rFonts w:cs="Arial"/>
                <w:sz w:val="22"/>
                <w:szCs w:val="22"/>
              </w:rPr>
              <w:t>JOB PURPOSE:</w:t>
            </w:r>
          </w:p>
        </w:tc>
        <w:tc>
          <w:tcPr>
            <w:tcW w:w="6951" w:type="dxa"/>
            <w:gridSpan w:val="5"/>
            <w:tcBorders>
              <w:top w:val="single" w:sz="4" w:space="0" w:color="auto"/>
              <w:left w:val="nil"/>
              <w:bottom w:val="single" w:sz="4" w:space="0" w:color="auto"/>
              <w:right w:val="single" w:sz="4" w:space="0" w:color="auto"/>
            </w:tcBorders>
          </w:tcPr>
          <w:p w14:paraId="3168DBE9" w14:textId="4B411C29" w:rsidR="00356EBE" w:rsidRPr="00C65CF8" w:rsidRDefault="00356EBE">
            <w:pPr>
              <w:ind w:left="180"/>
              <w:rPr>
                <w:rFonts w:ascii="Arial" w:hAnsi="Arial" w:cs="Arial"/>
                <w:b/>
                <w:sz w:val="22"/>
                <w:szCs w:val="22"/>
              </w:rPr>
            </w:pPr>
            <w:r w:rsidRPr="00C65CF8">
              <w:rPr>
                <w:rFonts w:ascii="Arial" w:hAnsi="Arial" w:cs="Arial"/>
                <w:sz w:val="22"/>
                <w:szCs w:val="22"/>
              </w:rPr>
              <w:t xml:space="preserve">To ensure the fair and proper conduct of examinations/tests according to the schools and </w:t>
            </w:r>
            <w:r w:rsidR="00473855" w:rsidRPr="00C65CF8">
              <w:rPr>
                <w:rFonts w:ascii="Arial" w:hAnsi="Arial" w:cs="Arial"/>
                <w:sz w:val="22"/>
                <w:szCs w:val="22"/>
              </w:rPr>
              <w:t>awarding body’s</w:t>
            </w:r>
            <w:r w:rsidRPr="00C65CF8">
              <w:rPr>
                <w:rFonts w:ascii="Arial" w:hAnsi="Arial" w:cs="Arial"/>
                <w:sz w:val="22"/>
                <w:szCs w:val="22"/>
              </w:rPr>
              <w:t xml:space="preserve"> rules, in an environment that enables </w:t>
            </w:r>
            <w:r w:rsidR="003B522F" w:rsidRPr="00C65CF8">
              <w:rPr>
                <w:rFonts w:ascii="Arial" w:hAnsi="Arial" w:cs="Arial"/>
                <w:sz w:val="22"/>
                <w:szCs w:val="22"/>
              </w:rPr>
              <w:t>candidate</w:t>
            </w:r>
            <w:r w:rsidRPr="00C65CF8">
              <w:rPr>
                <w:rFonts w:ascii="Arial" w:hAnsi="Arial" w:cs="Arial"/>
                <w:sz w:val="22"/>
                <w:szCs w:val="22"/>
              </w:rPr>
              <w:t xml:space="preserve">s to perform at their best. </w:t>
            </w:r>
          </w:p>
          <w:p w14:paraId="1EC9580E" w14:textId="77777777" w:rsidR="00356EBE" w:rsidRPr="00C65CF8" w:rsidRDefault="00356EBE">
            <w:pPr>
              <w:pStyle w:val="BodyText"/>
              <w:ind w:left="180"/>
              <w:rPr>
                <w:rFonts w:cs="Arial"/>
                <w:b w:val="0"/>
                <w:sz w:val="22"/>
                <w:szCs w:val="22"/>
              </w:rPr>
            </w:pPr>
          </w:p>
        </w:tc>
      </w:tr>
      <w:tr w:rsidR="00356EBE" w:rsidRPr="00C65CF8" w14:paraId="1AB1713A" w14:textId="77777777" w:rsidTr="00356EBE">
        <w:tc>
          <w:tcPr>
            <w:tcW w:w="2547" w:type="dxa"/>
            <w:tcBorders>
              <w:top w:val="single" w:sz="4" w:space="0" w:color="auto"/>
              <w:left w:val="single" w:sz="4" w:space="0" w:color="auto"/>
              <w:bottom w:val="single" w:sz="4" w:space="0" w:color="auto"/>
              <w:right w:val="nil"/>
            </w:tcBorders>
            <w:hideMark/>
          </w:tcPr>
          <w:p w14:paraId="20D4E091" w14:textId="77777777" w:rsidR="00356EBE" w:rsidRPr="00C65CF8" w:rsidRDefault="00356EBE">
            <w:pPr>
              <w:pStyle w:val="BodyText"/>
              <w:rPr>
                <w:rFonts w:cs="Arial"/>
                <w:sz w:val="22"/>
                <w:szCs w:val="22"/>
              </w:rPr>
            </w:pPr>
            <w:r w:rsidRPr="00C65CF8">
              <w:rPr>
                <w:rFonts w:cs="Arial"/>
                <w:sz w:val="22"/>
                <w:szCs w:val="22"/>
              </w:rPr>
              <w:t>JOB CONTEXT:</w:t>
            </w:r>
          </w:p>
        </w:tc>
        <w:tc>
          <w:tcPr>
            <w:tcW w:w="6951" w:type="dxa"/>
            <w:gridSpan w:val="5"/>
            <w:tcBorders>
              <w:top w:val="single" w:sz="4" w:space="0" w:color="auto"/>
              <w:left w:val="nil"/>
              <w:bottom w:val="single" w:sz="4" w:space="0" w:color="auto"/>
              <w:right w:val="single" w:sz="4" w:space="0" w:color="auto"/>
            </w:tcBorders>
          </w:tcPr>
          <w:p w14:paraId="21B7D965" w14:textId="4CDC337F" w:rsidR="00356EBE" w:rsidRPr="00C65CF8" w:rsidRDefault="00356EBE">
            <w:pPr>
              <w:ind w:left="180"/>
              <w:rPr>
                <w:rFonts w:ascii="Arial" w:hAnsi="Arial" w:cs="Arial"/>
                <w:sz w:val="22"/>
                <w:szCs w:val="22"/>
              </w:rPr>
            </w:pPr>
            <w:r w:rsidRPr="00C65CF8">
              <w:rPr>
                <w:rFonts w:ascii="Arial" w:hAnsi="Arial" w:cs="Arial"/>
                <w:sz w:val="22"/>
                <w:szCs w:val="22"/>
              </w:rPr>
              <w:t xml:space="preserve">All schools are required to run examinations and tests in accordance with an </w:t>
            </w:r>
            <w:r w:rsidR="00473855" w:rsidRPr="00C65CF8">
              <w:rPr>
                <w:rFonts w:ascii="Arial" w:hAnsi="Arial" w:cs="Arial"/>
                <w:sz w:val="22"/>
                <w:szCs w:val="22"/>
              </w:rPr>
              <w:t>awarding body</w:t>
            </w:r>
            <w:r w:rsidRPr="00C65CF8">
              <w:rPr>
                <w:rFonts w:ascii="Arial" w:hAnsi="Arial" w:cs="Arial"/>
                <w:sz w:val="22"/>
                <w:szCs w:val="22"/>
              </w:rPr>
              <w:t xml:space="preserve">’s rules and regulations and this role contributes to ensuring that </w:t>
            </w:r>
            <w:r w:rsidR="003B522F" w:rsidRPr="00C65CF8">
              <w:rPr>
                <w:rFonts w:ascii="Arial" w:hAnsi="Arial" w:cs="Arial"/>
                <w:sz w:val="22"/>
                <w:szCs w:val="22"/>
              </w:rPr>
              <w:t>candidate</w:t>
            </w:r>
            <w:r w:rsidRPr="00C65CF8">
              <w:rPr>
                <w:rFonts w:ascii="Arial" w:hAnsi="Arial" w:cs="Arial"/>
                <w:sz w:val="22"/>
                <w:szCs w:val="22"/>
              </w:rPr>
              <w:t xml:space="preserve">s are aware of and comply with these rules, dealing with issues as they arise.   </w:t>
            </w:r>
          </w:p>
          <w:p w14:paraId="251BAC71" w14:textId="77777777" w:rsidR="00356EBE" w:rsidRPr="00C65CF8" w:rsidRDefault="00356EBE">
            <w:pPr>
              <w:ind w:left="180"/>
              <w:rPr>
                <w:rFonts w:ascii="Arial" w:hAnsi="Arial" w:cs="Arial"/>
                <w:sz w:val="22"/>
                <w:szCs w:val="22"/>
              </w:rPr>
            </w:pPr>
          </w:p>
          <w:p w14:paraId="31B34018" w14:textId="29EBA2A8" w:rsidR="00356EBE" w:rsidRPr="00C65CF8" w:rsidRDefault="00356EBE">
            <w:pPr>
              <w:ind w:left="180"/>
              <w:rPr>
                <w:rFonts w:ascii="Arial" w:hAnsi="Arial" w:cs="Arial"/>
                <w:sz w:val="22"/>
                <w:szCs w:val="22"/>
              </w:rPr>
            </w:pPr>
            <w:r w:rsidRPr="00C65CF8">
              <w:rPr>
                <w:rFonts w:ascii="Arial" w:hAnsi="Arial" w:cs="Arial"/>
                <w:sz w:val="22"/>
                <w:szCs w:val="22"/>
              </w:rPr>
              <w:t xml:space="preserve">This school is committed to safeguarding and promoting the welfare of our </w:t>
            </w:r>
            <w:r w:rsidR="003B522F" w:rsidRPr="00C65CF8">
              <w:rPr>
                <w:rFonts w:ascii="Arial" w:hAnsi="Arial" w:cs="Arial"/>
                <w:sz w:val="22"/>
                <w:szCs w:val="22"/>
              </w:rPr>
              <w:t>candidate</w:t>
            </w:r>
            <w:r w:rsidRPr="00C65CF8">
              <w:rPr>
                <w:rFonts w:ascii="Arial" w:hAnsi="Arial" w:cs="Arial"/>
                <w:sz w:val="22"/>
                <w:szCs w:val="22"/>
              </w:rPr>
              <w:t>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44AEB8C7" w14:textId="77777777" w:rsidR="00356EBE" w:rsidRPr="00C65CF8" w:rsidRDefault="00356EBE">
            <w:pPr>
              <w:ind w:left="180"/>
              <w:rPr>
                <w:rFonts w:ascii="Arial" w:hAnsi="Arial" w:cs="Arial"/>
                <w:sz w:val="22"/>
                <w:szCs w:val="22"/>
              </w:rPr>
            </w:pPr>
          </w:p>
          <w:p w14:paraId="7DF37EE2" w14:textId="77777777" w:rsidR="00356EBE" w:rsidRPr="00C65CF8" w:rsidRDefault="00356EBE">
            <w:pPr>
              <w:ind w:left="180"/>
              <w:rPr>
                <w:rFonts w:ascii="Arial" w:hAnsi="Arial" w:cs="Arial"/>
                <w:sz w:val="22"/>
                <w:szCs w:val="22"/>
              </w:rPr>
            </w:pPr>
            <w:r w:rsidRPr="00C65CF8">
              <w:rPr>
                <w:rFonts w:ascii="Arial" w:hAnsi="Arial" w:cs="Arial"/>
                <w:bCs/>
                <w:iCs/>
                <w:sz w:val="22"/>
                <w:szCs w:val="22"/>
              </w:rPr>
              <w:t>An ability to fulfil all spoken aspects of the role with confidence through the medium of English.</w:t>
            </w:r>
          </w:p>
          <w:p w14:paraId="0157A715" w14:textId="77777777" w:rsidR="00356EBE" w:rsidRPr="00C65CF8" w:rsidRDefault="00356EBE">
            <w:pPr>
              <w:ind w:left="180"/>
              <w:rPr>
                <w:rFonts w:ascii="Arial" w:hAnsi="Arial" w:cs="Arial"/>
                <w:sz w:val="22"/>
                <w:szCs w:val="22"/>
              </w:rPr>
            </w:pPr>
          </w:p>
        </w:tc>
      </w:tr>
      <w:tr w:rsidR="00356EBE" w:rsidRPr="00C65CF8" w14:paraId="73B5312D" w14:textId="77777777" w:rsidTr="00356EBE">
        <w:tc>
          <w:tcPr>
            <w:tcW w:w="9498" w:type="dxa"/>
            <w:gridSpan w:val="6"/>
            <w:tcBorders>
              <w:top w:val="single" w:sz="4" w:space="0" w:color="auto"/>
              <w:left w:val="single" w:sz="4" w:space="0" w:color="auto"/>
              <w:bottom w:val="single" w:sz="4" w:space="0" w:color="auto"/>
              <w:right w:val="single" w:sz="4" w:space="0" w:color="auto"/>
            </w:tcBorders>
          </w:tcPr>
          <w:p w14:paraId="24517213" w14:textId="77777777" w:rsidR="00356EBE" w:rsidRPr="00C65CF8" w:rsidRDefault="00356EBE">
            <w:pPr>
              <w:ind w:left="180"/>
              <w:rPr>
                <w:rFonts w:ascii="Arial" w:hAnsi="Arial" w:cs="Arial"/>
                <w:b/>
                <w:sz w:val="22"/>
                <w:szCs w:val="22"/>
              </w:rPr>
            </w:pPr>
          </w:p>
          <w:p w14:paraId="63920420" w14:textId="77777777" w:rsidR="00356EBE" w:rsidRPr="00C65CF8" w:rsidRDefault="00356EBE">
            <w:pPr>
              <w:rPr>
                <w:rFonts w:ascii="Arial" w:hAnsi="Arial" w:cs="Arial"/>
                <w:sz w:val="22"/>
                <w:szCs w:val="22"/>
              </w:rPr>
            </w:pPr>
            <w:r w:rsidRPr="00C65CF8">
              <w:rPr>
                <w:rFonts w:ascii="Arial" w:hAnsi="Arial" w:cs="Arial"/>
                <w:b/>
                <w:sz w:val="22"/>
                <w:szCs w:val="22"/>
              </w:rPr>
              <w:t>ACCOUNTABILITIES / MAIN RESPONSIBILITIES</w:t>
            </w:r>
          </w:p>
        </w:tc>
      </w:tr>
      <w:tr w:rsidR="00356EBE" w:rsidRPr="00C65CF8" w14:paraId="79AA1A33" w14:textId="77777777" w:rsidTr="00356EBE">
        <w:tc>
          <w:tcPr>
            <w:tcW w:w="2547" w:type="dxa"/>
            <w:tcBorders>
              <w:top w:val="single" w:sz="4" w:space="0" w:color="auto"/>
              <w:left w:val="single" w:sz="4" w:space="0" w:color="auto"/>
              <w:bottom w:val="single" w:sz="4" w:space="0" w:color="auto"/>
              <w:right w:val="single" w:sz="4" w:space="0" w:color="auto"/>
            </w:tcBorders>
          </w:tcPr>
          <w:p w14:paraId="092C82F0" w14:textId="77777777" w:rsidR="00356EBE" w:rsidRPr="00C65CF8" w:rsidRDefault="00356EBE">
            <w:pPr>
              <w:pStyle w:val="BodyText"/>
              <w:rPr>
                <w:rFonts w:cs="Arial"/>
                <w:b w:val="0"/>
                <w:sz w:val="22"/>
                <w:szCs w:val="22"/>
              </w:rPr>
            </w:pPr>
            <w:r w:rsidRPr="00C65CF8">
              <w:rPr>
                <w:rFonts w:cs="Arial"/>
                <w:b w:val="0"/>
                <w:sz w:val="22"/>
                <w:szCs w:val="22"/>
              </w:rPr>
              <w:t>Operational Issues</w:t>
            </w:r>
          </w:p>
          <w:p w14:paraId="0BA7E0C5" w14:textId="77777777" w:rsidR="00356EBE" w:rsidRPr="00C65CF8" w:rsidRDefault="00356EBE">
            <w:pPr>
              <w:rPr>
                <w:rFonts w:ascii="Arial" w:hAnsi="Arial" w:cs="Arial"/>
                <w:b/>
                <w:sz w:val="22"/>
                <w:szCs w:val="22"/>
              </w:rPr>
            </w:pPr>
          </w:p>
        </w:tc>
        <w:tc>
          <w:tcPr>
            <w:tcW w:w="6951" w:type="dxa"/>
            <w:gridSpan w:val="5"/>
            <w:tcBorders>
              <w:top w:val="single" w:sz="4" w:space="0" w:color="auto"/>
              <w:left w:val="single" w:sz="4" w:space="0" w:color="auto"/>
              <w:bottom w:val="single" w:sz="4" w:space="0" w:color="auto"/>
              <w:right w:val="single" w:sz="4" w:space="0" w:color="auto"/>
            </w:tcBorders>
          </w:tcPr>
          <w:p w14:paraId="4266A628" w14:textId="77777777" w:rsidR="00356EBE" w:rsidRPr="00C65CF8" w:rsidRDefault="00356EBE" w:rsidP="003B522F">
            <w:pPr>
              <w:numPr>
                <w:ilvl w:val="0"/>
                <w:numId w:val="1"/>
              </w:numPr>
              <w:tabs>
                <w:tab w:val="clear" w:pos="340"/>
                <w:tab w:val="num" w:pos="432"/>
                <w:tab w:val="num" w:pos="493"/>
              </w:tabs>
              <w:ind w:left="432" w:hanging="360"/>
              <w:rPr>
                <w:rFonts w:ascii="Arial" w:hAnsi="Arial" w:cs="Arial"/>
                <w:sz w:val="22"/>
                <w:szCs w:val="22"/>
              </w:rPr>
            </w:pPr>
            <w:r w:rsidRPr="00C65CF8">
              <w:rPr>
                <w:rFonts w:ascii="Arial" w:hAnsi="Arial" w:cs="Arial"/>
                <w:sz w:val="22"/>
                <w:szCs w:val="22"/>
              </w:rPr>
              <w:t>Supervise the candidate’s entry into the examination venue</w:t>
            </w:r>
          </w:p>
          <w:p w14:paraId="77011608" w14:textId="77777777" w:rsidR="00356EBE" w:rsidRPr="00C65CF8" w:rsidRDefault="00356EBE" w:rsidP="003B522F">
            <w:pPr>
              <w:numPr>
                <w:ilvl w:val="0"/>
                <w:numId w:val="1"/>
              </w:numPr>
              <w:tabs>
                <w:tab w:val="clear" w:pos="340"/>
                <w:tab w:val="num" w:pos="432"/>
                <w:tab w:val="num" w:pos="493"/>
              </w:tabs>
              <w:ind w:left="432" w:hanging="360"/>
              <w:rPr>
                <w:rFonts w:ascii="Arial" w:hAnsi="Arial" w:cs="Arial"/>
                <w:sz w:val="22"/>
                <w:szCs w:val="22"/>
              </w:rPr>
            </w:pPr>
            <w:r w:rsidRPr="00C65CF8">
              <w:rPr>
                <w:rFonts w:ascii="Arial" w:hAnsi="Arial" w:cs="Arial"/>
                <w:sz w:val="22"/>
                <w:szCs w:val="22"/>
              </w:rPr>
              <w:t>Ensure correct identification of all candidates</w:t>
            </w:r>
          </w:p>
          <w:p w14:paraId="7FB7385F" w14:textId="77777777" w:rsidR="00356EBE" w:rsidRPr="00C65CF8" w:rsidRDefault="00356EBE" w:rsidP="003B522F">
            <w:pPr>
              <w:numPr>
                <w:ilvl w:val="0"/>
                <w:numId w:val="1"/>
              </w:numPr>
              <w:tabs>
                <w:tab w:val="clear" w:pos="340"/>
                <w:tab w:val="num" w:pos="432"/>
                <w:tab w:val="num" w:pos="493"/>
              </w:tabs>
              <w:ind w:left="432" w:hanging="360"/>
              <w:rPr>
                <w:rFonts w:ascii="Arial" w:hAnsi="Arial" w:cs="Arial"/>
                <w:sz w:val="22"/>
                <w:szCs w:val="22"/>
              </w:rPr>
            </w:pPr>
            <w:r w:rsidRPr="00C65CF8">
              <w:rPr>
                <w:rFonts w:ascii="Arial" w:hAnsi="Arial" w:cs="Arial"/>
                <w:sz w:val="22"/>
                <w:szCs w:val="22"/>
              </w:rPr>
              <w:t>Invigilate the examination/test</w:t>
            </w:r>
          </w:p>
          <w:p w14:paraId="32FAA44D" w14:textId="6EF5F576" w:rsidR="00356EBE" w:rsidRPr="00C65CF8" w:rsidRDefault="00356EBE" w:rsidP="003B522F">
            <w:pPr>
              <w:numPr>
                <w:ilvl w:val="0"/>
                <w:numId w:val="1"/>
              </w:numPr>
              <w:tabs>
                <w:tab w:val="clear" w:pos="340"/>
                <w:tab w:val="num" w:pos="432"/>
                <w:tab w:val="num" w:pos="493"/>
              </w:tabs>
              <w:ind w:left="432" w:hanging="360"/>
              <w:rPr>
                <w:rFonts w:ascii="Arial" w:hAnsi="Arial" w:cs="Arial"/>
                <w:sz w:val="22"/>
                <w:szCs w:val="22"/>
              </w:rPr>
            </w:pPr>
            <w:r w:rsidRPr="00C65CF8">
              <w:rPr>
                <w:rFonts w:ascii="Arial" w:hAnsi="Arial" w:cs="Arial"/>
                <w:sz w:val="22"/>
                <w:szCs w:val="22"/>
              </w:rPr>
              <w:t xml:space="preserve">Respond to </w:t>
            </w:r>
            <w:r w:rsidR="003B522F" w:rsidRPr="00C65CF8">
              <w:rPr>
                <w:rFonts w:ascii="Arial" w:hAnsi="Arial" w:cs="Arial"/>
                <w:sz w:val="22"/>
                <w:szCs w:val="22"/>
              </w:rPr>
              <w:t>candidate</w:t>
            </w:r>
            <w:r w:rsidRPr="00C65CF8">
              <w:rPr>
                <w:rFonts w:ascii="Arial" w:hAnsi="Arial" w:cs="Arial"/>
                <w:sz w:val="22"/>
                <w:szCs w:val="22"/>
              </w:rPr>
              <w:t xml:space="preserve"> requests during the examination</w:t>
            </w:r>
          </w:p>
          <w:p w14:paraId="547DE754" w14:textId="77777777" w:rsidR="00356EBE" w:rsidRPr="00C65CF8" w:rsidRDefault="00356EBE" w:rsidP="003B522F">
            <w:pPr>
              <w:numPr>
                <w:ilvl w:val="0"/>
                <w:numId w:val="1"/>
              </w:numPr>
              <w:tabs>
                <w:tab w:val="clear" w:pos="340"/>
                <w:tab w:val="num" w:pos="432"/>
                <w:tab w:val="num" w:pos="493"/>
              </w:tabs>
              <w:ind w:left="432" w:hanging="360"/>
              <w:rPr>
                <w:rFonts w:ascii="Arial" w:hAnsi="Arial" w:cs="Arial"/>
                <w:sz w:val="22"/>
                <w:szCs w:val="22"/>
              </w:rPr>
            </w:pPr>
            <w:r w:rsidRPr="00C65CF8">
              <w:rPr>
                <w:rFonts w:ascii="Arial" w:hAnsi="Arial" w:cs="Arial"/>
                <w:sz w:val="22"/>
                <w:szCs w:val="22"/>
              </w:rPr>
              <w:t>Ensure no unauthorised material is consulted</w:t>
            </w:r>
          </w:p>
          <w:p w14:paraId="7D2054AF" w14:textId="77777777" w:rsidR="00356EBE" w:rsidRPr="00C65CF8" w:rsidRDefault="00356EBE" w:rsidP="003B522F">
            <w:pPr>
              <w:numPr>
                <w:ilvl w:val="0"/>
                <w:numId w:val="1"/>
              </w:numPr>
              <w:tabs>
                <w:tab w:val="clear" w:pos="340"/>
                <w:tab w:val="num" w:pos="432"/>
                <w:tab w:val="num" w:pos="493"/>
              </w:tabs>
              <w:ind w:left="432" w:hanging="360"/>
              <w:rPr>
                <w:rFonts w:ascii="Arial" w:hAnsi="Arial" w:cs="Arial"/>
                <w:sz w:val="22"/>
                <w:szCs w:val="22"/>
              </w:rPr>
            </w:pPr>
            <w:r w:rsidRPr="00C65CF8">
              <w:rPr>
                <w:rFonts w:ascii="Arial" w:hAnsi="Arial" w:cs="Arial"/>
                <w:sz w:val="22"/>
                <w:szCs w:val="22"/>
              </w:rPr>
              <w:t xml:space="preserve">Escort candidates from the location during the examination, such as toilet breaks </w:t>
            </w:r>
          </w:p>
          <w:p w14:paraId="5C5DAF3D" w14:textId="77777777" w:rsidR="00356EBE" w:rsidRPr="00C65CF8" w:rsidRDefault="00356EBE" w:rsidP="003B522F">
            <w:pPr>
              <w:numPr>
                <w:ilvl w:val="0"/>
                <w:numId w:val="1"/>
              </w:numPr>
              <w:tabs>
                <w:tab w:val="clear" w:pos="340"/>
                <w:tab w:val="num" w:pos="432"/>
                <w:tab w:val="num" w:pos="493"/>
              </w:tabs>
              <w:ind w:left="432" w:hanging="360"/>
              <w:rPr>
                <w:rFonts w:ascii="Arial" w:hAnsi="Arial" w:cs="Arial"/>
                <w:sz w:val="22"/>
                <w:szCs w:val="22"/>
              </w:rPr>
            </w:pPr>
            <w:r w:rsidRPr="00C65CF8">
              <w:rPr>
                <w:rFonts w:ascii="Arial" w:hAnsi="Arial" w:cs="Arial"/>
                <w:sz w:val="22"/>
                <w:szCs w:val="22"/>
              </w:rPr>
              <w:t>Deal with issues as they arise, e.g. candidates arriving late, illness of a candidate, malpractice, health &amp; safety emergencies</w:t>
            </w:r>
          </w:p>
          <w:p w14:paraId="1118A622" w14:textId="77777777" w:rsidR="00356EBE" w:rsidRPr="00C65CF8" w:rsidRDefault="00356EBE" w:rsidP="003B522F">
            <w:pPr>
              <w:tabs>
                <w:tab w:val="num" w:pos="432"/>
                <w:tab w:val="num" w:pos="493"/>
              </w:tabs>
              <w:ind w:left="432"/>
              <w:rPr>
                <w:rFonts w:ascii="Arial" w:hAnsi="Arial" w:cs="Arial"/>
                <w:sz w:val="22"/>
                <w:szCs w:val="22"/>
              </w:rPr>
            </w:pPr>
          </w:p>
        </w:tc>
      </w:tr>
      <w:tr w:rsidR="00356EBE" w:rsidRPr="00C65CF8" w14:paraId="7633B808" w14:textId="77777777" w:rsidTr="00356EBE">
        <w:tc>
          <w:tcPr>
            <w:tcW w:w="2547" w:type="dxa"/>
            <w:tcBorders>
              <w:top w:val="single" w:sz="4" w:space="0" w:color="auto"/>
              <w:left w:val="single" w:sz="4" w:space="0" w:color="auto"/>
              <w:bottom w:val="single" w:sz="4" w:space="0" w:color="auto"/>
              <w:right w:val="single" w:sz="4" w:space="0" w:color="auto"/>
            </w:tcBorders>
          </w:tcPr>
          <w:p w14:paraId="0DBC0B0B" w14:textId="77777777" w:rsidR="00356EBE" w:rsidRPr="00C65CF8" w:rsidRDefault="00356EBE">
            <w:pPr>
              <w:pStyle w:val="BodyText"/>
              <w:rPr>
                <w:rFonts w:cs="Arial"/>
                <w:b w:val="0"/>
                <w:sz w:val="22"/>
                <w:szCs w:val="22"/>
              </w:rPr>
            </w:pPr>
            <w:r w:rsidRPr="00C65CF8">
              <w:rPr>
                <w:rFonts w:cs="Arial"/>
                <w:b w:val="0"/>
                <w:sz w:val="22"/>
                <w:szCs w:val="22"/>
              </w:rPr>
              <w:t xml:space="preserve">Communications </w:t>
            </w:r>
          </w:p>
          <w:p w14:paraId="020069DC" w14:textId="77777777" w:rsidR="00356EBE" w:rsidRPr="00C65CF8" w:rsidRDefault="00356EBE">
            <w:pPr>
              <w:pStyle w:val="BodyText"/>
              <w:rPr>
                <w:rFonts w:cs="Arial"/>
                <w:b w:val="0"/>
                <w:sz w:val="22"/>
                <w:szCs w:val="22"/>
              </w:rPr>
            </w:pPr>
          </w:p>
          <w:p w14:paraId="64E9CDA0" w14:textId="77777777" w:rsidR="00356EBE" w:rsidRPr="00C65CF8" w:rsidRDefault="00356EBE">
            <w:pPr>
              <w:rPr>
                <w:rFonts w:ascii="Arial" w:hAnsi="Arial" w:cs="Arial"/>
                <w:b/>
                <w:sz w:val="22"/>
                <w:szCs w:val="22"/>
              </w:rPr>
            </w:pPr>
          </w:p>
        </w:tc>
        <w:tc>
          <w:tcPr>
            <w:tcW w:w="6951" w:type="dxa"/>
            <w:gridSpan w:val="5"/>
            <w:tcBorders>
              <w:top w:val="single" w:sz="4" w:space="0" w:color="auto"/>
              <w:left w:val="single" w:sz="4" w:space="0" w:color="auto"/>
              <w:bottom w:val="single" w:sz="4" w:space="0" w:color="auto"/>
              <w:right w:val="single" w:sz="4" w:space="0" w:color="auto"/>
            </w:tcBorders>
          </w:tcPr>
          <w:p w14:paraId="78824F83" w14:textId="02FC9690" w:rsidR="00356EBE" w:rsidRPr="00C65CF8" w:rsidRDefault="00356EBE" w:rsidP="003B522F">
            <w:pPr>
              <w:numPr>
                <w:ilvl w:val="0"/>
                <w:numId w:val="1"/>
              </w:numPr>
              <w:tabs>
                <w:tab w:val="clear" w:pos="340"/>
                <w:tab w:val="num" w:pos="432"/>
                <w:tab w:val="num" w:pos="493"/>
              </w:tabs>
              <w:ind w:left="432" w:hanging="360"/>
              <w:rPr>
                <w:rFonts w:ascii="Arial" w:hAnsi="Arial" w:cs="Arial"/>
                <w:sz w:val="22"/>
                <w:szCs w:val="22"/>
              </w:rPr>
            </w:pPr>
            <w:r w:rsidRPr="00C65CF8">
              <w:rPr>
                <w:rFonts w:ascii="Arial" w:hAnsi="Arial" w:cs="Arial"/>
                <w:sz w:val="22"/>
                <w:szCs w:val="22"/>
              </w:rPr>
              <w:t xml:space="preserve">Communicate examination procedures and conditions to </w:t>
            </w:r>
            <w:r w:rsidR="003B522F" w:rsidRPr="00C65CF8">
              <w:rPr>
                <w:rFonts w:ascii="Arial" w:hAnsi="Arial" w:cs="Arial"/>
                <w:sz w:val="22"/>
                <w:szCs w:val="22"/>
              </w:rPr>
              <w:t>candidate</w:t>
            </w:r>
            <w:r w:rsidRPr="00C65CF8">
              <w:rPr>
                <w:rFonts w:ascii="Arial" w:hAnsi="Arial" w:cs="Arial"/>
                <w:sz w:val="22"/>
                <w:szCs w:val="22"/>
              </w:rPr>
              <w:t xml:space="preserve">s clearly and oversee behaviour </w:t>
            </w:r>
          </w:p>
          <w:p w14:paraId="3A314402" w14:textId="77777777" w:rsidR="00356EBE" w:rsidRPr="00C65CF8" w:rsidRDefault="00356EBE" w:rsidP="003B522F">
            <w:pPr>
              <w:numPr>
                <w:ilvl w:val="0"/>
                <w:numId w:val="1"/>
              </w:numPr>
              <w:tabs>
                <w:tab w:val="clear" w:pos="340"/>
                <w:tab w:val="num" w:pos="432"/>
                <w:tab w:val="num" w:pos="493"/>
              </w:tabs>
              <w:ind w:left="432" w:hanging="360"/>
              <w:rPr>
                <w:rFonts w:ascii="Arial" w:hAnsi="Arial" w:cs="Arial"/>
                <w:sz w:val="22"/>
                <w:szCs w:val="22"/>
              </w:rPr>
            </w:pPr>
            <w:r w:rsidRPr="00C65CF8">
              <w:rPr>
                <w:rFonts w:ascii="Arial" w:hAnsi="Arial" w:cs="Arial"/>
                <w:sz w:val="22"/>
                <w:szCs w:val="22"/>
              </w:rPr>
              <w:t xml:space="preserve">Apply discipline procedures where appropriate if candidates are not obeying the examination procedures/conditions  </w:t>
            </w:r>
          </w:p>
          <w:p w14:paraId="2F0537A0" w14:textId="55C68B35" w:rsidR="00356EBE" w:rsidRPr="00C65CF8" w:rsidRDefault="00356EBE" w:rsidP="003B522F">
            <w:pPr>
              <w:numPr>
                <w:ilvl w:val="0"/>
                <w:numId w:val="1"/>
              </w:numPr>
              <w:tabs>
                <w:tab w:val="clear" w:pos="340"/>
                <w:tab w:val="num" w:pos="432"/>
                <w:tab w:val="num" w:pos="493"/>
              </w:tabs>
              <w:ind w:left="432" w:hanging="360"/>
              <w:rPr>
                <w:rFonts w:ascii="Arial" w:hAnsi="Arial" w:cs="Arial"/>
                <w:sz w:val="22"/>
                <w:szCs w:val="22"/>
              </w:rPr>
            </w:pPr>
            <w:r w:rsidRPr="00C65CF8">
              <w:rPr>
                <w:rFonts w:ascii="Arial" w:hAnsi="Arial" w:cs="Arial"/>
                <w:sz w:val="22"/>
                <w:szCs w:val="22"/>
              </w:rPr>
              <w:t>Notify candidates of the start and finish times of the examination</w:t>
            </w:r>
          </w:p>
        </w:tc>
      </w:tr>
      <w:tr w:rsidR="00356EBE" w:rsidRPr="00C65CF8" w14:paraId="2FF5FA4E" w14:textId="77777777" w:rsidTr="00356EBE">
        <w:tc>
          <w:tcPr>
            <w:tcW w:w="2547" w:type="dxa"/>
            <w:tcBorders>
              <w:top w:val="single" w:sz="4" w:space="0" w:color="auto"/>
              <w:left w:val="single" w:sz="4" w:space="0" w:color="auto"/>
              <w:bottom w:val="single" w:sz="4" w:space="0" w:color="auto"/>
              <w:right w:val="single" w:sz="4" w:space="0" w:color="auto"/>
            </w:tcBorders>
            <w:hideMark/>
          </w:tcPr>
          <w:p w14:paraId="392812FA" w14:textId="77777777" w:rsidR="00356EBE" w:rsidRPr="00C65CF8" w:rsidRDefault="00356EBE">
            <w:pPr>
              <w:pStyle w:val="BodyText"/>
              <w:rPr>
                <w:rFonts w:cs="Arial"/>
                <w:b w:val="0"/>
                <w:sz w:val="22"/>
                <w:szCs w:val="22"/>
              </w:rPr>
            </w:pPr>
            <w:r w:rsidRPr="00C65CF8">
              <w:rPr>
                <w:rFonts w:cs="Arial"/>
                <w:b w:val="0"/>
                <w:sz w:val="22"/>
                <w:szCs w:val="22"/>
              </w:rPr>
              <w:t xml:space="preserve">Resource management </w:t>
            </w:r>
          </w:p>
        </w:tc>
        <w:tc>
          <w:tcPr>
            <w:tcW w:w="6951" w:type="dxa"/>
            <w:gridSpan w:val="5"/>
            <w:tcBorders>
              <w:top w:val="single" w:sz="4" w:space="0" w:color="auto"/>
              <w:left w:val="single" w:sz="4" w:space="0" w:color="auto"/>
              <w:bottom w:val="single" w:sz="4" w:space="0" w:color="auto"/>
              <w:right w:val="single" w:sz="4" w:space="0" w:color="auto"/>
            </w:tcBorders>
            <w:hideMark/>
          </w:tcPr>
          <w:p w14:paraId="516CD544" w14:textId="77777777" w:rsidR="00356EBE" w:rsidRPr="00C65CF8" w:rsidRDefault="00356EBE" w:rsidP="003B522F">
            <w:pPr>
              <w:numPr>
                <w:ilvl w:val="0"/>
                <w:numId w:val="1"/>
              </w:numPr>
              <w:tabs>
                <w:tab w:val="clear" w:pos="340"/>
                <w:tab w:val="num" w:pos="432"/>
                <w:tab w:val="num" w:pos="493"/>
              </w:tabs>
              <w:ind w:left="432" w:hanging="360"/>
              <w:rPr>
                <w:rFonts w:ascii="Arial" w:hAnsi="Arial" w:cs="Arial"/>
                <w:sz w:val="22"/>
                <w:szCs w:val="22"/>
              </w:rPr>
            </w:pPr>
            <w:r w:rsidRPr="00C65CF8">
              <w:rPr>
                <w:rFonts w:ascii="Arial" w:hAnsi="Arial" w:cs="Arial"/>
                <w:sz w:val="22"/>
                <w:szCs w:val="22"/>
              </w:rPr>
              <w:t xml:space="preserve">Assist in the setting up of the examination venue, laying out of equipment and papers in accordance with procedures </w:t>
            </w:r>
          </w:p>
          <w:p w14:paraId="573E6060" w14:textId="77777777" w:rsidR="00356EBE" w:rsidRPr="00C65CF8" w:rsidRDefault="00356EBE" w:rsidP="003B522F">
            <w:pPr>
              <w:numPr>
                <w:ilvl w:val="0"/>
                <w:numId w:val="1"/>
              </w:numPr>
              <w:tabs>
                <w:tab w:val="clear" w:pos="340"/>
                <w:tab w:val="num" w:pos="432"/>
                <w:tab w:val="num" w:pos="493"/>
              </w:tabs>
              <w:ind w:left="432" w:hanging="360"/>
              <w:rPr>
                <w:rFonts w:ascii="Arial" w:hAnsi="Arial" w:cs="Arial"/>
                <w:sz w:val="22"/>
                <w:szCs w:val="22"/>
              </w:rPr>
            </w:pPr>
            <w:r w:rsidRPr="00C65CF8">
              <w:rPr>
                <w:rFonts w:ascii="Arial" w:hAnsi="Arial" w:cs="Arial"/>
                <w:sz w:val="22"/>
                <w:szCs w:val="22"/>
              </w:rPr>
              <w:lastRenderedPageBreak/>
              <w:t xml:space="preserve">Distribute additional paper and equipment  as required  </w:t>
            </w:r>
          </w:p>
          <w:p w14:paraId="0F043871" w14:textId="77777777" w:rsidR="00356EBE" w:rsidRPr="00C65CF8" w:rsidRDefault="00356EBE" w:rsidP="003B522F">
            <w:pPr>
              <w:numPr>
                <w:ilvl w:val="0"/>
                <w:numId w:val="1"/>
              </w:numPr>
              <w:tabs>
                <w:tab w:val="clear" w:pos="340"/>
                <w:tab w:val="num" w:pos="432"/>
                <w:tab w:val="num" w:pos="493"/>
              </w:tabs>
              <w:ind w:left="432" w:hanging="360"/>
              <w:rPr>
                <w:rFonts w:ascii="Arial" w:hAnsi="Arial" w:cs="Arial"/>
                <w:sz w:val="22"/>
                <w:szCs w:val="22"/>
              </w:rPr>
            </w:pPr>
            <w:r w:rsidRPr="00C65CF8">
              <w:rPr>
                <w:rFonts w:ascii="Arial" w:hAnsi="Arial" w:cs="Arial"/>
                <w:sz w:val="22"/>
                <w:szCs w:val="22"/>
              </w:rPr>
              <w:t>Collect examinations papers from the candidates at the end of the examination</w:t>
            </w:r>
          </w:p>
        </w:tc>
      </w:tr>
      <w:tr w:rsidR="00356EBE" w:rsidRPr="00C65CF8" w14:paraId="1D9F3F45" w14:textId="77777777" w:rsidTr="00356EBE">
        <w:tc>
          <w:tcPr>
            <w:tcW w:w="2547" w:type="dxa"/>
            <w:tcBorders>
              <w:top w:val="single" w:sz="4" w:space="0" w:color="auto"/>
              <w:left w:val="single" w:sz="4" w:space="0" w:color="auto"/>
              <w:bottom w:val="single" w:sz="4" w:space="0" w:color="auto"/>
              <w:right w:val="single" w:sz="4" w:space="0" w:color="auto"/>
            </w:tcBorders>
            <w:hideMark/>
          </w:tcPr>
          <w:p w14:paraId="0A903F1B" w14:textId="77777777" w:rsidR="00356EBE" w:rsidRPr="00C65CF8" w:rsidRDefault="00356EBE">
            <w:pPr>
              <w:pStyle w:val="BodyText"/>
              <w:rPr>
                <w:rFonts w:cs="Arial"/>
                <w:b w:val="0"/>
                <w:sz w:val="22"/>
                <w:szCs w:val="22"/>
              </w:rPr>
            </w:pPr>
            <w:r w:rsidRPr="00C65CF8">
              <w:rPr>
                <w:rFonts w:cs="Arial"/>
                <w:b w:val="0"/>
                <w:sz w:val="22"/>
                <w:szCs w:val="22"/>
              </w:rPr>
              <w:lastRenderedPageBreak/>
              <w:t xml:space="preserve">Safeguarding </w:t>
            </w:r>
          </w:p>
        </w:tc>
        <w:tc>
          <w:tcPr>
            <w:tcW w:w="6951" w:type="dxa"/>
            <w:gridSpan w:val="5"/>
            <w:tcBorders>
              <w:top w:val="single" w:sz="4" w:space="0" w:color="auto"/>
              <w:left w:val="single" w:sz="4" w:space="0" w:color="auto"/>
              <w:bottom w:val="single" w:sz="4" w:space="0" w:color="auto"/>
              <w:right w:val="single" w:sz="4" w:space="0" w:color="auto"/>
            </w:tcBorders>
          </w:tcPr>
          <w:p w14:paraId="5AD1AE32" w14:textId="77777777" w:rsidR="00356EBE" w:rsidRPr="00C65CF8" w:rsidRDefault="00356EBE" w:rsidP="003B522F">
            <w:pPr>
              <w:numPr>
                <w:ilvl w:val="0"/>
                <w:numId w:val="1"/>
              </w:numPr>
              <w:tabs>
                <w:tab w:val="clear" w:pos="340"/>
                <w:tab w:val="num" w:pos="432"/>
                <w:tab w:val="num" w:pos="493"/>
              </w:tabs>
              <w:ind w:left="432" w:hanging="360"/>
              <w:rPr>
                <w:rFonts w:ascii="Arial" w:hAnsi="Arial" w:cs="Arial"/>
                <w:sz w:val="22"/>
                <w:szCs w:val="22"/>
              </w:rPr>
            </w:pPr>
            <w:r w:rsidRPr="00C65CF8">
              <w:rPr>
                <w:rFonts w:ascii="Arial" w:hAnsi="Arial" w:cs="Arial"/>
                <w:sz w:val="22"/>
                <w:szCs w:val="22"/>
              </w:rPr>
              <w:t xml:space="preserve">To be committed to safeguarding and promote the welfare of    </w:t>
            </w:r>
          </w:p>
          <w:p w14:paraId="3914A7A1" w14:textId="77777777" w:rsidR="00356EBE" w:rsidRPr="00C65CF8" w:rsidRDefault="00356EBE" w:rsidP="003B522F">
            <w:pPr>
              <w:tabs>
                <w:tab w:val="num" w:pos="432"/>
                <w:tab w:val="num" w:pos="493"/>
              </w:tabs>
              <w:ind w:left="432"/>
              <w:rPr>
                <w:rFonts w:ascii="Arial" w:hAnsi="Arial" w:cs="Arial"/>
                <w:sz w:val="22"/>
                <w:szCs w:val="22"/>
              </w:rPr>
            </w:pPr>
            <w:r w:rsidRPr="00C65CF8">
              <w:rPr>
                <w:rFonts w:ascii="Arial" w:hAnsi="Arial" w:cs="Arial"/>
                <w:sz w:val="22"/>
                <w:szCs w:val="22"/>
              </w:rPr>
              <w:t>children, young people and adults, raising concerns as appropriate.</w:t>
            </w:r>
          </w:p>
          <w:p w14:paraId="686FA1CE" w14:textId="77777777" w:rsidR="00356EBE" w:rsidRPr="00C65CF8" w:rsidRDefault="00356EBE" w:rsidP="003B522F">
            <w:pPr>
              <w:tabs>
                <w:tab w:val="num" w:pos="432"/>
                <w:tab w:val="num" w:pos="493"/>
              </w:tabs>
              <w:ind w:left="432"/>
              <w:rPr>
                <w:rFonts w:ascii="Arial" w:hAnsi="Arial" w:cs="Arial"/>
                <w:sz w:val="22"/>
                <w:szCs w:val="22"/>
              </w:rPr>
            </w:pPr>
          </w:p>
        </w:tc>
      </w:tr>
      <w:tr w:rsidR="00356EBE" w:rsidRPr="00C65CF8" w14:paraId="727376AB" w14:textId="77777777" w:rsidTr="00356EBE">
        <w:tc>
          <w:tcPr>
            <w:tcW w:w="2547" w:type="dxa"/>
            <w:tcBorders>
              <w:top w:val="single" w:sz="4" w:space="0" w:color="auto"/>
              <w:left w:val="single" w:sz="4" w:space="0" w:color="auto"/>
              <w:bottom w:val="single" w:sz="4" w:space="0" w:color="auto"/>
              <w:right w:val="single" w:sz="4" w:space="0" w:color="auto"/>
            </w:tcBorders>
          </w:tcPr>
          <w:p w14:paraId="014AEEF8" w14:textId="77777777" w:rsidR="00356EBE" w:rsidRPr="00C65CF8" w:rsidRDefault="00356EBE">
            <w:pPr>
              <w:tabs>
                <w:tab w:val="num" w:pos="1610"/>
              </w:tabs>
              <w:rPr>
                <w:rFonts w:ascii="Arial" w:hAnsi="Arial" w:cs="Arial"/>
                <w:sz w:val="22"/>
                <w:szCs w:val="22"/>
              </w:rPr>
            </w:pPr>
            <w:r w:rsidRPr="00C65CF8">
              <w:rPr>
                <w:rFonts w:ascii="Arial" w:hAnsi="Arial" w:cs="Arial"/>
                <w:sz w:val="22"/>
                <w:szCs w:val="22"/>
              </w:rPr>
              <w:t xml:space="preserve">Systems and Information </w:t>
            </w:r>
          </w:p>
          <w:p w14:paraId="32BE5CB6" w14:textId="77777777" w:rsidR="00356EBE" w:rsidRPr="00C65CF8" w:rsidRDefault="00356EBE">
            <w:pPr>
              <w:pStyle w:val="BodyText"/>
              <w:rPr>
                <w:rFonts w:cs="Arial"/>
                <w:b w:val="0"/>
                <w:sz w:val="22"/>
                <w:szCs w:val="22"/>
              </w:rPr>
            </w:pPr>
          </w:p>
        </w:tc>
        <w:tc>
          <w:tcPr>
            <w:tcW w:w="6951" w:type="dxa"/>
            <w:gridSpan w:val="5"/>
            <w:tcBorders>
              <w:top w:val="single" w:sz="4" w:space="0" w:color="auto"/>
              <w:left w:val="single" w:sz="4" w:space="0" w:color="auto"/>
              <w:bottom w:val="single" w:sz="4" w:space="0" w:color="auto"/>
              <w:right w:val="single" w:sz="4" w:space="0" w:color="auto"/>
            </w:tcBorders>
            <w:hideMark/>
          </w:tcPr>
          <w:p w14:paraId="4BF789EF" w14:textId="77777777" w:rsidR="00356EBE" w:rsidRPr="00C65CF8" w:rsidRDefault="00356EBE" w:rsidP="003B522F">
            <w:pPr>
              <w:numPr>
                <w:ilvl w:val="0"/>
                <w:numId w:val="1"/>
              </w:numPr>
              <w:tabs>
                <w:tab w:val="clear" w:pos="340"/>
                <w:tab w:val="num" w:pos="432"/>
                <w:tab w:val="num" w:pos="493"/>
              </w:tabs>
              <w:ind w:left="432" w:hanging="360"/>
              <w:rPr>
                <w:rFonts w:ascii="Arial" w:hAnsi="Arial" w:cs="Arial"/>
                <w:sz w:val="22"/>
                <w:szCs w:val="22"/>
              </w:rPr>
            </w:pPr>
            <w:r w:rsidRPr="00C65CF8">
              <w:rPr>
                <w:rFonts w:ascii="Arial" w:hAnsi="Arial" w:cs="Arial"/>
                <w:sz w:val="22"/>
                <w:szCs w:val="22"/>
              </w:rPr>
              <w:t xml:space="preserve">Ensure the candidate attendance and absence records are completed accurately </w:t>
            </w:r>
          </w:p>
        </w:tc>
      </w:tr>
      <w:tr w:rsidR="00356EBE" w:rsidRPr="00C65CF8" w14:paraId="46B1835F" w14:textId="77777777" w:rsidTr="00356EBE">
        <w:tc>
          <w:tcPr>
            <w:tcW w:w="2547" w:type="dxa"/>
            <w:tcBorders>
              <w:top w:val="single" w:sz="4" w:space="0" w:color="auto"/>
              <w:left w:val="single" w:sz="4" w:space="0" w:color="auto"/>
              <w:bottom w:val="single" w:sz="4" w:space="0" w:color="auto"/>
              <w:right w:val="single" w:sz="4" w:space="0" w:color="auto"/>
            </w:tcBorders>
          </w:tcPr>
          <w:p w14:paraId="529C6260" w14:textId="77777777" w:rsidR="00356EBE" w:rsidRPr="00C65CF8" w:rsidRDefault="00356EBE">
            <w:pPr>
              <w:tabs>
                <w:tab w:val="num" w:pos="1610"/>
              </w:tabs>
              <w:rPr>
                <w:rFonts w:ascii="Arial" w:hAnsi="Arial" w:cs="Arial"/>
                <w:b/>
                <w:sz w:val="22"/>
                <w:szCs w:val="22"/>
              </w:rPr>
            </w:pPr>
            <w:r w:rsidRPr="00C65CF8">
              <w:rPr>
                <w:rFonts w:ascii="Arial" w:hAnsi="Arial" w:cs="Arial"/>
                <w:sz w:val="22"/>
                <w:szCs w:val="22"/>
              </w:rPr>
              <w:t xml:space="preserve">Planning and Organising </w:t>
            </w:r>
          </w:p>
          <w:p w14:paraId="5476D836" w14:textId="77777777" w:rsidR="00356EBE" w:rsidRPr="00C65CF8" w:rsidRDefault="00356EBE">
            <w:pPr>
              <w:pStyle w:val="BodyText"/>
              <w:rPr>
                <w:rFonts w:cs="Arial"/>
                <w:b w:val="0"/>
                <w:sz w:val="22"/>
                <w:szCs w:val="22"/>
              </w:rPr>
            </w:pPr>
          </w:p>
        </w:tc>
        <w:tc>
          <w:tcPr>
            <w:tcW w:w="6951" w:type="dxa"/>
            <w:gridSpan w:val="5"/>
            <w:tcBorders>
              <w:top w:val="single" w:sz="4" w:space="0" w:color="auto"/>
              <w:left w:val="single" w:sz="4" w:space="0" w:color="auto"/>
              <w:bottom w:val="single" w:sz="4" w:space="0" w:color="auto"/>
              <w:right w:val="single" w:sz="4" w:space="0" w:color="auto"/>
            </w:tcBorders>
            <w:hideMark/>
          </w:tcPr>
          <w:p w14:paraId="6E517990" w14:textId="77777777" w:rsidR="00356EBE" w:rsidRPr="00C65CF8" w:rsidRDefault="00356EBE" w:rsidP="003B522F">
            <w:pPr>
              <w:numPr>
                <w:ilvl w:val="0"/>
                <w:numId w:val="1"/>
              </w:numPr>
              <w:tabs>
                <w:tab w:val="clear" w:pos="340"/>
                <w:tab w:val="num" w:pos="432"/>
                <w:tab w:val="num" w:pos="493"/>
              </w:tabs>
              <w:ind w:left="432" w:hanging="360"/>
              <w:rPr>
                <w:rFonts w:ascii="Arial" w:hAnsi="Arial" w:cs="Arial"/>
                <w:sz w:val="22"/>
                <w:szCs w:val="22"/>
              </w:rPr>
            </w:pPr>
            <w:r w:rsidRPr="00C65CF8">
              <w:rPr>
                <w:rFonts w:ascii="Arial" w:hAnsi="Arial" w:cs="Arial"/>
                <w:sz w:val="22"/>
                <w:szCs w:val="22"/>
              </w:rPr>
              <w:t>Ensure the accurate timing of the examination</w:t>
            </w:r>
          </w:p>
        </w:tc>
      </w:tr>
      <w:tr w:rsidR="00356EBE" w:rsidRPr="00C65CF8" w14:paraId="52B4C471" w14:textId="77777777" w:rsidTr="00356EBE">
        <w:tc>
          <w:tcPr>
            <w:tcW w:w="2547" w:type="dxa"/>
            <w:tcBorders>
              <w:top w:val="single" w:sz="4" w:space="0" w:color="auto"/>
              <w:left w:val="single" w:sz="4" w:space="0" w:color="auto"/>
              <w:bottom w:val="single" w:sz="4" w:space="0" w:color="auto"/>
              <w:right w:val="single" w:sz="4" w:space="0" w:color="auto"/>
            </w:tcBorders>
            <w:hideMark/>
          </w:tcPr>
          <w:p w14:paraId="2309A94F" w14:textId="77777777" w:rsidR="00356EBE" w:rsidRPr="00C65CF8" w:rsidRDefault="00356EBE">
            <w:pPr>
              <w:pStyle w:val="BodyText"/>
              <w:rPr>
                <w:rFonts w:cs="Arial"/>
                <w:b w:val="0"/>
                <w:sz w:val="22"/>
                <w:szCs w:val="22"/>
              </w:rPr>
            </w:pPr>
            <w:r w:rsidRPr="00C65CF8">
              <w:rPr>
                <w:rFonts w:cs="Arial"/>
                <w:b w:val="0"/>
                <w:sz w:val="22"/>
                <w:szCs w:val="22"/>
              </w:rPr>
              <w:t>Data Protection</w:t>
            </w:r>
          </w:p>
        </w:tc>
        <w:tc>
          <w:tcPr>
            <w:tcW w:w="6951" w:type="dxa"/>
            <w:gridSpan w:val="5"/>
            <w:tcBorders>
              <w:top w:val="single" w:sz="4" w:space="0" w:color="auto"/>
              <w:left w:val="single" w:sz="4" w:space="0" w:color="auto"/>
              <w:bottom w:val="single" w:sz="4" w:space="0" w:color="auto"/>
              <w:right w:val="single" w:sz="4" w:space="0" w:color="auto"/>
            </w:tcBorders>
            <w:hideMark/>
          </w:tcPr>
          <w:p w14:paraId="44B0EE5A" w14:textId="12109D49" w:rsidR="00356EBE" w:rsidRPr="00C65CF8" w:rsidRDefault="00356EBE" w:rsidP="003B522F">
            <w:pPr>
              <w:numPr>
                <w:ilvl w:val="0"/>
                <w:numId w:val="1"/>
              </w:numPr>
              <w:tabs>
                <w:tab w:val="clear" w:pos="340"/>
                <w:tab w:val="num" w:pos="432"/>
                <w:tab w:val="num" w:pos="493"/>
                <w:tab w:val="num" w:pos="1610"/>
              </w:tabs>
              <w:ind w:left="432" w:hanging="360"/>
              <w:rPr>
                <w:rFonts w:ascii="Arial" w:hAnsi="Arial" w:cs="Arial"/>
                <w:sz w:val="22"/>
                <w:szCs w:val="22"/>
              </w:rPr>
            </w:pPr>
            <w:r w:rsidRPr="00C65CF8">
              <w:rPr>
                <w:rFonts w:ascii="Arial" w:hAnsi="Arial" w:cs="Arial"/>
                <w:sz w:val="22"/>
                <w:szCs w:val="22"/>
              </w:rPr>
              <w:t xml:space="preserve">To comply with the </w:t>
            </w:r>
            <w:r w:rsidR="003B522F" w:rsidRPr="00C65CF8">
              <w:rPr>
                <w:rFonts w:ascii="Arial" w:hAnsi="Arial" w:cs="Arial"/>
                <w:sz w:val="22"/>
                <w:szCs w:val="22"/>
              </w:rPr>
              <w:t>Trust</w:t>
            </w:r>
            <w:r w:rsidRPr="00C65CF8">
              <w:rPr>
                <w:rFonts w:ascii="Arial" w:hAnsi="Arial" w:cs="Arial"/>
                <w:sz w:val="22"/>
                <w:szCs w:val="22"/>
              </w:rPr>
              <w:t>’s policies and supporting documentation in relation to Information Governance this includes Data Protection, Information Security and Confidentiality.</w:t>
            </w:r>
          </w:p>
        </w:tc>
      </w:tr>
      <w:tr w:rsidR="00356EBE" w:rsidRPr="00C65CF8" w14:paraId="46026D91" w14:textId="77777777" w:rsidTr="00356EBE">
        <w:tc>
          <w:tcPr>
            <w:tcW w:w="2547" w:type="dxa"/>
            <w:tcBorders>
              <w:top w:val="single" w:sz="4" w:space="0" w:color="auto"/>
              <w:left w:val="single" w:sz="4" w:space="0" w:color="auto"/>
              <w:bottom w:val="single" w:sz="4" w:space="0" w:color="auto"/>
              <w:right w:val="single" w:sz="4" w:space="0" w:color="auto"/>
            </w:tcBorders>
            <w:hideMark/>
          </w:tcPr>
          <w:p w14:paraId="7BE10368" w14:textId="77777777" w:rsidR="00356EBE" w:rsidRPr="00C65CF8" w:rsidRDefault="00356EBE">
            <w:pPr>
              <w:pStyle w:val="BodyText"/>
              <w:rPr>
                <w:rFonts w:cs="Arial"/>
                <w:b w:val="0"/>
                <w:sz w:val="22"/>
                <w:szCs w:val="22"/>
              </w:rPr>
            </w:pPr>
            <w:r w:rsidRPr="00C65CF8">
              <w:rPr>
                <w:rFonts w:cs="Arial"/>
                <w:b w:val="0"/>
                <w:sz w:val="22"/>
                <w:szCs w:val="22"/>
              </w:rPr>
              <w:t>Health and Safety</w:t>
            </w:r>
          </w:p>
        </w:tc>
        <w:tc>
          <w:tcPr>
            <w:tcW w:w="6951" w:type="dxa"/>
            <w:gridSpan w:val="5"/>
            <w:tcBorders>
              <w:top w:val="single" w:sz="4" w:space="0" w:color="auto"/>
              <w:left w:val="single" w:sz="4" w:space="0" w:color="auto"/>
              <w:bottom w:val="single" w:sz="4" w:space="0" w:color="auto"/>
              <w:right w:val="single" w:sz="4" w:space="0" w:color="auto"/>
            </w:tcBorders>
            <w:hideMark/>
          </w:tcPr>
          <w:p w14:paraId="024C9D41" w14:textId="77777777" w:rsidR="00356EBE" w:rsidRPr="00C65CF8" w:rsidRDefault="00356EBE" w:rsidP="003B522F">
            <w:pPr>
              <w:numPr>
                <w:ilvl w:val="0"/>
                <w:numId w:val="1"/>
              </w:numPr>
              <w:tabs>
                <w:tab w:val="clear" w:pos="340"/>
                <w:tab w:val="num" w:pos="432"/>
                <w:tab w:val="num" w:pos="493"/>
                <w:tab w:val="num" w:pos="1610"/>
              </w:tabs>
              <w:ind w:left="432" w:hanging="360"/>
              <w:rPr>
                <w:rFonts w:ascii="Arial" w:hAnsi="Arial" w:cs="Arial"/>
                <w:sz w:val="22"/>
                <w:szCs w:val="22"/>
              </w:rPr>
            </w:pPr>
            <w:r w:rsidRPr="00C65CF8">
              <w:rPr>
                <w:rFonts w:ascii="Arial" w:hAnsi="Arial"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50396C74" w14:textId="77777777" w:rsidR="00356EBE" w:rsidRPr="00C65CF8" w:rsidRDefault="00356EBE" w:rsidP="003B522F">
            <w:pPr>
              <w:numPr>
                <w:ilvl w:val="0"/>
                <w:numId w:val="1"/>
              </w:numPr>
              <w:tabs>
                <w:tab w:val="clear" w:pos="340"/>
                <w:tab w:val="num" w:pos="432"/>
                <w:tab w:val="num" w:pos="493"/>
                <w:tab w:val="num" w:pos="1610"/>
              </w:tabs>
              <w:ind w:left="432" w:hanging="360"/>
              <w:rPr>
                <w:rFonts w:ascii="Arial" w:hAnsi="Arial" w:cs="Arial"/>
                <w:sz w:val="22"/>
                <w:szCs w:val="22"/>
              </w:rPr>
            </w:pPr>
            <w:r w:rsidRPr="00C65CF8">
              <w:rPr>
                <w:rFonts w:ascii="Arial" w:hAnsi="Arial" w:cs="Arial"/>
                <w:sz w:val="22"/>
                <w:szCs w:val="22"/>
              </w:rPr>
              <w:t>To work with colleagues and others to maintain health, safety and welfare within the working environment.</w:t>
            </w:r>
          </w:p>
        </w:tc>
      </w:tr>
      <w:tr w:rsidR="00356EBE" w:rsidRPr="00C65CF8" w14:paraId="26AD7D94" w14:textId="77777777" w:rsidTr="00356EBE">
        <w:tc>
          <w:tcPr>
            <w:tcW w:w="2547" w:type="dxa"/>
            <w:tcBorders>
              <w:top w:val="single" w:sz="4" w:space="0" w:color="auto"/>
              <w:left w:val="single" w:sz="4" w:space="0" w:color="auto"/>
              <w:bottom w:val="single" w:sz="4" w:space="0" w:color="auto"/>
              <w:right w:val="single" w:sz="4" w:space="0" w:color="auto"/>
            </w:tcBorders>
            <w:hideMark/>
          </w:tcPr>
          <w:p w14:paraId="663232D5" w14:textId="77777777" w:rsidR="00356EBE" w:rsidRPr="00C65CF8" w:rsidRDefault="00356EBE">
            <w:pPr>
              <w:pStyle w:val="BodyText"/>
              <w:rPr>
                <w:rFonts w:cs="Arial"/>
                <w:b w:val="0"/>
                <w:sz w:val="22"/>
                <w:szCs w:val="22"/>
              </w:rPr>
            </w:pPr>
            <w:r w:rsidRPr="00C65CF8">
              <w:rPr>
                <w:rFonts w:cs="Arial"/>
                <w:b w:val="0"/>
                <w:sz w:val="22"/>
                <w:szCs w:val="22"/>
              </w:rPr>
              <w:t>Equalities</w:t>
            </w:r>
          </w:p>
        </w:tc>
        <w:tc>
          <w:tcPr>
            <w:tcW w:w="6951" w:type="dxa"/>
            <w:gridSpan w:val="5"/>
            <w:tcBorders>
              <w:top w:val="single" w:sz="4" w:space="0" w:color="auto"/>
              <w:left w:val="single" w:sz="4" w:space="0" w:color="auto"/>
              <w:bottom w:val="single" w:sz="4" w:space="0" w:color="auto"/>
              <w:right w:val="single" w:sz="4" w:space="0" w:color="auto"/>
            </w:tcBorders>
            <w:hideMark/>
          </w:tcPr>
          <w:p w14:paraId="2ED50972" w14:textId="77777777" w:rsidR="00356EBE" w:rsidRPr="00C65CF8" w:rsidRDefault="00356EBE" w:rsidP="003B522F">
            <w:pPr>
              <w:numPr>
                <w:ilvl w:val="0"/>
                <w:numId w:val="2"/>
              </w:numPr>
              <w:tabs>
                <w:tab w:val="num" w:pos="432"/>
                <w:tab w:val="num" w:pos="493"/>
              </w:tabs>
              <w:ind w:left="432"/>
              <w:rPr>
                <w:rFonts w:ascii="Arial" w:hAnsi="Arial" w:cs="Arial"/>
                <w:sz w:val="22"/>
                <w:szCs w:val="22"/>
              </w:rPr>
            </w:pPr>
            <w:r w:rsidRPr="00C65CF8">
              <w:rPr>
                <w:rFonts w:ascii="Arial" w:hAnsi="Arial" w:cs="Arial"/>
                <w:sz w:val="22"/>
                <w:szCs w:val="22"/>
              </w:rPr>
              <w:t>We aim to make sure that services are provided fairly to all sections of our community, and that all our existing and future employees have equal opportunities.</w:t>
            </w:r>
          </w:p>
          <w:p w14:paraId="3DD81BC1" w14:textId="77777777" w:rsidR="00356EBE" w:rsidRPr="00C65CF8" w:rsidRDefault="00356EBE" w:rsidP="003B522F">
            <w:pPr>
              <w:numPr>
                <w:ilvl w:val="0"/>
                <w:numId w:val="2"/>
              </w:numPr>
              <w:tabs>
                <w:tab w:val="num" w:pos="432"/>
                <w:tab w:val="num" w:pos="493"/>
              </w:tabs>
              <w:ind w:left="432"/>
              <w:rPr>
                <w:rFonts w:ascii="Arial" w:hAnsi="Arial" w:cs="Arial"/>
                <w:sz w:val="22"/>
                <w:szCs w:val="22"/>
              </w:rPr>
            </w:pPr>
            <w:r w:rsidRPr="00C65CF8">
              <w:rPr>
                <w:rFonts w:ascii="Arial" w:hAnsi="Arial" w:cs="Arial"/>
                <w:sz w:val="22"/>
                <w:szCs w:val="22"/>
              </w:rPr>
              <w:t>Within own area of responsibility work in accordance with the aims of the Equality Policy Statement</w:t>
            </w:r>
          </w:p>
        </w:tc>
      </w:tr>
      <w:tr w:rsidR="00356EBE" w:rsidRPr="00C65CF8" w14:paraId="640A051A" w14:textId="77777777" w:rsidTr="00356EBE">
        <w:tc>
          <w:tcPr>
            <w:tcW w:w="2547" w:type="dxa"/>
            <w:tcBorders>
              <w:top w:val="single" w:sz="4" w:space="0" w:color="auto"/>
              <w:left w:val="single" w:sz="4" w:space="0" w:color="auto"/>
              <w:bottom w:val="single" w:sz="4" w:space="0" w:color="auto"/>
              <w:right w:val="single" w:sz="4" w:space="0" w:color="auto"/>
            </w:tcBorders>
            <w:hideMark/>
          </w:tcPr>
          <w:p w14:paraId="68B74EA9" w14:textId="77777777" w:rsidR="00356EBE" w:rsidRPr="00C65CF8" w:rsidRDefault="00356EBE">
            <w:pPr>
              <w:pStyle w:val="BodyText"/>
              <w:rPr>
                <w:rFonts w:cs="Arial"/>
                <w:b w:val="0"/>
                <w:sz w:val="22"/>
                <w:szCs w:val="22"/>
              </w:rPr>
            </w:pPr>
            <w:r w:rsidRPr="00C65CF8">
              <w:rPr>
                <w:rFonts w:cs="Arial"/>
                <w:b w:val="0"/>
                <w:sz w:val="22"/>
                <w:szCs w:val="22"/>
              </w:rPr>
              <w:t>Flexibility</w:t>
            </w:r>
          </w:p>
        </w:tc>
        <w:tc>
          <w:tcPr>
            <w:tcW w:w="6951" w:type="dxa"/>
            <w:gridSpan w:val="5"/>
            <w:tcBorders>
              <w:top w:val="single" w:sz="4" w:space="0" w:color="auto"/>
              <w:left w:val="single" w:sz="4" w:space="0" w:color="auto"/>
              <w:bottom w:val="single" w:sz="4" w:space="0" w:color="auto"/>
              <w:right w:val="single" w:sz="4" w:space="0" w:color="auto"/>
            </w:tcBorders>
            <w:hideMark/>
          </w:tcPr>
          <w:p w14:paraId="5B519690" w14:textId="41FC7605" w:rsidR="00356EBE" w:rsidRPr="00C65CF8" w:rsidRDefault="004E4810" w:rsidP="004E4810">
            <w:pPr>
              <w:pStyle w:val="Heading2"/>
              <w:numPr>
                <w:ilvl w:val="0"/>
                <w:numId w:val="3"/>
              </w:numPr>
              <w:tabs>
                <w:tab w:val="clear" w:pos="360"/>
                <w:tab w:val="num" w:pos="432"/>
                <w:tab w:val="num" w:pos="493"/>
              </w:tabs>
              <w:ind w:left="432"/>
              <w:jc w:val="both"/>
              <w:rPr>
                <w:rFonts w:cs="Arial"/>
                <w:sz w:val="22"/>
                <w:szCs w:val="22"/>
              </w:rPr>
            </w:pPr>
            <w:r>
              <w:rPr>
                <w:rFonts w:cs="Arial"/>
                <w:sz w:val="22"/>
                <w:szCs w:val="22"/>
              </w:rPr>
              <w:t xml:space="preserve">Coast and Vale Learning Trust </w:t>
            </w:r>
            <w:bookmarkStart w:id="1" w:name="_GoBack"/>
            <w:bookmarkEnd w:id="1"/>
            <w:r w:rsidR="00356EBE" w:rsidRPr="00C65CF8">
              <w:rPr>
                <w:rFonts w:cs="Arial"/>
                <w:sz w:val="22"/>
                <w:szCs w:val="22"/>
              </w:rPr>
              <w:t xml:space="preserve">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w:t>
            </w:r>
            <w:r w:rsidR="003B522F" w:rsidRPr="00C65CF8">
              <w:rPr>
                <w:rFonts w:cs="Arial"/>
                <w:sz w:val="22"/>
                <w:szCs w:val="22"/>
              </w:rPr>
              <w:t>Trust</w:t>
            </w:r>
            <w:r w:rsidR="00356EBE" w:rsidRPr="00C65CF8">
              <w:rPr>
                <w:rFonts w:cs="Arial"/>
                <w:sz w:val="22"/>
                <w:szCs w:val="22"/>
              </w:rPr>
              <w:t xml:space="preserve"> Policies and Procedures.  </w:t>
            </w:r>
          </w:p>
        </w:tc>
      </w:tr>
      <w:tr w:rsidR="00356EBE" w:rsidRPr="00C65CF8" w14:paraId="2A0FB128" w14:textId="77777777" w:rsidTr="00356EBE">
        <w:tc>
          <w:tcPr>
            <w:tcW w:w="2547" w:type="dxa"/>
            <w:tcBorders>
              <w:top w:val="single" w:sz="4" w:space="0" w:color="auto"/>
              <w:left w:val="single" w:sz="4" w:space="0" w:color="auto"/>
              <w:bottom w:val="single" w:sz="4" w:space="0" w:color="auto"/>
              <w:right w:val="single" w:sz="4" w:space="0" w:color="auto"/>
            </w:tcBorders>
            <w:hideMark/>
          </w:tcPr>
          <w:p w14:paraId="6F729AC6" w14:textId="77777777" w:rsidR="00356EBE" w:rsidRPr="00C65CF8" w:rsidRDefault="00356EBE">
            <w:pPr>
              <w:pStyle w:val="BodyText"/>
              <w:rPr>
                <w:rFonts w:cs="Arial"/>
                <w:b w:val="0"/>
                <w:sz w:val="22"/>
                <w:szCs w:val="22"/>
              </w:rPr>
            </w:pPr>
            <w:r w:rsidRPr="00C65CF8">
              <w:rPr>
                <w:rFonts w:cs="Arial"/>
                <w:b w:val="0"/>
                <w:sz w:val="22"/>
                <w:szCs w:val="22"/>
              </w:rPr>
              <w:t>Customer Service</w:t>
            </w:r>
          </w:p>
        </w:tc>
        <w:tc>
          <w:tcPr>
            <w:tcW w:w="6951" w:type="dxa"/>
            <w:gridSpan w:val="5"/>
            <w:tcBorders>
              <w:top w:val="single" w:sz="4" w:space="0" w:color="auto"/>
              <w:left w:val="single" w:sz="4" w:space="0" w:color="auto"/>
              <w:bottom w:val="single" w:sz="4" w:space="0" w:color="auto"/>
              <w:right w:val="single" w:sz="4" w:space="0" w:color="auto"/>
            </w:tcBorders>
            <w:hideMark/>
          </w:tcPr>
          <w:p w14:paraId="1AA88017" w14:textId="2B89DB09" w:rsidR="00356EBE" w:rsidRPr="00C65CF8" w:rsidRDefault="00356EBE" w:rsidP="003B522F">
            <w:pPr>
              <w:pStyle w:val="Heading2"/>
              <w:numPr>
                <w:ilvl w:val="0"/>
                <w:numId w:val="4"/>
              </w:numPr>
              <w:tabs>
                <w:tab w:val="num" w:pos="432"/>
                <w:tab w:val="num" w:pos="493"/>
              </w:tabs>
              <w:ind w:left="432" w:hanging="432"/>
              <w:jc w:val="both"/>
              <w:rPr>
                <w:rFonts w:cs="Arial"/>
                <w:sz w:val="22"/>
                <w:szCs w:val="22"/>
              </w:rPr>
            </w:pPr>
            <w:r w:rsidRPr="00C65CF8">
              <w:rPr>
                <w:rFonts w:cs="Arial"/>
                <w:sz w:val="22"/>
                <w:szCs w:val="22"/>
              </w:rPr>
              <w:t xml:space="preserve">The </w:t>
            </w:r>
            <w:r w:rsidR="003B522F" w:rsidRPr="00C65CF8">
              <w:rPr>
                <w:rFonts w:cs="Arial"/>
                <w:sz w:val="22"/>
                <w:szCs w:val="22"/>
              </w:rPr>
              <w:t>Trust</w:t>
            </w:r>
            <w:r w:rsidRPr="00C65CF8">
              <w:rPr>
                <w:rFonts w:cs="Arial"/>
                <w:sz w:val="22"/>
                <w:szCs w:val="22"/>
              </w:rPr>
              <w:t xml:space="preserve"> requires a commitment to equity of access and outcomes, this will include due regard to equality, diversity, dignity, respect and human rights and working with others to keep vulnerable people safe from abuse and mistreatment.</w:t>
            </w:r>
          </w:p>
          <w:p w14:paraId="4D46A408" w14:textId="1A1978A2" w:rsidR="00356EBE" w:rsidRPr="00C65CF8" w:rsidRDefault="00356EBE" w:rsidP="003B522F">
            <w:pPr>
              <w:numPr>
                <w:ilvl w:val="0"/>
                <w:numId w:val="4"/>
              </w:numPr>
              <w:tabs>
                <w:tab w:val="num" w:pos="432"/>
                <w:tab w:val="num" w:pos="493"/>
              </w:tabs>
              <w:ind w:left="432" w:hanging="432"/>
              <w:rPr>
                <w:rFonts w:ascii="Arial" w:hAnsi="Arial" w:cs="Arial"/>
                <w:sz w:val="22"/>
                <w:szCs w:val="22"/>
              </w:rPr>
            </w:pPr>
            <w:r w:rsidRPr="00C65CF8">
              <w:rPr>
                <w:rFonts w:ascii="Arial" w:hAnsi="Arial" w:cs="Arial"/>
                <w:sz w:val="22"/>
                <w:szCs w:val="22"/>
              </w:rPr>
              <w:t xml:space="preserve">The </w:t>
            </w:r>
            <w:r w:rsidR="003B522F" w:rsidRPr="00C65CF8">
              <w:rPr>
                <w:rFonts w:ascii="Arial" w:hAnsi="Arial" w:cs="Arial"/>
                <w:sz w:val="22"/>
                <w:szCs w:val="22"/>
              </w:rPr>
              <w:t>Trust</w:t>
            </w:r>
            <w:r w:rsidRPr="00C65CF8">
              <w:rPr>
                <w:rFonts w:ascii="Arial" w:hAnsi="Arial" w:cs="Arial"/>
                <w:sz w:val="22"/>
                <w:szCs w:val="22"/>
              </w:rPr>
              <w:t xml:space="preserve"> requires that staff offer the best level of service to their </w:t>
            </w:r>
            <w:r w:rsidR="003B522F" w:rsidRPr="00C65CF8">
              <w:rPr>
                <w:rFonts w:ascii="Arial" w:hAnsi="Arial" w:cs="Arial"/>
                <w:sz w:val="22"/>
                <w:szCs w:val="22"/>
              </w:rPr>
              <w:t>Candidates</w:t>
            </w:r>
            <w:r w:rsidRPr="00C65CF8">
              <w:rPr>
                <w:rFonts w:ascii="Arial" w:hAnsi="Arial" w:cs="Arial"/>
                <w:sz w:val="22"/>
                <w:szCs w:val="22"/>
              </w:rPr>
              <w:t xml:space="preserve"> and behave in a way that gives them confidence.  </w:t>
            </w:r>
            <w:r w:rsidR="003B522F" w:rsidRPr="00C65CF8">
              <w:rPr>
                <w:rFonts w:ascii="Arial" w:hAnsi="Arial" w:cs="Arial"/>
                <w:sz w:val="22"/>
                <w:szCs w:val="22"/>
              </w:rPr>
              <w:t>Candidates</w:t>
            </w:r>
            <w:r w:rsidRPr="00C65CF8">
              <w:rPr>
                <w:rFonts w:ascii="Arial" w:hAnsi="Arial" w:cs="Arial"/>
                <w:sz w:val="22"/>
                <w:szCs w:val="22"/>
              </w:rPr>
              <w:t xml:space="preserve"> will be treated as individuals, with respect for their diversity, culture and values.  </w:t>
            </w:r>
          </w:p>
        </w:tc>
      </w:tr>
      <w:tr w:rsidR="00356EBE" w:rsidRPr="00C65CF8" w14:paraId="21C633BD" w14:textId="77777777" w:rsidTr="00356EBE">
        <w:tc>
          <w:tcPr>
            <w:tcW w:w="2547" w:type="dxa"/>
            <w:tcBorders>
              <w:top w:val="single" w:sz="4" w:space="0" w:color="auto"/>
              <w:left w:val="single" w:sz="4" w:space="0" w:color="auto"/>
              <w:bottom w:val="single" w:sz="4" w:space="0" w:color="auto"/>
              <w:right w:val="single" w:sz="4" w:space="0" w:color="auto"/>
            </w:tcBorders>
            <w:hideMark/>
          </w:tcPr>
          <w:p w14:paraId="370C14BD" w14:textId="77777777" w:rsidR="00356EBE" w:rsidRPr="00C65CF8" w:rsidRDefault="00356EBE">
            <w:pPr>
              <w:rPr>
                <w:rFonts w:ascii="Arial" w:hAnsi="Arial" w:cs="Arial"/>
                <w:sz w:val="22"/>
                <w:szCs w:val="22"/>
                <w:lang w:eastAsia="en-GB"/>
              </w:rPr>
            </w:pPr>
            <w:r w:rsidRPr="00C65CF8">
              <w:rPr>
                <w:rFonts w:ascii="Arial" w:hAnsi="Arial" w:cs="Arial"/>
                <w:sz w:val="22"/>
                <w:szCs w:val="22"/>
              </w:rPr>
              <w:t>Date of Issue:</w:t>
            </w:r>
          </w:p>
        </w:tc>
        <w:tc>
          <w:tcPr>
            <w:tcW w:w="6951" w:type="dxa"/>
            <w:gridSpan w:val="5"/>
            <w:tcBorders>
              <w:top w:val="single" w:sz="4" w:space="0" w:color="auto"/>
              <w:left w:val="single" w:sz="4" w:space="0" w:color="auto"/>
              <w:bottom w:val="single" w:sz="4" w:space="0" w:color="auto"/>
              <w:right w:val="single" w:sz="4" w:space="0" w:color="auto"/>
            </w:tcBorders>
            <w:hideMark/>
          </w:tcPr>
          <w:p w14:paraId="65845BE4" w14:textId="77777777" w:rsidR="00356EBE" w:rsidRPr="00C65CF8" w:rsidRDefault="00356EBE">
            <w:pPr>
              <w:ind w:left="180"/>
              <w:rPr>
                <w:rFonts w:ascii="Arial" w:hAnsi="Arial" w:cs="Arial"/>
                <w:sz w:val="22"/>
                <w:szCs w:val="22"/>
              </w:rPr>
            </w:pPr>
            <w:r w:rsidRPr="00C65CF8">
              <w:rPr>
                <w:rFonts w:ascii="Arial" w:hAnsi="Arial" w:cs="Arial"/>
                <w:sz w:val="22"/>
                <w:szCs w:val="22"/>
              </w:rPr>
              <w:t>January 2015</w:t>
            </w:r>
          </w:p>
        </w:tc>
      </w:tr>
    </w:tbl>
    <w:p w14:paraId="05A01003" w14:textId="03E65DD7" w:rsidR="009F5174" w:rsidRPr="003B522F" w:rsidRDefault="009F5174" w:rsidP="005677A1">
      <w:pPr>
        <w:rPr>
          <w:sz w:val="2"/>
          <w:szCs w:val="2"/>
        </w:rPr>
      </w:pPr>
    </w:p>
    <w:sectPr w:rsidR="009F5174" w:rsidRPr="003B522F" w:rsidSect="003B522F">
      <w:headerReference w:type="first" r:id="rId7"/>
      <w:pgSz w:w="11900" w:h="16840"/>
      <w:pgMar w:top="2694" w:right="1440" w:bottom="1701" w:left="1440" w:header="720" w:footer="19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7D49B" w14:textId="77777777" w:rsidR="00BC3E44" w:rsidRDefault="00BC3E44" w:rsidP="005E226B">
      <w:r>
        <w:separator/>
      </w:r>
    </w:p>
  </w:endnote>
  <w:endnote w:type="continuationSeparator" w:id="0">
    <w:p w14:paraId="75C8DE3F" w14:textId="77777777" w:rsidR="00BC3E44" w:rsidRDefault="00BC3E44" w:rsidP="005E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2B16B" w14:textId="77777777" w:rsidR="00BC3E44" w:rsidRDefault="00BC3E44" w:rsidP="005E226B">
      <w:r>
        <w:separator/>
      </w:r>
    </w:p>
  </w:footnote>
  <w:footnote w:type="continuationSeparator" w:id="0">
    <w:p w14:paraId="0E9146E5" w14:textId="77777777" w:rsidR="00BC3E44" w:rsidRDefault="00BC3E44" w:rsidP="005E2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FA9C" w14:textId="059F3B70" w:rsidR="00D26CB3" w:rsidRDefault="004E4810">
    <w:pPr>
      <w:pStyle w:val="Header"/>
    </w:pPr>
    <w:r>
      <w:rPr>
        <w:noProof/>
        <w:lang w:eastAsia="en-GB"/>
      </w:rPr>
      <w:drawing>
        <wp:inline distT="0" distB="0" distL="0" distR="0" wp14:anchorId="48B7D941" wp14:editId="447E8D6F">
          <wp:extent cx="810638" cy="899169"/>
          <wp:effectExtent l="0" t="0" r="889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77" cy="902318"/>
                  </a:xfrm>
                  <a:prstGeom prst="rect">
                    <a:avLst/>
                  </a:prstGeom>
                  <a:noFill/>
                  <a:ln>
                    <a:noFill/>
                  </a:ln>
                </pic:spPr>
              </pic:pic>
            </a:graphicData>
          </a:graphic>
        </wp:inline>
      </w:drawing>
    </w:r>
    <w:r w:rsidRPr="0078747F">
      <w:rPr>
        <w:b/>
        <w:noProof/>
        <w:sz w:val="32"/>
        <w:szCs w:val="32"/>
      </w:rPr>
      <w:drawing>
        <wp:anchor distT="0" distB="0" distL="114300" distR="114300" simplePos="0" relativeHeight="251667456" behindDoc="0" locked="0" layoutInCell="1" allowOverlap="1" wp14:anchorId="08AFD7A5" wp14:editId="39EED172">
          <wp:simplePos x="0" y="0"/>
          <wp:positionH relativeFrom="column">
            <wp:posOffset>5071353</wp:posOffset>
          </wp:positionH>
          <wp:positionV relativeFrom="paragraph">
            <wp:posOffset>-197864</wp:posOffset>
          </wp:positionV>
          <wp:extent cx="1238655" cy="1294503"/>
          <wp:effectExtent l="0" t="0" r="0" b="1270"/>
          <wp:wrapSquare wrapText="bothSides"/>
          <wp:docPr id="1" name="Picture 1" descr="C:\Users\jannetts\AppData\Local\Microsoft\Windows\INetCache\Content.Outlook\72HVXRQ0\scalby_logo_mott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etts\AppData\Local\Microsoft\Windows\INetCache\Content.Outlook\72HVXRQ0\scalby_logo_motto (00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8655" cy="129450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2DEC3A94"/>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597"/>
        </w:tabs>
        <w:ind w:left="1597" w:hanging="360"/>
      </w:pPr>
      <w:rPr>
        <w:rFonts w:ascii="Courier New" w:hAnsi="Courier New" w:cs="Courier New" w:hint="default"/>
      </w:rPr>
    </w:lvl>
    <w:lvl w:ilvl="2" w:tplc="08090005">
      <w:start w:val="1"/>
      <w:numFmt w:val="bullet"/>
      <w:lvlText w:val=""/>
      <w:lvlJc w:val="left"/>
      <w:pPr>
        <w:tabs>
          <w:tab w:val="num" w:pos="2317"/>
        </w:tabs>
        <w:ind w:left="2317" w:hanging="360"/>
      </w:pPr>
      <w:rPr>
        <w:rFonts w:ascii="Wingdings" w:hAnsi="Wingdings" w:hint="default"/>
      </w:rPr>
    </w:lvl>
    <w:lvl w:ilvl="3" w:tplc="08090001">
      <w:start w:val="1"/>
      <w:numFmt w:val="bullet"/>
      <w:lvlText w:val=""/>
      <w:lvlJc w:val="left"/>
      <w:pPr>
        <w:tabs>
          <w:tab w:val="num" w:pos="3037"/>
        </w:tabs>
        <w:ind w:left="3037" w:hanging="360"/>
      </w:pPr>
      <w:rPr>
        <w:rFonts w:ascii="Symbol" w:hAnsi="Symbol" w:hint="default"/>
      </w:rPr>
    </w:lvl>
    <w:lvl w:ilvl="4" w:tplc="08090003">
      <w:start w:val="1"/>
      <w:numFmt w:val="bullet"/>
      <w:lvlText w:val="o"/>
      <w:lvlJc w:val="left"/>
      <w:pPr>
        <w:tabs>
          <w:tab w:val="num" w:pos="3757"/>
        </w:tabs>
        <w:ind w:left="3757" w:hanging="360"/>
      </w:pPr>
      <w:rPr>
        <w:rFonts w:ascii="Courier New" w:hAnsi="Courier New" w:cs="Courier New" w:hint="default"/>
      </w:rPr>
    </w:lvl>
    <w:lvl w:ilvl="5" w:tplc="08090005">
      <w:start w:val="1"/>
      <w:numFmt w:val="bullet"/>
      <w:lvlText w:val=""/>
      <w:lvlJc w:val="left"/>
      <w:pPr>
        <w:tabs>
          <w:tab w:val="num" w:pos="4477"/>
        </w:tabs>
        <w:ind w:left="4477" w:hanging="360"/>
      </w:pPr>
      <w:rPr>
        <w:rFonts w:ascii="Wingdings" w:hAnsi="Wingdings" w:hint="default"/>
      </w:rPr>
    </w:lvl>
    <w:lvl w:ilvl="6" w:tplc="08090001">
      <w:start w:val="1"/>
      <w:numFmt w:val="bullet"/>
      <w:lvlText w:val=""/>
      <w:lvlJc w:val="left"/>
      <w:pPr>
        <w:tabs>
          <w:tab w:val="num" w:pos="5197"/>
        </w:tabs>
        <w:ind w:left="5197" w:hanging="360"/>
      </w:pPr>
      <w:rPr>
        <w:rFonts w:ascii="Symbol" w:hAnsi="Symbol" w:hint="default"/>
      </w:rPr>
    </w:lvl>
    <w:lvl w:ilvl="7" w:tplc="08090003">
      <w:start w:val="1"/>
      <w:numFmt w:val="bullet"/>
      <w:lvlText w:val="o"/>
      <w:lvlJc w:val="left"/>
      <w:pPr>
        <w:tabs>
          <w:tab w:val="num" w:pos="5917"/>
        </w:tabs>
        <w:ind w:left="5917" w:hanging="360"/>
      </w:pPr>
      <w:rPr>
        <w:rFonts w:ascii="Courier New" w:hAnsi="Courier New" w:cs="Courier New" w:hint="default"/>
      </w:rPr>
    </w:lvl>
    <w:lvl w:ilvl="8" w:tplc="08090005">
      <w:start w:val="1"/>
      <w:numFmt w:val="bullet"/>
      <w:lvlText w:val=""/>
      <w:lvlJc w:val="left"/>
      <w:pPr>
        <w:tabs>
          <w:tab w:val="num" w:pos="6637"/>
        </w:tabs>
        <w:ind w:left="6637" w:hanging="360"/>
      </w:pPr>
      <w:rPr>
        <w:rFonts w:ascii="Wingdings" w:hAnsi="Wingdings" w:hint="default"/>
      </w:rPr>
    </w:lvl>
  </w:abstractNum>
  <w:abstractNum w:abstractNumId="1"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start w:val="1"/>
      <w:numFmt w:val="bullet"/>
      <w:lvlText w:val="o"/>
      <w:lvlJc w:val="left"/>
      <w:pPr>
        <w:tabs>
          <w:tab w:val="num" w:pos="1872"/>
        </w:tabs>
        <w:ind w:left="1872" w:hanging="360"/>
      </w:pPr>
      <w:rPr>
        <w:rFonts w:ascii="Courier New" w:hAnsi="Courier New" w:cs="Courier New" w:hint="default"/>
      </w:rPr>
    </w:lvl>
    <w:lvl w:ilvl="2" w:tplc="08090005">
      <w:start w:val="1"/>
      <w:numFmt w:val="bullet"/>
      <w:lvlText w:val=""/>
      <w:lvlJc w:val="left"/>
      <w:pPr>
        <w:tabs>
          <w:tab w:val="num" w:pos="2592"/>
        </w:tabs>
        <w:ind w:left="2592" w:hanging="360"/>
      </w:pPr>
      <w:rPr>
        <w:rFonts w:ascii="Wingdings" w:hAnsi="Wingdings" w:hint="default"/>
      </w:rPr>
    </w:lvl>
    <w:lvl w:ilvl="3" w:tplc="08090001">
      <w:start w:val="1"/>
      <w:numFmt w:val="bullet"/>
      <w:lvlText w:val=""/>
      <w:lvlJc w:val="left"/>
      <w:pPr>
        <w:tabs>
          <w:tab w:val="num" w:pos="3312"/>
        </w:tabs>
        <w:ind w:left="3312" w:hanging="360"/>
      </w:pPr>
      <w:rPr>
        <w:rFonts w:ascii="Symbol" w:hAnsi="Symbol" w:hint="default"/>
      </w:rPr>
    </w:lvl>
    <w:lvl w:ilvl="4" w:tplc="08090003">
      <w:start w:val="1"/>
      <w:numFmt w:val="bullet"/>
      <w:lvlText w:val="o"/>
      <w:lvlJc w:val="left"/>
      <w:pPr>
        <w:tabs>
          <w:tab w:val="num" w:pos="4032"/>
        </w:tabs>
        <w:ind w:left="4032" w:hanging="360"/>
      </w:pPr>
      <w:rPr>
        <w:rFonts w:ascii="Courier New" w:hAnsi="Courier New" w:cs="Courier New" w:hint="default"/>
      </w:rPr>
    </w:lvl>
    <w:lvl w:ilvl="5" w:tplc="08090005">
      <w:start w:val="1"/>
      <w:numFmt w:val="bullet"/>
      <w:lvlText w:val=""/>
      <w:lvlJc w:val="left"/>
      <w:pPr>
        <w:tabs>
          <w:tab w:val="num" w:pos="4752"/>
        </w:tabs>
        <w:ind w:left="4752" w:hanging="360"/>
      </w:pPr>
      <w:rPr>
        <w:rFonts w:ascii="Wingdings" w:hAnsi="Wingdings" w:hint="default"/>
      </w:rPr>
    </w:lvl>
    <w:lvl w:ilvl="6" w:tplc="08090001">
      <w:start w:val="1"/>
      <w:numFmt w:val="bullet"/>
      <w:lvlText w:val=""/>
      <w:lvlJc w:val="left"/>
      <w:pPr>
        <w:tabs>
          <w:tab w:val="num" w:pos="5472"/>
        </w:tabs>
        <w:ind w:left="5472" w:hanging="360"/>
      </w:pPr>
      <w:rPr>
        <w:rFonts w:ascii="Symbol" w:hAnsi="Symbol" w:hint="default"/>
      </w:rPr>
    </w:lvl>
    <w:lvl w:ilvl="7" w:tplc="08090003">
      <w:start w:val="1"/>
      <w:numFmt w:val="bullet"/>
      <w:lvlText w:val="o"/>
      <w:lvlJc w:val="left"/>
      <w:pPr>
        <w:tabs>
          <w:tab w:val="num" w:pos="6192"/>
        </w:tabs>
        <w:ind w:left="6192" w:hanging="360"/>
      </w:pPr>
      <w:rPr>
        <w:rFonts w:ascii="Courier New" w:hAnsi="Courier New" w:cs="Courier New" w:hint="default"/>
      </w:rPr>
    </w:lvl>
    <w:lvl w:ilvl="8" w:tplc="08090005">
      <w:start w:val="1"/>
      <w:numFmt w:val="bullet"/>
      <w:lvlText w:val=""/>
      <w:lvlJc w:val="left"/>
      <w:pPr>
        <w:tabs>
          <w:tab w:val="num" w:pos="6912"/>
        </w:tabs>
        <w:ind w:left="691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6B"/>
    <w:rsid w:val="00001C97"/>
    <w:rsid w:val="00150893"/>
    <w:rsid w:val="001920C9"/>
    <w:rsid w:val="002462E9"/>
    <w:rsid w:val="002B1271"/>
    <w:rsid w:val="00341019"/>
    <w:rsid w:val="00356EBE"/>
    <w:rsid w:val="003B522F"/>
    <w:rsid w:val="003F744A"/>
    <w:rsid w:val="00411107"/>
    <w:rsid w:val="0044293B"/>
    <w:rsid w:val="00473855"/>
    <w:rsid w:val="004A67E7"/>
    <w:rsid w:val="004B49A6"/>
    <w:rsid w:val="004E4810"/>
    <w:rsid w:val="005677A1"/>
    <w:rsid w:val="005E226B"/>
    <w:rsid w:val="00641733"/>
    <w:rsid w:val="007518BF"/>
    <w:rsid w:val="0079580B"/>
    <w:rsid w:val="008136DE"/>
    <w:rsid w:val="00870359"/>
    <w:rsid w:val="008D1572"/>
    <w:rsid w:val="00964348"/>
    <w:rsid w:val="009957A1"/>
    <w:rsid w:val="009F5174"/>
    <w:rsid w:val="00AB615E"/>
    <w:rsid w:val="00AC7AEF"/>
    <w:rsid w:val="00B57D26"/>
    <w:rsid w:val="00BC3E44"/>
    <w:rsid w:val="00C65CF8"/>
    <w:rsid w:val="00C7481E"/>
    <w:rsid w:val="00D26CB3"/>
    <w:rsid w:val="00E3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61"/>
    <o:shapelayout v:ext="edit">
      <o:idmap v:ext="edit" data="1"/>
    </o:shapelayout>
  </w:shapeDefaults>
  <w:decimalSymbol w:val="."/>
  <w:listSeparator w:val=","/>
  <w14:docId w14:val="756B14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6CB3"/>
    <w:pPr>
      <w:keepNext/>
      <w:keepLines/>
      <w:spacing w:before="240"/>
      <w:jc w:val="center"/>
      <w:outlineLvl w:val="0"/>
    </w:pPr>
    <w:rPr>
      <w:rFonts w:ascii="Arial" w:eastAsiaTheme="majorEastAsia" w:hAnsi="Arial" w:cstheme="majorBidi"/>
      <w:b/>
      <w:sz w:val="32"/>
      <w:szCs w:val="32"/>
    </w:rPr>
  </w:style>
  <w:style w:type="paragraph" w:styleId="Heading2">
    <w:name w:val="heading 2"/>
    <w:basedOn w:val="Normal"/>
    <w:next w:val="Normal"/>
    <w:link w:val="Heading2Char"/>
    <w:unhideWhenUsed/>
    <w:qFormat/>
    <w:rsid w:val="00356EBE"/>
    <w:pPr>
      <w:keepNext/>
      <w:ind w:left="2880" w:hanging="2880"/>
      <w:outlineLvl w:val="1"/>
    </w:pPr>
    <w:rPr>
      <w:rFonts w:ascii="Arial" w:eastAsia="Times New Roman" w:hAnsi="Arial" w:cs="Times New Roman"/>
      <w:szCs w:val="20"/>
    </w:rPr>
  </w:style>
  <w:style w:type="paragraph" w:styleId="Heading5">
    <w:name w:val="heading 5"/>
    <w:basedOn w:val="Normal"/>
    <w:next w:val="Normal"/>
    <w:link w:val="Heading5Char"/>
    <w:uiPriority w:val="9"/>
    <w:semiHidden/>
    <w:unhideWhenUsed/>
    <w:qFormat/>
    <w:rsid w:val="00D26CB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26B"/>
    <w:pPr>
      <w:tabs>
        <w:tab w:val="center" w:pos="4513"/>
        <w:tab w:val="right" w:pos="9026"/>
      </w:tabs>
    </w:pPr>
  </w:style>
  <w:style w:type="character" w:customStyle="1" w:styleId="HeaderChar">
    <w:name w:val="Header Char"/>
    <w:basedOn w:val="DefaultParagraphFont"/>
    <w:link w:val="Header"/>
    <w:uiPriority w:val="99"/>
    <w:rsid w:val="005E226B"/>
  </w:style>
  <w:style w:type="paragraph" w:styleId="Footer">
    <w:name w:val="footer"/>
    <w:basedOn w:val="Normal"/>
    <w:link w:val="FooterChar"/>
    <w:uiPriority w:val="99"/>
    <w:unhideWhenUsed/>
    <w:rsid w:val="005E226B"/>
    <w:pPr>
      <w:tabs>
        <w:tab w:val="center" w:pos="4513"/>
        <w:tab w:val="right" w:pos="9026"/>
      </w:tabs>
    </w:pPr>
  </w:style>
  <w:style w:type="character" w:customStyle="1" w:styleId="FooterChar">
    <w:name w:val="Footer Char"/>
    <w:basedOn w:val="DefaultParagraphFont"/>
    <w:link w:val="Footer"/>
    <w:uiPriority w:val="99"/>
    <w:rsid w:val="005E226B"/>
  </w:style>
  <w:style w:type="character" w:styleId="Hyperlink">
    <w:name w:val="Hyperlink"/>
    <w:basedOn w:val="DefaultParagraphFont"/>
    <w:uiPriority w:val="99"/>
    <w:unhideWhenUsed/>
    <w:rsid w:val="00870359"/>
    <w:rPr>
      <w:color w:val="0563C1" w:themeColor="hyperlink"/>
      <w:u w:val="single"/>
    </w:rPr>
  </w:style>
  <w:style w:type="paragraph" w:styleId="BalloonText">
    <w:name w:val="Balloon Text"/>
    <w:basedOn w:val="Normal"/>
    <w:link w:val="BalloonTextChar"/>
    <w:uiPriority w:val="99"/>
    <w:semiHidden/>
    <w:unhideWhenUsed/>
    <w:rsid w:val="00001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C97"/>
    <w:rPr>
      <w:rFonts w:ascii="Segoe UI" w:hAnsi="Segoe UI" w:cs="Segoe UI"/>
      <w:sz w:val="18"/>
      <w:szCs w:val="18"/>
    </w:rPr>
  </w:style>
  <w:style w:type="table" w:styleId="TableGrid">
    <w:name w:val="Table Grid"/>
    <w:basedOn w:val="TableNormal"/>
    <w:uiPriority w:val="39"/>
    <w:rsid w:val="00813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56EBE"/>
    <w:rPr>
      <w:rFonts w:ascii="Arial" w:eastAsia="Times New Roman" w:hAnsi="Arial" w:cs="Times New Roman"/>
      <w:szCs w:val="20"/>
    </w:rPr>
  </w:style>
  <w:style w:type="paragraph" w:styleId="BodyText">
    <w:name w:val="Body Text"/>
    <w:basedOn w:val="Normal"/>
    <w:link w:val="BodyTextChar"/>
    <w:semiHidden/>
    <w:unhideWhenUsed/>
    <w:rsid w:val="00356EBE"/>
    <w:rPr>
      <w:rFonts w:ascii="Arial" w:eastAsia="Times New Roman" w:hAnsi="Arial" w:cs="Times New Roman"/>
      <w:b/>
      <w:szCs w:val="20"/>
    </w:rPr>
  </w:style>
  <w:style w:type="character" w:customStyle="1" w:styleId="BodyTextChar">
    <w:name w:val="Body Text Char"/>
    <w:basedOn w:val="DefaultParagraphFont"/>
    <w:link w:val="BodyText"/>
    <w:semiHidden/>
    <w:rsid w:val="00356EBE"/>
    <w:rPr>
      <w:rFonts w:ascii="Arial" w:eastAsia="Times New Roman" w:hAnsi="Arial" w:cs="Times New Roman"/>
      <w:b/>
      <w:szCs w:val="20"/>
    </w:rPr>
  </w:style>
  <w:style w:type="character" w:customStyle="1" w:styleId="Heading1Char">
    <w:name w:val="Heading 1 Char"/>
    <w:basedOn w:val="DefaultParagraphFont"/>
    <w:link w:val="Heading1"/>
    <w:uiPriority w:val="9"/>
    <w:rsid w:val="00D26CB3"/>
    <w:rPr>
      <w:rFonts w:ascii="Arial" w:eastAsiaTheme="majorEastAsia" w:hAnsi="Arial" w:cstheme="majorBidi"/>
      <w:b/>
      <w:sz w:val="32"/>
      <w:szCs w:val="32"/>
    </w:rPr>
  </w:style>
  <w:style w:type="character" w:customStyle="1" w:styleId="Heading5Char">
    <w:name w:val="Heading 5 Char"/>
    <w:basedOn w:val="DefaultParagraphFont"/>
    <w:link w:val="Heading5"/>
    <w:uiPriority w:val="9"/>
    <w:semiHidden/>
    <w:rsid w:val="00D26CB3"/>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49090">
      <w:bodyDiv w:val="1"/>
      <w:marLeft w:val="0"/>
      <w:marRight w:val="0"/>
      <w:marTop w:val="0"/>
      <w:marBottom w:val="0"/>
      <w:divBdr>
        <w:top w:val="none" w:sz="0" w:space="0" w:color="auto"/>
        <w:left w:val="none" w:sz="0" w:space="0" w:color="auto"/>
        <w:bottom w:val="none" w:sz="0" w:space="0" w:color="auto"/>
        <w:right w:val="none" w:sz="0" w:space="0" w:color="auto"/>
      </w:divBdr>
    </w:div>
    <w:div w:id="1517116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Scalby School</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Dales</dc:creator>
  <cp:keywords/>
  <dc:description/>
  <cp:lastModifiedBy>James Annetts</cp:lastModifiedBy>
  <cp:revision>7</cp:revision>
  <cp:lastPrinted>2019-04-12T10:22:00Z</cp:lastPrinted>
  <dcterms:created xsi:type="dcterms:W3CDTF">2020-02-24T12:46:00Z</dcterms:created>
  <dcterms:modified xsi:type="dcterms:W3CDTF">2021-09-30T14:21:00Z</dcterms:modified>
</cp:coreProperties>
</file>