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121" w:type="dxa"/>
        <w:tblLook w:val="04A0" w:firstRow="1" w:lastRow="0" w:firstColumn="1" w:lastColumn="0" w:noHBand="0" w:noVBand="1"/>
      </w:tblPr>
      <w:tblGrid>
        <w:gridCol w:w="4154"/>
        <w:gridCol w:w="2350"/>
        <w:gridCol w:w="3617"/>
      </w:tblGrid>
      <w:tr w:rsidR="00B63D3C" w:rsidRPr="00F70BD8" w14:paraId="33B02367" w14:textId="77777777" w:rsidTr="00B63D3C">
        <w:trPr>
          <w:trHeight w:val="252"/>
        </w:trPr>
        <w:tc>
          <w:tcPr>
            <w:tcW w:w="4154" w:type="dxa"/>
            <w:shd w:val="clear" w:color="auto" w:fill="CCF0F0"/>
          </w:tcPr>
          <w:p w14:paraId="085607B9"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350" w:type="dxa"/>
            <w:shd w:val="clear" w:color="auto" w:fill="CCF0F0"/>
          </w:tcPr>
          <w:p w14:paraId="43778502"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3617" w:type="dxa"/>
            <w:shd w:val="clear" w:color="auto" w:fill="CCF0F0"/>
          </w:tcPr>
          <w:p w14:paraId="55C64E21"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B63D3C" w:rsidRPr="00F70BD8" w14:paraId="6F5A5931" w14:textId="77777777" w:rsidTr="00B63D3C">
        <w:trPr>
          <w:trHeight w:val="267"/>
        </w:trPr>
        <w:tc>
          <w:tcPr>
            <w:tcW w:w="4154" w:type="dxa"/>
          </w:tcPr>
          <w:p w14:paraId="074AF0FA" w14:textId="5FC37493" w:rsidR="00B63D3C" w:rsidRPr="00F70BD8" w:rsidRDefault="00B63D3C" w:rsidP="00356AFC">
            <w:pPr>
              <w:tabs>
                <w:tab w:val="left" w:pos="480"/>
              </w:tabs>
              <w:spacing w:line="276" w:lineRule="auto"/>
              <w:jc w:val="center"/>
              <w:rPr>
                <w:rFonts w:asciiTheme="minorHAnsi" w:hAnsiTheme="minorHAnsi" w:cstheme="minorHAnsi"/>
              </w:rPr>
            </w:pPr>
            <w:r w:rsidRPr="00F70BD8">
              <w:rPr>
                <w:rFonts w:asciiTheme="minorHAnsi" w:hAnsiTheme="minorHAnsi" w:cstheme="minorHAnsi"/>
              </w:rPr>
              <w:t>Catering Assistant</w:t>
            </w:r>
          </w:p>
        </w:tc>
        <w:tc>
          <w:tcPr>
            <w:tcW w:w="2350" w:type="dxa"/>
          </w:tcPr>
          <w:p w14:paraId="0A0A1901" w14:textId="7199E58F" w:rsidR="00B63D3C" w:rsidRPr="00F70BD8" w:rsidRDefault="00B63D3C"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1 </w:t>
            </w:r>
          </w:p>
        </w:tc>
        <w:tc>
          <w:tcPr>
            <w:tcW w:w="3617" w:type="dxa"/>
          </w:tcPr>
          <w:p w14:paraId="52BE734E" w14:textId="24FB8A5D" w:rsidR="00B63D3C" w:rsidRPr="00F70BD8" w:rsidRDefault="00B63D3C" w:rsidP="004917C6">
            <w:pPr>
              <w:spacing w:line="276" w:lineRule="auto"/>
              <w:jc w:val="center"/>
              <w:rPr>
                <w:rFonts w:asciiTheme="minorHAnsi" w:hAnsiTheme="minorHAnsi" w:cstheme="minorHAnsi"/>
              </w:rPr>
            </w:pPr>
            <w:r w:rsidRPr="00F70BD8">
              <w:rPr>
                <w:rFonts w:asciiTheme="minorHAnsi" w:hAnsiTheme="minorHAnsi" w:cstheme="minorHAnsi"/>
              </w:rPr>
              <w:t>School Catering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0D791A97"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the School Catering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sandwiches and work the tills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Ensure compliance with food hygiene and COSSH (Control of Substances Hazardous to Health) regulations at all times.</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Provide a customer focused services, which is courteous and responsive and meets the needs of the customers at all times.</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21641284" w14:textId="77777777" w:rsidR="004F401A" w:rsidRPr="00F70BD8" w:rsidRDefault="004F401A" w:rsidP="004F401A">
      <w:pPr>
        <w:rPr>
          <w:rFonts w:asciiTheme="minorHAnsi" w:hAnsiTheme="minorHAnsi" w:cstheme="minorHAnsi"/>
          <w:b/>
          <w:bCs/>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690BE82A"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F70BD8">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Demonstrate tact and diplomacy in all interpersonal relationships with the public, pupils, parents and colleagues</w:t>
      </w:r>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p w14:paraId="09616B20" w14:textId="7C0C2F67" w:rsidR="00F66E6D" w:rsidRDefault="00F66E6D" w:rsidP="007D7EE8">
      <w:pPr>
        <w:spacing w:line="276" w:lineRule="auto"/>
        <w:jc w:val="both"/>
        <w:rPr>
          <w:rFonts w:asciiTheme="minorHAnsi" w:hAnsiTheme="minorHAnsi" w:cstheme="minorHAnsi"/>
          <w:b/>
        </w:rPr>
      </w:pPr>
    </w:p>
    <w:p w14:paraId="2DFE59B3" w14:textId="77777777" w:rsidR="00356AFC" w:rsidRDefault="00356AFC" w:rsidP="007D7EE8">
      <w:pPr>
        <w:spacing w:line="276" w:lineRule="auto"/>
        <w:jc w:val="both"/>
        <w:rPr>
          <w:rFonts w:asciiTheme="minorHAnsi" w:hAnsiTheme="minorHAnsi" w:cstheme="minorHAnsi"/>
          <w:b/>
        </w:rPr>
      </w:pPr>
    </w:p>
    <w:p w14:paraId="255ACC69" w14:textId="77777777" w:rsidR="00356AFC" w:rsidRDefault="00356AFC" w:rsidP="007D7EE8">
      <w:pPr>
        <w:spacing w:line="276" w:lineRule="auto"/>
        <w:jc w:val="both"/>
        <w:rPr>
          <w:rFonts w:asciiTheme="minorHAnsi" w:hAnsiTheme="minorHAnsi" w:cstheme="minorHAnsi"/>
          <w:b/>
        </w:rPr>
      </w:pPr>
    </w:p>
    <w:p w14:paraId="429BED99" w14:textId="77777777" w:rsidR="00356AFC" w:rsidRDefault="00356AFC" w:rsidP="007D7EE8">
      <w:pPr>
        <w:spacing w:line="276" w:lineRule="auto"/>
        <w:jc w:val="both"/>
        <w:rPr>
          <w:rFonts w:asciiTheme="minorHAnsi" w:hAnsiTheme="minorHAnsi" w:cstheme="minorHAnsi"/>
          <w:b/>
        </w:rPr>
      </w:pPr>
    </w:p>
    <w:p w14:paraId="069603AF" w14:textId="77777777" w:rsidR="00356AFC" w:rsidRDefault="00356AFC" w:rsidP="007D7EE8">
      <w:pPr>
        <w:spacing w:line="276" w:lineRule="auto"/>
        <w:jc w:val="both"/>
        <w:rPr>
          <w:rFonts w:asciiTheme="minorHAnsi" w:hAnsiTheme="minorHAnsi" w:cstheme="minorHAnsi"/>
          <w:b/>
        </w:rPr>
      </w:pPr>
    </w:p>
    <w:tbl>
      <w:tblPr>
        <w:tblStyle w:val="TableGrid"/>
        <w:tblW w:w="10531" w:type="dxa"/>
        <w:tblLook w:val="04A0" w:firstRow="1" w:lastRow="0" w:firstColumn="1" w:lastColumn="0" w:noHBand="0" w:noVBand="1"/>
      </w:tblPr>
      <w:tblGrid>
        <w:gridCol w:w="6985"/>
        <w:gridCol w:w="1232"/>
        <w:gridCol w:w="2314"/>
      </w:tblGrid>
      <w:tr w:rsidR="00356AFC" w:rsidRPr="002B7CEC" w14:paraId="084F5999" w14:textId="77777777" w:rsidTr="00ED6BDD">
        <w:trPr>
          <w:trHeight w:val="261"/>
        </w:trPr>
        <w:tc>
          <w:tcPr>
            <w:tcW w:w="6985" w:type="dxa"/>
            <w:shd w:val="clear" w:color="auto" w:fill="auto"/>
          </w:tcPr>
          <w:p w14:paraId="20693C54"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003C2222"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1DF62DFF"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356AFC" w:rsidRPr="002B7CEC" w14:paraId="40EBA603" w14:textId="77777777" w:rsidTr="00ED6BDD">
        <w:trPr>
          <w:trHeight w:val="246"/>
        </w:trPr>
        <w:tc>
          <w:tcPr>
            <w:tcW w:w="10531" w:type="dxa"/>
            <w:gridSpan w:val="3"/>
            <w:shd w:val="clear" w:color="auto" w:fill="CCF0F0"/>
          </w:tcPr>
          <w:p w14:paraId="672CE8CB"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356AFC" w:rsidRPr="002B7CEC" w14:paraId="652C8273" w14:textId="77777777" w:rsidTr="00ED6BDD">
        <w:trPr>
          <w:trHeight w:val="261"/>
        </w:trPr>
        <w:tc>
          <w:tcPr>
            <w:tcW w:w="6985" w:type="dxa"/>
          </w:tcPr>
          <w:p w14:paraId="2B4C9B01" w14:textId="12103F4A"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Hold a Food Hygiene Certificate or an equivalent qualification </w:t>
            </w:r>
          </w:p>
        </w:tc>
        <w:tc>
          <w:tcPr>
            <w:tcW w:w="1232" w:type="dxa"/>
          </w:tcPr>
          <w:p w14:paraId="34E34E01" w14:textId="2C18D067"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F3451A3" w14:textId="4472F65C" w:rsidR="00356AFC" w:rsidRPr="002B7CEC" w:rsidRDefault="00356AFC" w:rsidP="00356AFC">
            <w:pPr>
              <w:spacing w:after="160" w:line="276" w:lineRule="auto"/>
              <w:jc w:val="both"/>
              <w:rPr>
                <w:rFonts w:asciiTheme="minorHAnsi" w:hAnsiTheme="minorHAnsi" w:cstheme="minorHAnsi"/>
              </w:rPr>
            </w:pPr>
            <w:r>
              <w:rPr>
                <w:rFonts w:asciiTheme="minorHAnsi" w:hAnsiTheme="minorHAnsi" w:cstheme="minorHAnsi"/>
              </w:rPr>
              <w:t>Application</w:t>
            </w:r>
          </w:p>
        </w:tc>
      </w:tr>
      <w:tr w:rsidR="00356AFC" w:rsidRPr="002B7CEC" w14:paraId="6B1AE1B9" w14:textId="77777777" w:rsidTr="00ED6BDD">
        <w:trPr>
          <w:trHeight w:val="261"/>
        </w:trPr>
        <w:tc>
          <w:tcPr>
            <w:tcW w:w="6985" w:type="dxa"/>
          </w:tcPr>
          <w:p w14:paraId="7795645E" w14:textId="118C255B" w:rsidR="00356AFC" w:rsidRPr="000D72C1"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Hold a First aid qualification</w:t>
            </w:r>
          </w:p>
        </w:tc>
        <w:tc>
          <w:tcPr>
            <w:tcW w:w="1232" w:type="dxa"/>
          </w:tcPr>
          <w:p w14:paraId="39386E3F" w14:textId="399C38BB" w:rsidR="00356AFC" w:rsidRPr="001B1D75"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44EA49B8" w14:textId="61460DCF" w:rsidR="00356AFC" w:rsidRPr="001B1D75" w:rsidRDefault="00356AFC" w:rsidP="00356AFC">
            <w:pPr>
              <w:spacing w:after="160" w:line="276" w:lineRule="auto"/>
              <w:jc w:val="both"/>
              <w:rPr>
                <w:rFonts w:asciiTheme="minorHAnsi" w:hAnsiTheme="minorHAnsi" w:cstheme="minorHAnsi"/>
              </w:rPr>
            </w:pPr>
            <w:r>
              <w:rPr>
                <w:rFonts w:asciiTheme="minorHAnsi" w:hAnsiTheme="minorHAnsi" w:cstheme="minorHAnsi"/>
              </w:rPr>
              <w:t>Application</w:t>
            </w:r>
          </w:p>
        </w:tc>
      </w:tr>
      <w:tr w:rsidR="00356AFC" w:rsidRPr="002B7CEC" w14:paraId="432E3BB9" w14:textId="77777777" w:rsidTr="00ED6BDD">
        <w:trPr>
          <w:trHeight w:val="261"/>
        </w:trPr>
        <w:tc>
          <w:tcPr>
            <w:tcW w:w="6985" w:type="dxa"/>
          </w:tcPr>
          <w:p w14:paraId="514F5C30" w14:textId="578CAF44"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Enhanced DBS (Disclosure and Barring Service) check</w:t>
            </w:r>
          </w:p>
        </w:tc>
        <w:tc>
          <w:tcPr>
            <w:tcW w:w="1232" w:type="dxa"/>
          </w:tcPr>
          <w:p w14:paraId="6C908B21" w14:textId="4B2CA137"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0366E33" w14:textId="0A3188D6"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Pre employment</w:t>
            </w:r>
          </w:p>
        </w:tc>
      </w:tr>
      <w:tr w:rsidR="00356AFC" w:rsidRPr="002B7CEC" w14:paraId="4E6567A4" w14:textId="77777777" w:rsidTr="00ED6BDD">
        <w:trPr>
          <w:trHeight w:val="261"/>
        </w:trPr>
        <w:tc>
          <w:tcPr>
            <w:tcW w:w="10531" w:type="dxa"/>
            <w:gridSpan w:val="3"/>
            <w:shd w:val="clear" w:color="auto" w:fill="CCF0F0"/>
          </w:tcPr>
          <w:p w14:paraId="015253CC"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356AFC" w:rsidRPr="002B7CEC" w14:paraId="10301214" w14:textId="77777777" w:rsidTr="00ED6BDD">
        <w:trPr>
          <w:trHeight w:val="246"/>
        </w:trPr>
        <w:tc>
          <w:tcPr>
            <w:tcW w:w="6985" w:type="dxa"/>
          </w:tcPr>
          <w:p w14:paraId="2345D0B4" w14:textId="05A8DFBE"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Active listening and verbal communication skills for effective interaction with customers, other catering colleagues and </w:t>
            </w:r>
            <w:r>
              <w:rPr>
                <w:rFonts w:asciiTheme="minorHAnsi" w:hAnsiTheme="minorHAnsi" w:cstheme="minorHAnsi"/>
              </w:rPr>
              <w:t>Trust</w:t>
            </w:r>
            <w:r w:rsidRPr="00F70BD8">
              <w:rPr>
                <w:rFonts w:asciiTheme="minorHAnsi" w:hAnsiTheme="minorHAnsi" w:cstheme="minorHAnsi"/>
              </w:rPr>
              <w:t xml:space="preserve"> employees</w:t>
            </w:r>
          </w:p>
        </w:tc>
        <w:tc>
          <w:tcPr>
            <w:tcW w:w="1232" w:type="dxa"/>
          </w:tcPr>
          <w:p w14:paraId="48644B54" w14:textId="430142C9"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AAAA95C" w14:textId="2056CA5B" w:rsidR="00356AFC" w:rsidRPr="002B7CEC" w:rsidRDefault="00356AFC" w:rsidP="00356AFC">
            <w:pPr>
              <w:spacing w:after="160" w:line="276" w:lineRule="auto"/>
              <w:jc w:val="both"/>
              <w:rPr>
                <w:rFonts w:asciiTheme="minorHAnsi" w:hAnsiTheme="minorHAnsi" w:cstheme="minorHAnsi"/>
              </w:rPr>
            </w:pPr>
            <w:r>
              <w:rPr>
                <w:rFonts w:asciiTheme="minorHAnsi" w:hAnsiTheme="minorHAnsi" w:cstheme="minorHAnsi"/>
              </w:rPr>
              <w:t>Interview</w:t>
            </w:r>
          </w:p>
        </w:tc>
      </w:tr>
      <w:tr w:rsidR="00356AFC" w:rsidRPr="002B7CEC" w14:paraId="010C37BD" w14:textId="77777777" w:rsidTr="00ED6BDD">
        <w:trPr>
          <w:trHeight w:val="261"/>
        </w:trPr>
        <w:tc>
          <w:tcPr>
            <w:tcW w:w="6985" w:type="dxa"/>
          </w:tcPr>
          <w:p w14:paraId="1F325313" w14:textId="52A1C7F0"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Knowledge of basic hygiene and health and safety</w:t>
            </w:r>
          </w:p>
        </w:tc>
        <w:tc>
          <w:tcPr>
            <w:tcW w:w="1232" w:type="dxa"/>
          </w:tcPr>
          <w:p w14:paraId="68A9B027" w14:textId="28DF5B2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0D7C778" w14:textId="0BF61AFD" w:rsidR="00356AFC" w:rsidRPr="002B7CEC" w:rsidRDefault="00356AFC" w:rsidP="00356AFC">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356AFC" w:rsidRPr="002B7CEC" w14:paraId="18C4E24B" w14:textId="77777777" w:rsidTr="00ED6BDD">
        <w:trPr>
          <w:trHeight w:val="246"/>
        </w:trPr>
        <w:tc>
          <w:tcPr>
            <w:tcW w:w="6985" w:type="dxa"/>
          </w:tcPr>
          <w:p w14:paraId="4CC30BC6" w14:textId="3B2D444B"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Ability to work under supervision and as part of a team</w:t>
            </w:r>
          </w:p>
        </w:tc>
        <w:tc>
          <w:tcPr>
            <w:tcW w:w="1232" w:type="dxa"/>
          </w:tcPr>
          <w:p w14:paraId="71A79B05" w14:textId="6997591F"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5F3104B" w14:textId="19F9FFA1" w:rsidR="00356AFC" w:rsidRPr="002B7CEC" w:rsidRDefault="00356AFC" w:rsidP="00356AFC">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356AFC" w:rsidRPr="002B7CEC" w14:paraId="6798FA0A" w14:textId="77777777" w:rsidTr="00ED6BDD">
        <w:trPr>
          <w:trHeight w:val="246"/>
        </w:trPr>
        <w:tc>
          <w:tcPr>
            <w:tcW w:w="6985" w:type="dxa"/>
          </w:tcPr>
          <w:p w14:paraId="542A10F1" w14:textId="6F8E24F8"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Basic numeracy and ability to accurately complete daily returns</w:t>
            </w:r>
          </w:p>
        </w:tc>
        <w:tc>
          <w:tcPr>
            <w:tcW w:w="1232" w:type="dxa"/>
          </w:tcPr>
          <w:p w14:paraId="6CD8C224" w14:textId="6702427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29CE20D" w14:textId="2CD6D7FB" w:rsidR="00356AFC" w:rsidRPr="002B7CEC" w:rsidRDefault="00356AFC" w:rsidP="00356AFC">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356AFC" w:rsidRPr="002B7CEC" w14:paraId="0E4A1613" w14:textId="77777777" w:rsidTr="00ED6BDD">
        <w:trPr>
          <w:trHeight w:val="261"/>
        </w:trPr>
        <w:tc>
          <w:tcPr>
            <w:tcW w:w="6985" w:type="dxa"/>
          </w:tcPr>
          <w:p w14:paraId="72BD525B" w14:textId="027221FA"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Willing to abide by the </w:t>
            </w:r>
            <w:r>
              <w:rPr>
                <w:rFonts w:asciiTheme="minorHAnsi" w:hAnsiTheme="minorHAnsi" w:cstheme="minorHAnsi"/>
              </w:rPr>
              <w:t>Trust</w:t>
            </w:r>
            <w:r w:rsidRPr="00F70BD8">
              <w:rPr>
                <w:rFonts w:asciiTheme="minorHAnsi" w:hAnsiTheme="minorHAnsi" w:cstheme="minorHAnsi"/>
              </w:rPr>
              <w:t>’s no smoking policy</w:t>
            </w:r>
          </w:p>
        </w:tc>
        <w:tc>
          <w:tcPr>
            <w:tcW w:w="1232" w:type="dxa"/>
          </w:tcPr>
          <w:p w14:paraId="640D6F82" w14:textId="338C800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727BB134" w14:textId="0EEEEFF7" w:rsidR="00356AFC" w:rsidRPr="002B7CEC" w:rsidRDefault="00356AFC" w:rsidP="00356AFC">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356AFC" w:rsidRPr="002B7CEC" w14:paraId="6DEA9E6B" w14:textId="77777777" w:rsidTr="00ED6BDD">
        <w:trPr>
          <w:trHeight w:val="246"/>
        </w:trPr>
        <w:tc>
          <w:tcPr>
            <w:tcW w:w="10531" w:type="dxa"/>
            <w:gridSpan w:val="3"/>
            <w:shd w:val="clear" w:color="auto" w:fill="CCF0F0"/>
          </w:tcPr>
          <w:p w14:paraId="572CD4C0"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356AFC" w:rsidRPr="002B7CEC" w14:paraId="5001FB68" w14:textId="77777777" w:rsidTr="00ED6BDD">
        <w:trPr>
          <w:trHeight w:val="261"/>
        </w:trPr>
        <w:tc>
          <w:tcPr>
            <w:tcW w:w="6985" w:type="dxa"/>
          </w:tcPr>
          <w:p w14:paraId="5CCC5273" w14:textId="56290A1D"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2583EF0E" w14:textId="6513C78C"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176A76E" w14:textId="6DF6C9B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1B2FBE5E" w14:textId="77777777" w:rsidTr="00ED6BDD">
        <w:trPr>
          <w:trHeight w:val="261"/>
        </w:trPr>
        <w:tc>
          <w:tcPr>
            <w:tcW w:w="6985" w:type="dxa"/>
          </w:tcPr>
          <w:p w14:paraId="77169374" w14:textId="56EA6136"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3823BEB4" w14:textId="371CCDE8"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E57D914" w14:textId="060A717E"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7884DECF" w14:textId="77777777" w:rsidTr="00ED6BDD">
        <w:trPr>
          <w:trHeight w:val="261"/>
        </w:trPr>
        <w:tc>
          <w:tcPr>
            <w:tcW w:w="6985" w:type="dxa"/>
          </w:tcPr>
          <w:p w14:paraId="11A6D76B" w14:textId="697275BA"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 a commitment to maintaining and developing professional knowledge and skills </w:t>
            </w:r>
          </w:p>
        </w:tc>
        <w:tc>
          <w:tcPr>
            <w:tcW w:w="1232" w:type="dxa"/>
          </w:tcPr>
          <w:p w14:paraId="48A2F159" w14:textId="208A5B89"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E11B621" w14:textId="7D47D2B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356AFC" w:rsidRPr="002B7CEC" w14:paraId="23563F6D" w14:textId="77777777" w:rsidTr="00ED6BDD">
        <w:trPr>
          <w:trHeight w:val="261"/>
        </w:trPr>
        <w:tc>
          <w:tcPr>
            <w:tcW w:w="6985" w:type="dxa"/>
          </w:tcPr>
          <w:p w14:paraId="1C64AEB3" w14:textId="7FBE22E2"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bCs/>
              </w:rPr>
              <w:t xml:space="preserve">Tact and diplomacy in interpersonal relationships with all stakeholders </w:t>
            </w:r>
          </w:p>
        </w:tc>
        <w:tc>
          <w:tcPr>
            <w:tcW w:w="1232" w:type="dxa"/>
          </w:tcPr>
          <w:p w14:paraId="5D8EDA79" w14:textId="7A4D7074"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C603ECE" w14:textId="3BDE984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535D7EA0" w14:textId="77777777" w:rsidTr="00ED6BDD">
        <w:trPr>
          <w:trHeight w:val="261"/>
        </w:trPr>
        <w:tc>
          <w:tcPr>
            <w:tcW w:w="6985" w:type="dxa"/>
          </w:tcPr>
          <w:p w14:paraId="3ECC033A" w14:textId="18FA79B8"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To be flexible and able to adapt and prioritise appropriately</w:t>
            </w:r>
          </w:p>
        </w:tc>
        <w:tc>
          <w:tcPr>
            <w:tcW w:w="1232" w:type="dxa"/>
          </w:tcPr>
          <w:p w14:paraId="33A49E9D" w14:textId="46A8B61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65BF02" w14:textId="2563565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1CF0215B" w14:textId="77777777" w:rsidTr="00ED6BDD">
        <w:trPr>
          <w:trHeight w:val="261"/>
        </w:trPr>
        <w:tc>
          <w:tcPr>
            <w:tcW w:w="6985" w:type="dxa"/>
          </w:tcPr>
          <w:p w14:paraId="44CFA43B" w14:textId="0C92F108"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 xml:space="preserve">Effective staff motivation and development, including establishment of a positive performance management culture </w:t>
            </w:r>
          </w:p>
        </w:tc>
        <w:tc>
          <w:tcPr>
            <w:tcW w:w="1232" w:type="dxa"/>
          </w:tcPr>
          <w:p w14:paraId="6CDC38AF" w14:textId="295ECADD"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77775D4" w14:textId="7532883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356AFC" w:rsidRPr="002B7CEC" w14:paraId="52A040DF" w14:textId="77777777" w:rsidTr="00ED6BDD">
        <w:trPr>
          <w:trHeight w:val="261"/>
        </w:trPr>
        <w:tc>
          <w:tcPr>
            <w:tcW w:w="6985" w:type="dxa"/>
          </w:tcPr>
          <w:p w14:paraId="433C63A5" w14:textId="48CB2515"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Demonstrate a commitment to appropriate dress code, wearing uniform provided</w:t>
            </w:r>
          </w:p>
        </w:tc>
        <w:tc>
          <w:tcPr>
            <w:tcW w:w="1232" w:type="dxa"/>
          </w:tcPr>
          <w:p w14:paraId="7EC784A2" w14:textId="0DC74FB1"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73836EF" w14:textId="3104133C" w:rsidR="00356AFC" w:rsidRPr="007B5981" w:rsidRDefault="00356AFC" w:rsidP="00356AFC">
            <w:pPr>
              <w:spacing w:after="160" w:line="276" w:lineRule="auto"/>
              <w:jc w:val="both"/>
              <w:rPr>
                <w:rFonts w:asciiTheme="minorHAnsi" w:hAnsiTheme="minorHAnsi" w:cstheme="minorHAnsi"/>
              </w:rPr>
            </w:pPr>
            <w:r>
              <w:rPr>
                <w:rFonts w:asciiTheme="minorHAnsi" w:hAnsiTheme="minorHAnsi" w:cstheme="minorHAnsi"/>
              </w:rPr>
              <w:t>Interview</w:t>
            </w:r>
          </w:p>
        </w:tc>
      </w:tr>
    </w:tbl>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7D7EE8">
      <w:pPr>
        <w:spacing w:line="276" w:lineRule="auto"/>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525A2D10">
      <w:pPr>
        <w:spacing w:line="276" w:lineRule="auto"/>
        <w:jc w:val="both"/>
        <w:rPr>
          <w:rFonts w:asciiTheme="minorHAnsi" w:hAnsiTheme="minorHAnsi" w:cstheme="minorHAnsi"/>
        </w:rPr>
      </w:pPr>
      <w:r w:rsidRPr="00F70BD8">
        <w:rPr>
          <w:rFonts w:asciiTheme="minorHAnsi" w:hAnsiTheme="minorHAnsi" w:cstheme="minorHAnsi"/>
        </w:rPr>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525A2D10">
      <w:pPr>
        <w:spacing w:line="276" w:lineRule="auto"/>
        <w:jc w:val="both"/>
        <w:rPr>
          <w:rFonts w:asciiTheme="minorHAnsi" w:hAnsiTheme="minorHAnsi" w:cstheme="minorHAnsi"/>
        </w:rPr>
      </w:pPr>
    </w:p>
    <w:p w14:paraId="4AD92C3B" w14:textId="7F9FF162" w:rsidR="007D7EE8" w:rsidRPr="00F70BD8" w:rsidRDefault="22E81D6A" w:rsidP="525A2D10">
      <w:pPr>
        <w:spacing w:line="276" w:lineRule="auto"/>
        <w:jc w:val="both"/>
        <w:rPr>
          <w:rFonts w:asciiTheme="minorHAnsi" w:hAnsiTheme="minorHAnsi" w:cstheme="minorHAnsi"/>
        </w:rPr>
      </w:pPr>
      <w:r w:rsidRPr="00F70BD8">
        <w:rPr>
          <w:rFonts w:asciiTheme="minorHAnsi" w:hAnsiTheme="minorHAnsi" w:cstheme="minorHAnsi"/>
        </w:rPr>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 xml:space="preserve">policies, </w:t>
      </w:r>
      <w:r w:rsidR="007D7EE8" w:rsidRPr="00F70BD8">
        <w:rPr>
          <w:rFonts w:asciiTheme="minorHAnsi" w:hAnsiTheme="minorHAnsi" w:cstheme="minorHAnsi"/>
        </w:rPr>
        <w:lastRenderedPageBreak/>
        <w:t>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1"/>
      <w:headerReference w:type="default" r:id="rId12"/>
      <w:footerReference w:type="even" r:id="rId13"/>
      <w:footerReference w:type="default" r:id="rId14"/>
      <w:headerReference w:type="first" r:id="rId15"/>
      <w:footerReference w:type="firs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62954427" w:displacedByCustomXml="next"/>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bookmarkEnd w:id="2"/>
      <w:p w14:paraId="7792952B" w14:textId="6608CA46"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0652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6522">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15D5" w14:textId="77777777" w:rsidR="00D35316" w:rsidRDefault="00D3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6A4FA171" w:rsidR="00B97AA4" w:rsidRDefault="00D35316">
    <w:pPr>
      <w:pStyle w:val="Header"/>
    </w:pPr>
    <w:bookmarkStart w:id="0" w:name="_Hlk162953007"/>
    <w:bookmarkStart w:id="1" w:name="_Hlk162953008"/>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E5C89A4">
          <wp:simplePos x="0" y="0"/>
          <wp:positionH relativeFrom="page">
            <wp:posOffset>306705</wp:posOffset>
          </wp:positionH>
          <wp:positionV relativeFrom="page">
            <wp:posOffset>159385</wp:posOffset>
          </wp:positionV>
          <wp:extent cx="1323975"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300"/>
                  </a:xfrm>
                  <a:prstGeom prst="rect">
                    <a:avLst/>
                  </a:prstGeom>
                </pic:spPr>
              </pic:pic>
            </a:graphicData>
          </a:graphic>
          <wp14:sizeRelH relativeFrom="margin">
            <wp14:pctWidth>0</wp14:pctWidth>
          </wp14:sizeRelH>
          <wp14:sizeRelV relativeFrom="margin">
            <wp14:pctHeight>0</wp14:pctHeight>
          </wp14:sizeRelV>
        </wp:anchor>
      </w:drawing>
    </w: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38B09BA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8585" w14:textId="77777777" w:rsidR="00D35316" w:rsidRDefault="00D3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8.8pt;height:331.2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7179607">
    <w:abstractNumId w:val="1"/>
  </w:num>
  <w:num w:numId="2" w16cid:durableId="972950160">
    <w:abstractNumId w:val="2"/>
  </w:num>
  <w:num w:numId="3" w16cid:durableId="1850755496">
    <w:abstractNumId w:val="31"/>
  </w:num>
  <w:num w:numId="4" w16cid:durableId="523792774">
    <w:abstractNumId w:val="39"/>
  </w:num>
  <w:num w:numId="5" w16cid:durableId="1077751657">
    <w:abstractNumId w:val="26"/>
  </w:num>
  <w:num w:numId="6" w16cid:durableId="438069513">
    <w:abstractNumId w:val="3"/>
  </w:num>
  <w:num w:numId="7" w16cid:durableId="2044138050">
    <w:abstractNumId w:val="20"/>
  </w:num>
  <w:num w:numId="8" w16cid:durableId="561982556">
    <w:abstractNumId w:val="13"/>
  </w:num>
  <w:num w:numId="9" w16cid:durableId="297957762">
    <w:abstractNumId w:val="18"/>
  </w:num>
  <w:num w:numId="10" w16cid:durableId="1685010057">
    <w:abstractNumId w:val="40"/>
  </w:num>
  <w:num w:numId="11" w16cid:durableId="1764689255">
    <w:abstractNumId w:val="8"/>
  </w:num>
  <w:num w:numId="12" w16cid:durableId="2024697635">
    <w:abstractNumId w:val="11"/>
  </w:num>
  <w:num w:numId="13" w16cid:durableId="1817263326">
    <w:abstractNumId w:val="14"/>
  </w:num>
  <w:num w:numId="14" w16cid:durableId="46611022">
    <w:abstractNumId w:val="41"/>
  </w:num>
  <w:num w:numId="15" w16cid:durableId="1725832995">
    <w:abstractNumId w:val="21"/>
  </w:num>
  <w:num w:numId="16" w16cid:durableId="958222327">
    <w:abstractNumId w:val="10"/>
  </w:num>
  <w:num w:numId="17" w16cid:durableId="1043216555">
    <w:abstractNumId w:val="29"/>
  </w:num>
  <w:num w:numId="18" w16cid:durableId="1650212391">
    <w:abstractNumId w:val="19"/>
  </w:num>
  <w:num w:numId="19" w16cid:durableId="1746758517">
    <w:abstractNumId w:val="12"/>
  </w:num>
  <w:num w:numId="20" w16cid:durableId="39018486">
    <w:abstractNumId w:val="5"/>
  </w:num>
  <w:num w:numId="21" w16cid:durableId="319967633">
    <w:abstractNumId w:val="42"/>
  </w:num>
  <w:num w:numId="22" w16cid:durableId="1374959456">
    <w:abstractNumId w:val="0"/>
  </w:num>
  <w:num w:numId="23" w16cid:durableId="854878548">
    <w:abstractNumId w:val="7"/>
  </w:num>
  <w:num w:numId="24" w16cid:durableId="776022549">
    <w:abstractNumId w:val="24"/>
  </w:num>
  <w:num w:numId="25" w16cid:durableId="1042557945">
    <w:abstractNumId w:val="46"/>
  </w:num>
  <w:num w:numId="26" w16cid:durableId="954360550">
    <w:abstractNumId w:val="36"/>
  </w:num>
  <w:num w:numId="27" w16cid:durableId="990253889">
    <w:abstractNumId w:val="37"/>
  </w:num>
  <w:num w:numId="28" w16cid:durableId="1292174041">
    <w:abstractNumId w:val="16"/>
  </w:num>
  <w:num w:numId="29" w16cid:durableId="1612854222">
    <w:abstractNumId w:val="23"/>
  </w:num>
  <w:num w:numId="30" w16cid:durableId="369500812">
    <w:abstractNumId w:val="34"/>
  </w:num>
  <w:num w:numId="31" w16cid:durableId="1013530132">
    <w:abstractNumId w:val="32"/>
  </w:num>
  <w:num w:numId="32" w16cid:durableId="278494701">
    <w:abstractNumId w:val="4"/>
  </w:num>
  <w:num w:numId="33" w16cid:durableId="1392540514">
    <w:abstractNumId w:val="43"/>
  </w:num>
  <w:num w:numId="34" w16cid:durableId="1137257623">
    <w:abstractNumId w:val="15"/>
  </w:num>
  <w:num w:numId="35" w16cid:durableId="2097163941">
    <w:abstractNumId w:val="22"/>
  </w:num>
  <w:num w:numId="36" w16cid:durableId="692808254">
    <w:abstractNumId w:val="28"/>
  </w:num>
  <w:num w:numId="37" w16cid:durableId="391343446">
    <w:abstractNumId w:val="27"/>
  </w:num>
  <w:num w:numId="38" w16cid:durableId="551158585">
    <w:abstractNumId w:val="33"/>
  </w:num>
  <w:num w:numId="39" w16cid:durableId="1885830204">
    <w:abstractNumId w:val="44"/>
  </w:num>
  <w:num w:numId="40" w16cid:durableId="2015720868">
    <w:abstractNumId w:val="9"/>
  </w:num>
  <w:num w:numId="41" w16cid:durableId="197357978">
    <w:abstractNumId w:val="17"/>
  </w:num>
  <w:num w:numId="42" w16cid:durableId="1056859502">
    <w:abstractNumId w:val="35"/>
  </w:num>
  <w:num w:numId="43" w16cid:durableId="2031296136">
    <w:abstractNumId w:val="6"/>
  </w:num>
  <w:num w:numId="44" w16cid:durableId="760107535">
    <w:abstractNumId w:val="25"/>
  </w:num>
  <w:num w:numId="45" w16cid:durableId="1069764670">
    <w:abstractNumId w:val="30"/>
  </w:num>
  <w:num w:numId="46" w16cid:durableId="375980587">
    <w:abstractNumId w:val="45"/>
  </w:num>
  <w:num w:numId="47" w16cid:durableId="1405447879">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461F1"/>
    <w:rsid w:val="00355900"/>
    <w:rsid w:val="00356AFC"/>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0F03"/>
    <w:rsid w:val="004917C6"/>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63D3C"/>
    <w:rsid w:val="00B72E88"/>
    <w:rsid w:val="00B76B97"/>
    <w:rsid w:val="00B96FD6"/>
    <w:rsid w:val="00B97AA4"/>
    <w:rsid w:val="00BA1E90"/>
    <w:rsid w:val="00BB5BF5"/>
    <w:rsid w:val="00BC2322"/>
    <w:rsid w:val="00BD54C1"/>
    <w:rsid w:val="00BE7610"/>
    <w:rsid w:val="00C07736"/>
    <w:rsid w:val="00C20DA5"/>
    <w:rsid w:val="00C21914"/>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159D"/>
    <w:rsid w:val="00D2480F"/>
    <w:rsid w:val="00D2783D"/>
    <w:rsid w:val="00D34B41"/>
    <w:rsid w:val="00D35316"/>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7B67"/>
    <w:rsid w:val="00DB190E"/>
    <w:rsid w:val="00DC2AF0"/>
    <w:rsid w:val="00DD526F"/>
    <w:rsid w:val="00DD57CF"/>
    <w:rsid w:val="00DE03D3"/>
    <w:rsid w:val="00DE239F"/>
    <w:rsid w:val="00DE29EA"/>
    <w:rsid w:val="00DE4AC6"/>
    <w:rsid w:val="00DF5AE8"/>
    <w:rsid w:val="00DF68BB"/>
    <w:rsid w:val="00E05030"/>
    <w:rsid w:val="00E06522"/>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3162"/>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73D2C321-DF5C-408A-82E1-5ABF27B22FC3}">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82117b1-d68a-4df9-aef9-abba6b34cc6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9A8DE8-A3F1-41CA-9609-1900D5D6F720}"/>
</file>

<file path=customXml/itemProps4.xml><?xml version="1.0" encoding="utf-8"?>
<ds:datastoreItem xmlns:ds="http://schemas.openxmlformats.org/officeDocument/2006/customXml" ds:itemID="{074F131D-2BBD-4E0A-BD74-6E28FBA4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9</cp:revision>
  <cp:lastPrinted>2021-03-17T14:41:00Z</cp:lastPrinted>
  <dcterms:created xsi:type="dcterms:W3CDTF">2021-03-17T15:00:00Z</dcterms:created>
  <dcterms:modified xsi:type="dcterms:W3CDTF">2024-04-02T11:48:00Z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