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46" w:rsidRDefault="00D560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SPECIFIC DUTIES OF THE POST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Role: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School Chaplain</w:t>
      </w: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Line Manager: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Deputy Headteacher</w:t>
      </w: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Current hours per week: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 hours</w:t>
      </w: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Current duty day(s) and time(s) per week: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 be agreed (by negotiation)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GENERAL</w:t>
      </w:r>
    </w:p>
    <w:p w:rsidR="000C311F" w:rsidRPr="000C311F" w:rsidRDefault="000C311F" w:rsidP="000C31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Support and further develop the spiritual, religious and liturgical life of the school</w:t>
      </w:r>
    </w:p>
    <w:p w:rsidR="009A1A46" w:rsidRDefault="00D56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Devise a strategic and systematic plan</w:t>
      </w:r>
      <w:r>
        <w:rPr>
          <w:rFonts w:ascii="Arial" w:hAnsi="Arial" w:cs="Arial"/>
          <w:color w:val="000000"/>
          <w:sz w:val="20"/>
          <w:szCs w:val="20"/>
        </w:rPr>
        <w:t xml:space="preserve"> for the pupils’ spiritual development </w:t>
      </w:r>
    </w:p>
    <w:p w:rsidR="009A1A46" w:rsidRDefault="00D56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Clarify intended outcomes</w:t>
      </w:r>
      <w:r>
        <w:rPr>
          <w:rFonts w:ascii="Arial" w:hAnsi="Arial" w:cs="Arial"/>
          <w:color w:val="000000"/>
          <w:sz w:val="20"/>
          <w:szCs w:val="20"/>
        </w:rPr>
        <w:t xml:space="preserve"> taking into account the pupils’ age, faith commitment and traditions</w:t>
      </w:r>
    </w:p>
    <w:p w:rsidR="009A1A46" w:rsidRDefault="00D56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Evaluate the impact</w:t>
      </w:r>
      <w:r>
        <w:rPr>
          <w:rFonts w:ascii="Arial" w:hAnsi="Arial" w:cs="Arial"/>
          <w:color w:val="000000"/>
          <w:sz w:val="20"/>
          <w:szCs w:val="20"/>
        </w:rPr>
        <w:t xml:space="preserve"> on the pupils’ attitudes and responses</w:t>
      </w:r>
    </w:p>
    <w:p w:rsidR="009A1A46" w:rsidRDefault="00D56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Be a focal point</w:t>
      </w:r>
      <w:r>
        <w:rPr>
          <w:rFonts w:ascii="Arial" w:hAnsi="Arial" w:cs="Arial"/>
          <w:color w:val="000000"/>
          <w:sz w:val="20"/>
          <w:szCs w:val="20"/>
        </w:rPr>
        <w:t xml:space="preserve"> for spirituality by being visible and approachable around the school for pupils and staff (including in recreational areas)</w:t>
      </w:r>
    </w:p>
    <w:p w:rsidR="009A1A46" w:rsidRPr="000C311F" w:rsidRDefault="00D56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Train and co-ordinate the work of the Pupil Chaplains.</w:t>
      </w:r>
    </w:p>
    <w:p w:rsidR="000C311F" w:rsidRPr="000C311F" w:rsidRDefault="000C311F" w:rsidP="000C311F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:rsidR="000C311F" w:rsidRPr="00DF0EDE" w:rsidRDefault="00DF0EDE" w:rsidP="000C3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WITNESS</w:t>
      </w:r>
    </w:p>
    <w:p w:rsidR="000C311F" w:rsidRPr="000C311F" w:rsidRDefault="000C311F" w:rsidP="000C3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Help people to recognise God’s love</w:t>
      </w:r>
      <w:r w:rsidRPr="000C311F">
        <w:rPr>
          <w:rFonts w:ascii="Arial" w:hAnsi="Arial" w:cs="Arial"/>
          <w:color w:val="000000"/>
          <w:sz w:val="20"/>
          <w:szCs w:val="20"/>
        </w:rPr>
        <w:t xml:space="preserve"> for them and their need of God</w:t>
      </w:r>
    </w:p>
    <w:p w:rsidR="000C311F" w:rsidRPr="000C311F" w:rsidRDefault="000C311F" w:rsidP="000C3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Inspire through example</w:t>
      </w:r>
    </w:p>
    <w:p w:rsidR="000C311F" w:rsidRPr="000C311F" w:rsidRDefault="000C311F" w:rsidP="000C3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encourage staff and pupils to live the faith by being involved in projects relating to social justice and global citizenship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LITURGY and SPIRITUALITY</w:t>
      </w:r>
    </w:p>
    <w:p w:rsidR="000C311F" w:rsidRPr="000C311F" w:rsidRDefault="000C311F" w:rsidP="000C311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Arrange for local clergy to celebrate Mass and the sacraments regularly in school</w:t>
      </w:r>
    </w:p>
    <w:p w:rsidR="009A1A46" w:rsidRDefault="00D560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 prepared to lead and evaluate retreats and other days of reflection.</w:t>
      </w:r>
    </w:p>
    <w:p w:rsidR="009A1A46" w:rsidRDefault="000C31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 support staff and pupils in their planning, preparation and leading of liturgies and collective worship</w:t>
      </w:r>
    </w:p>
    <w:p w:rsidR="009A1A46" w:rsidRDefault="00D560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Plan and co-ordinate</w:t>
      </w:r>
      <w:r w:rsidR="000C311F">
        <w:rPr>
          <w:rFonts w:ascii="Arial" w:hAnsi="Arial" w:cs="Arial"/>
          <w:color w:val="000000"/>
          <w:sz w:val="20"/>
          <w:szCs w:val="20"/>
        </w:rPr>
        <w:t xml:space="preserve"> elements of</w:t>
      </w:r>
      <w:r>
        <w:rPr>
          <w:rFonts w:ascii="Arial" w:hAnsi="Arial" w:cs="Arial"/>
          <w:color w:val="000000"/>
          <w:sz w:val="20"/>
          <w:szCs w:val="20"/>
        </w:rPr>
        <w:t xml:space="preserve"> the worship programme for the school year</w:t>
      </w:r>
    </w:p>
    <w:p w:rsidR="009A1A46" w:rsidRDefault="00D560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Prepare and lead worship and liturgical experiences in liaison with the Head of RE </w:t>
      </w:r>
    </w:p>
    <w:p w:rsidR="009A1A46" w:rsidRDefault="00D560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Devise suitable activities to mark and celebrate major feasts and significant events in the life of the school</w:t>
      </w:r>
      <w:r w:rsidR="00DF0EDE">
        <w:rPr>
          <w:rFonts w:ascii="Arial" w:hAnsi="Arial" w:cs="Arial"/>
          <w:color w:val="000000"/>
          <w:sz w:val="20"/>
          <w:szCs w:val="20"/>
        </w:rPr>
        <w:t>, working alongside other key</w:t>
      </w:r>
      <w:r w:rsidR="000C311F">
        <w:rPr>
          <w:rFonts w:ascii="Arial" w:hAnsi="Arial" w:cs="Arial"/>
          <w:color w:val="000000"/>
          <w:sz w:val="20"/>
          <w:szCs w:val="20"/>
        </w:rPr>
        <w:t xml:space="preserve"> staff.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PASTORAL</w:t>
      </w:r>
    </w:p>
    <w:p w:rsidR="000C311F" w:rsidRDefault="000C311F" w:rsidP="000C311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 visible and approachable around the school</w:t>
      </w:r>
    </w:p>
    <w:p w:rsidR="000C311F" w:rsidRDefault="000C311F" w:rsidP="000C311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Accompany people at particular stages of their journey through life</w:t>
      </w:r>
    </w:p>
    <w:p w:rsidR="000C311F" w:rsidRDefault="000C311F" w:rsidP="000C311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Get to know people individually and use every opportunity for contact to the best advantage</w:t>
      </w:r>
    </w:p>
    <w:p w:rsidR="000C311F" w:rsidRDefault="000C311F" w:rsidP="000C311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Support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Headteacher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her role as faith leader in school</w:t>
      </w:r>
    </w:p>
    <w:p w:rsidR="000C311F" w:rsidRPr="000C311F" w:rsidRDefault="000C311F" w:rsidP="000C311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 play a distinct role in the pastoral system</w:t>
      </w:r>
    </w:p>
    <w:p w:rsidR="009A1A46" w:rsidRDefault="00D560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additional counselling and care for vulnerable students in liaison with heads of year, SENCO, support staff and Assistant Headteacher </w:t>
      </w:r>
    </w:p>
    <w:p w:rsidR="009A1A46" w:rsidRDefault="00D560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individual or group counselling on matters of faith and practice</w:t>
      </w:r>
    </w:p>
    <w:p w:rsidR="009A1A46" w:rsidRDefault="009A1A46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333333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FAITH in ACTION</w:t>
      </w:r>
    </w:p>
    <w:p w:rsidR="009A1A46" w:rsidRDefault="00D560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Plan and provide opportunities for pupils that encourage ‘faith in action’ and raise awareness of justice and peace issues.</w:t>
      </w:r>
    </w:p>
    <w:p w:rsidR="009A1A46" w:rsidRDefault="00D560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 in the planning and take a lead on the school’s termly charity fundraising activities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EXTERNAL COMMUNICATION</w:t>
      </w:r>
    </w:p>
    <w:p w:rsidR="009A1A46" w:rsidRDefault="00D560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Liaise with local faith communities </w:t>
      </w:r>
    </w:p>
    <w:p w:rsidR="009A1A46" w:rsidRDefault="00D560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 with communication between the school and our feeder parishes</w:t>
      </w:r>
    </w:p>
    <w:p w:rsidR="009A1A46" w:rsidRDefault="00D560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Develop a collaborative style of ministry </w:t>
      </w:r>
    </w:p>
    <w:p w:rsidR="009A1A46" w:rsidRDefault="00D560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Initiate and maintain communication and consultation with local clergy, the Diocese and other agencies 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ADVICE, SUPPORT and WORSHIP MATERIAL</w:t>
      </w:r>
    </w:p>
    <w:p w:rsidR="009A1A46" w:rsidRDefault="00D560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 staff in the fulfilment of their duty to support the Catholic ethos of the School for</w:t>
      </w:r>
    </w:p>
    <w:p w:rsidR="009A1A46" w:rsidRDefault="00D56061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example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with tutorial prayer and assemblies</w:t>
      </w:r>
    </w:p>
    <w:p w:rsidR="009A1A46" w:rsidRDefault="00D560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the daily prayer for tutors with themes, prayers, readings appropriate to the age of the students</w:t>
      </w:r>
    </w:p>
    <w:p w:rsidR="009A1A46" w:rsidRDefault="00D560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suitable resources for prayer and worship </w:t>
      </w:r>
    </w:p>
    <w:p w:rsidR="009A1A46" w:rsidRDefault="00D560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training for staff </w:t>
      </w:r>
    </w:p>
    <w:p w:rsidR="009A1A46" w:rsidRDefault="009A1A46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:rsidR="009A1A46" w:rsidRDefault="000C3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PROFESSIONAL AND ACCOUNTABLE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Advise the Senior Leadership Team, where appropriate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Challenge and support on standards, morals and the values of the Christian life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meet regularly with the line manager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engage in a regular process of appraisal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report to and work with Governors to promote the Catholic ethos and distinctive nature of the school.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Attend where possible staff meetings and any other meetings as appropriate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engage with Continual Professional Development (CPD) relevant to the role of chaplain.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avail of opportunities for enhancing his/her own spiritual well-being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 xml:space="preserve">To </w:t>
      </w:r>
      <w:bookmarkStart w:id="0" w:name="_GoBack"/>
      <w:r w:rsidRPr="00DF0EDE">
        <w:rPr>
          <w:rFonts w:ascii="Arial" w:hAnsi="Arial" w:cs="Arial"/>
          <w:color w:val="000000"/>
          <w:sz w:val="20"/>
          <w:szCs w:val="20"/>
        </w:rPr>
        <w:t>lead school</w:t>
      </w:r>
      <w:r w:rsidRPr="000C311F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Pr="000C311F">
        <w:rPr>
          <w:rFonts w:ascii="Arial" w:hAnsi="Arial" w:cs="Arial"/>
          <w:color w:val="000000"/>
          <w:sz w:val="20"/>
          <w:szCs w:val="20"/>
        </w:rPr>
        <w:t>based CPD for staff in relation to the Catholic life of the school.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be a member of ACCE and use the opportunities the organisation offers for professional and spiritual development.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be a member of the Diocesan Chaplaincy Group or its equivalent, attending meetings regularly</w:t>
      </w:r>
    </w:p>
    <w:p w:rsidR="000C311F" w:rsidRPr="000C311F" w:rsidRDefault="000C311F" w:rsidP="000C31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0C311F">
        <w:rPr>
          <w:rFonts w:ascii="Arial" w:hAnsi="Arial" w:cs="Arial"/>
          <w:color w:val="000000"/>
          <w:sz w:val="20"/>
          <w:szCs w:val="20"/>
        </w:rPr>
        <w:t>To liaise with Diocesan agencies, groups and individuals, where appropriate</w:t>
      </w:r>
    </w:p>
    <w:p w:rsidR="009A1A46" w:rsidRDefault="00D5606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Contribute to the creation of the school’s annual improvement plan</w:t>
      </w:r>
    </w:p>
    <w:p w:rsidR="009A1A46" w:rsidRDefault="00D5606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Evaluate the liturgical and spiritual experiences offered throughout the school</w:t>
      </w:r>
    </w:p>
    <w:p w:rsidR="000C311F" w:rsidRPr="00213B2C" w:rsidRDefault="00D56061" w:rsidP="00213B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Present a report to the </w:t>
      </w:r>
      <w:r w:rsidR="00213B2C">
        <w:rPr>
          <w:rFonts w:ascii="Arial" w:hAnsi="Arial" w:cs="Arial"/>
          <w:color w:val="000000"/>
          <w:sz w:val="20"/>
          <w:szCs w:val="20"/>
        </w:rPr>
        <w:t>Line Manager/Governors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PRACTICAL</w:t>
      </w:r>
    </w:p>
    <w:p w:rsidR="009A1A46" w:rsidRDefault="00213B2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Promote and care for the Chapel as a sacred space</w:t>
      </w:r>
    </w:p>
    <w:p w:rsidR="009A1A46" w:rsidRDefault="00D5606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 liaise with other members of staff in helping to maintain an evidently Catholic ambience in</w:t>
      </w:r>
    </w:p>
    <w:p w:rsidR="009A1A46" w:rsidRDefault="00D56061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school’s physical environment</w:t>
      </w:r>
    </w:p>
    <w:p w:rsidR="009A1A46" w:rsidRDefault="009A1A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A46" w:rsidRDefault="00D5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OTHER</w:t>
      </w:r>
    </w:p>
    <w:p w:rsidR="009A1A46" w:rsidRDefault="00D560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 involved where appropriate and where directed in the curriculum</w:t>
      </w:r>
    </w:p>
    <w:p w:rsidR="009A1A46" w:rsidRDefault="00D560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 closely, collaboratively and sensitively with the RE department.</w:t>
      </w:r>
    </w:p>
    <w:p w:rsidR="009A1A46" w:rsidRPr="003F34EF" w:rsidRDefault="00D56061" w:rsidP="000245B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3F34EF">
        <w:rPr>
          <w:rFonts w:ascii="Arial" w:hAnsi="Arial" w:cs="Arial"/>
          <w:color w:val="000000"/>
          <w:sz w:val="20"/>
          <w:szCs w:val="20"/>
        </w:rPr>
        <w:t>To undertake such other duties as may reasonably be required by the Headteacher</w:t>
      </w:r>
    </w:p>
    <w:sectPr w:rsidR="009A1A46" w:rsidRPr="003F34E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3D" w:rsidRDefault="007B503D" w:rsidP="007B503D">
      <w:pPr>
        <w:spacing w:after="0" w:line="240" w:lineRule="auto"/>
      </w:pPr>
      <w:r>
        <w:separator/>
      </w:r>
    </w:p>
  </w:endnote>
  <w:endnote w:type="continuationSeparator" w:id="0">
    <w:p w:rsidR="007B503D" w:rsidRDefault="007B503D" w:rsidP="007B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3D" w:rsidRDefault="007B503D" w:rsidP="007B503D">
      <w:pPr>
        <w:spacing w:after="0" w:line="240" w:lineRule="auto"/>
      </w:pPr>
      <w:r>
        <w:separator/>
      </w:r>
    </w:p>
  </w:footnote>
  <w:footnote w:type="continuationSeparator" w:id="0">
    <w:p w:rsidR="007B503D" w:rsidRDefault="007B503D" w:rsidP="007B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3D" w:rsidRDefault="007B503D" w:rsidP="007B503D">
    <w:pPr>
      <w:pStyle w:val="Header"/>
      <w:tabs>
        <w:tab w:val="clear" w:pos="9026"/>
      </w:tabs>
      <w:jc w:val="right"/>
    </w:pPr>
    <w:r w:rsidRPr="00D1585D">
      <w:rPr>
        <w:noProof/>
      </w:rPr>
      <w:drawing>
        <wp:inline distT="0" distB="0" distL="0" distR="0">
          <wp:extent cx="2939415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41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503D" w:rsidRDefault="007B503D" w:rsidP="007B503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118"/>
    <w:multiLevelType w:val="hybridMultilevel"/>
    <w:tmpl w:val="2242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3B1D"/>
    <w:multiLevelType w:val="hybridMultilevel"/>
    <w:tmpl w:val="F44A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3B83"/>
    <w:multiLevelType w:val="hybridMultilevel"/>
    <w:tmpl w:val="50BEE99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5FCB6C4"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A84513"/>
    <w:multiLevelType w:val="hybridMultilevel"/>
    <w:tmpl w:val="6AEE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91572"/>
    <w:multiLevelType w:val="hybridMultilevel"/>
    <w:tmpl w:val="2D022F76"/>
    <w:lvl w:ilvl="0" w:tplc="4A8E8768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C1311E"/>
    <w:multiLevelType w:val="hybridMultilevel"/>
    <w:tmpl w:val="148C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2E61"/>
    <w:multiLevelType w:val="hybridMultilevel"/>
    <w:tmpl w:val="17E62C6A"/>
    <w:lvl w:ilvl="0" w:tplc="F620C9D8">
      <w:numFmt w:val="bullet"/>
      <w:lvlText w:val="·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EF4AEC"/>
    <w:multiLevelType w:val="hybridMultilevel"/>
    <w:tmpl w:val="F4EC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72BFB"/>
    <w:multiLevelType w:val="hybridMultilevel"/>
    <w:tmpl w:val="0610D1D8"/>
    <w:lvl w:ilvl="0" w:tplc="F620C9D8">
      <w:numFmt w:val="bullet"/>
      <w:lvlText w:val="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A1C99"/>
    <w:multiLevelType w:val="hybridMultilevel"/>
    <w:tmpl w:val="A5089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7FAA"/>
    <w:multiLevelType w:val="hybridMultilevel"/>
    <w:tmpl w:val="CA4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702B"/>
    <w:multiLevelType w:val="hybridMultilevel"/>
    <w:tmpl w:val="CB24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313B"/>
    <w:multiLevelType w:val="hybridMultilevel"/>
    <w:tmpl w:val="D0920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E6C88"/>
    <w:multiLevelType w:val="hybridMultilevel"/>
    <w:tmpl w:val="C1FE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E3C2E"/>
    <w:multiLevelType w:val="hybridMultilevel"/>
    <w:tmpl w:val="93DE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00576"/>
    <w:multiLevelType w:val="hybridMultilevel"/>
    <w:tmpl w:val="51F8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A5757"/>
    <w:multiLevelType w:val="hybridMultilevel"/>
    <w:tmpl w:val="E0721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F1003"/>
    <w:multiLevelType w:val="hybridMultilevel"/>
    <w:tmpl w:val="F73C3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53F28"/>
    <w:multiLevelType w:val="hybridMultilevel"/>
    <w:tmpl w:val="68B0C17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2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4"/>
  </w:num>
  <w:num w:numId="10">
    <w:abstractNumId w:val="18"/>
  </w:num>
  <w:num w:numId="11">
    <w:abstractNumId w:val="3"/>
  </w:num>
  <w:num w:numId="12">
    <w:abstractNumId w:val="1"/>
  </w:num>
  <w:num w:numId="13">
    <w:abstractNumId w:val="17"/>
  </w:num>
  <w:num w:numId="14">
    <w:abstractNumId w:val="8"/>
  </w:num>
  <w:num w:numId="15">
    <w:abstractNumId w:val="6"/>
  </w:num>
  <w:num w:numId="16">
    <w:abstractNumId w:val="10"/>
  </w:num>
  <w:num w:numId="17">
    <w:abstractNumId w:val="11"/>
  </w:num>
  <w:num w:numId="18">
    <w:abstractNumId w:val="0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46"/>
    <w:rsid w:val="000C311F"/>
    <w:rsid w:val="00213B2C"/>
    <w:rsid w:val="003F34EF"/>
    <w:rsid w:val="007B503D"/>
    <w:rsid w:val="009A1A46"/>
    <w:rsid w:val="00D56061"/>
    <w:rsid w:val="00DB24B9"/>
    <w:rsid w:val="00D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4449"/>
  <w15:docId w15:val="{D12CF56F-A9A6-4BB9-9E83-4E1A6EA5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5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503D"/>
  </w:style>
  <w:style w:type="paragraph" w:styleId="Footer">
    <w:name w:val="footer"/>
    <w:basedOn w:val="Normal"/>
    <w:link w:val="FooterChar"/>
    <w:uiPriority w:val="99"/>
    <w:unhideWhenUsed/>
    <w:rsid w:val="007B5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3D"/>
  </w:style>
  <w:style w:type="paragraph" w:styleId="BalloonText">
    <w:name w:val="Balloon Text"/>
    <w:basedOn w:val="Normal"/>
    <w:link w:val="BalloonTextChar"/>
    <w:uiPriority w:val="99"/>
    <w:semiHidden/>
    <w:unhideWhenUsed/>
    <w:rsid w:val="003F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Perkins, Gemma</cp:lastModifiedBy>
  <cp:revision>6</cp:revision>
  <cp:lastPrinted>2024-05-21T12:26:00Z</cp:lastPrinted>
  <dcterms:created xsi:type="dcterms:W3CDTF">2024-05-14T09:12:00Z</dcterms:created>
  <dcterms:modified xsi:type="dcterms:W3CDTF">2024-05-21T12:42:00Z</dcterms:modified>
</cp:coreProperties>
</file>