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B76007" w:rsidRDefault="00B76007" w:rsidP="00B76007">
      <w:pPr>
        <w:spacing w:after="120"/>
        <w:jc w:val="center"/>
        <w:rPr>
          <w:rFonts w:cstheme="minorHAnsi"/>
          <w:b/>
        </w:rPr>
      </w:pPr>
    </w:p>
    <w:p w14:paraId="5FE928B3" w14:textId="77777777" w:rsidR="00B76007" w:rsidRDefault="00B76007" w:rsidP="00B76007">
      <w:pPr>
        <w:spacing w:after="120"/>
        <w:jc w:val="center"/>
        <w:rPr>
          <w:rFonts w:cstheme="minorHAnsi"/>
          <w:b/>
        </w:rPr>
      </w:pPr>
      <w:r>
        <w:rPr>
          <w:rFonts w:cstheme="minorHAnsi"/>
          <w:b/>
        </w:rPr>
        <w:t>Job Description</w:t>
      </w:r>
    </w:p>
    <w:p w14:paraId="35E73735" w14:textId="6C901E00" w:rsidR="00B76007" w:rsidRPr="003A7C97" w:rsidRDefault="00B76007" w:rsidP="16B27DDC">
      <w:pPr>
        <w:spacing w:after="120"/>
        <w:rPr>
          <w:b/>
          <w:bCs/>
        </w:rPr>
      </w:pPr>
      <w:r w:rsidRPr="61DBFACE">
        <w:rPr>
          <w:b/>
          <w:bCs/>
        </w:rPr>
        <w:t xml:space="preserve">Position: </w:t>
      </w:r>
      <w:r w:rsidR="5E14133A" w:rsidRPr="61DBFACE">
        <w:rPr>
          <w:b/>
          <w:bCs/>
        </w:rPr>
        <w:t>Chef</w:t>
      </w:r>
    </w:p>
    <w:p w14:paraId="4C0BA641" w14:textId="402AD608" w:rsidR="00B76007" w:rsidRPr="003A7C97" w:rsidRDefault="00B76007" w:rsidP="00B76007">
      <w:pPr>
        <w:spacing w:after="120"/>
        <w:rPr>
          <w:rFonts w:cstheme="minorHAnsi"/>
        </w:rPr>
      </w:pPr>
      <w:r w:rsidRPr="003A7C97">
        <w:rPr>
          <w:rFonts w:cstheme="minorHAnsi"/>
          <w:b/>
        </w:rPr>
        <w:t xml:space="preserve">Responsible to: </w:t>
      </w:r>
      <w:r w:rsidR="00546A41">
        <w:rPr>
          <w:rFonts w:cstheme="minorHAnsi"/>
          <w:b/>
        </w:rPr>
        <w:t>Head Chef</w:t>
      </w:r>
    </w:p>
    <w:p w14:paraId="10D48A55" w14:textId="4023DAD0" w:rsidR="00B76007" w:rsidRPr="003A7C97" w:rsidRDefault="00B76007" w:rsidP="61DBFACE">
      <w:pPr>
        <w:spacing w:after="120"/>
      </w:pPr>
      <w:r w:rsidRPr="61DBFACE">
        <w:rPr>
          <w:b/>
          <w:bCs/>
        </w:rPr>
        <w:t xml:space="preserve">Responsible for: </w:t>
      </w:r>
      <w:r w:rsidR="00546A41" w:rsidRPr="61DBFACE">
        <w:rPr>
          <w:b/>
          <w:bCs/>
        </w:rPr>
        <w:t xml:space="preserve">Catering </w:t>
      </w:r>
    </w:p>
    <w:p w14:paraId="72A5ACE8" w14:textId="4312C333" w:rsidR="00B76007" w:rsidRDefault="00B76007" w:rsidP="00B76007">
      <w:pPr>
        <w:spacing w:after="120"/>
        <w:rPr>
          <w:rFonts w:cstheme="minorHAnsi"/>
          <w:b/>
        </w:rPr>
      </w:pPr>
      <w:r w:rsidRPr="003A7C97">
        <w:rPr>
          <w:rFonts w:cstheme="minorHAnsi"/>
          <w:b/>
        </w:rPr>
        <w:t xml:space="preserve">Grade: </w:t>
      </w:r>
      <w:r w:rsidR="00F663A8">
        <w:rPr>
          <w:rFonts w:cstheme="minorHAnsi"/>
          <w:b/>
        </w:rPr>
        <w:t>Grade B</w:t>
      </w:r>
    </w:p>
    <w:p w14:paraId="0A37501D" w14:textId="1E026B08" w:rsidR="00B76007" w:rsidRDefault="00E91B50" w:rsidP="00E91B50">
      <w:pPr>
        <w:spacing w:after="120"/>
        <w:jc w:val="center"/>
        <w:rPr>
          <w:rFonts w:cstheme="minorHAnsi"/>
          <w:b/>
        </w:rPr>
      </w:pPr>
      <w:r>
        <w:rPr>
          <w:rFonts w:cstheme="minorHAnsi"/>
          <w:b/>
        </w:rPr>
        <w:t>About the Cabot Learning Federation</w:t>
      </w:r>
    </w:p>
    <w:p w14:paraId="10A7B77C" w14:textId="77777777" w:rsidR="00F663A8" w:rsidRDefault="00F663A8" w:rsidP="00B76007">
      <w:pPr>
        <w:spacing w:after="0"/>
        <w:jc w:val="center"/>
        <w:rPr>
          <w:rFonts w:cstheme="minorHAnsi"/>
          <w:b/>
        </w:rPr>
      </w:pPr>
    </w:p>
    <w:p w14:paraId="5EF57E06" w14:textId="77777777" w:rsidR="00FF6732" w:rsidRPr="00331B23" w:rsidRDefault="00FF6732" w:rsidP="00FF6732">
      <w:pPr>
        <w:spacing w:after="0" w:line="240" w:lineRule="auto"/>
        <w:jc w:val="both"/>
      </w:pPr>
      <w:r w:rsidRPr="00331B23">
        <w:t xml:space="preserve">The Cabot Learning Federation is a diverse Multi-Academy Trust (MAT) in the </w:t>
      </w:r>
      <w:proofErr w:type="gramStart"/>
      <w:r w:rsidRPr="00331B23">
        <w:t>South West</w:t>
      </w:r>
      <w:proofErr w:type="gramEnd"/>
      <w:r w:rsidRPr="00331B23">
        <w:t>. We are proud to serve 1</w:t>
      </w:r>
      <w:r>
        <w:t>8</w:t>
      </w:r>
      <w:r w:rsidRPr="00331B23">
        <w:t xml:space="preserve">,000+ pupils who all attend </w:t>
      </w:r>
      <w:r>
        <w:t>ten</w:t>
      </w:r>
      <w:r w:rsidRPr="00331B23">
        <w:t xml:space="preserve"> secondary academies, </w:t>
      </w:r>
      <w:r>
        <w:t>thirteen</w:t>
      </w:r>
      <w:r w:rsidRPr="00331B23">
        <w:t xml:space="preserve"> primary academies, an all through provision, a studio school, a discrete Post 16 provision, two alternative provision schools and three SEMH special schools. </w:t>
      </w:r>
    </w:p>
    <w:p w14:paraId="5C567D2D" w14:textId="77777777" w:rsidR="00F663A8" w:rsidRDefault="00F663A8" w:rsidP="00B76007">
      <w:pPr>
        <w:spacing w:after="0"/>
        <w:jc w:val="center"/>
        <w:rPr>
          <w:rFonts w:cstheme="minorHAnsi"/>
          <w:b/>
        </w:rPr>
      </w:pPr>
    </w:p>
    <w:p w14:paraId="7CEBFB92" w14:textId="1167F609" w:rsidR="00B76007" w:rsidRDefault="00B76007" w:rsidP="00B76007">
      <w:pPr>
        <w:spacing w:after="0"/>
        <w:jc w:val="center"/>
        <w:rPr>
          <w:rFonts w:cstheme="minorHAnsi"/>
          <w:b/>
        </w:rPr>
      </w:pPr>
      <w:r w:rsidRPr="003A7C97">
        <w:rPr>
          <w:rFonts w:cstheme="minorHAnsi"/>
          <w:b/>
        </w:rPr>
        <w:t>Job Summary</w:t>
      </w:r>
    </w:p>
    <w:p w14:paraId="456FC7D8" w14:textId="77777777" w:rsidR="008F5F89" w:rsidRDefault="008F5F89" w:rsidP="00B76007">
      <w:pPr>
        <w:spacing w:after="0"/>
        <w:jc w:val="center"/>
        <w:rPr>
          <w:rFonts w:cstheme="minorHAnsi"/>
          <w:b/>
        </w:rPr>
      </w:pPr>
    </w:p>
    <w:p w14:paraId="6A05A809" w14:textId="2C34AF47" w:rsidR="00B76007" w:rsidRDefault="18DEF139" w:rsidP="61DBFACE">
      <w:pPr>
        <w:spacing w:after="120"/>
        <w:jc w:val="both"/>
        <w:rPr>
          <w:b/>
          <w:bCs/>
        </w:rPr>
      </w:pPr>
      <w:r>
        <w:t xml:space="preserve">To work alongside the Head Chef and catering team providing a high quality of catering provision to students/staff and visitors to the Academy. To assist in a smooth operation </w:t>
      </w:r>
      <w:proofErr w:type="gramStart"/>
      <w:r>
        <w:t>on a daily basis</w:t>
      </w:r>
      <w:proofErr w:type="gramEnd"/>
      <w:r>
        <w:t xml:space="preserve"> including ordering, menu planning and costings. Developing the commercial business, coming up with new ideas and initiatives. </w:t>
      </w:r>
    </w:p>
    <w:p w14:paraId="5A39BBE3" w14:textId="77777777" w:rsidR="00B76007" w:rsidRPr="003A7C97" w:rsidRDefault="00B76007" w:rsidP="00B76007">
      <w:pPr>
        <w:spacing w:after="0"/>
        <w:jc w:val="center"/>
        <w:rPr>
          <w:rFonts w:cstheme="minorHAnsi"/>
          <w:b/>
        </w:rPr>
      </w:pPr>
    </w:p>
    <w:p w14:paraId="33C3A809" w14:textId="637492D8" w:rsidR="008F5F89" w:rsidRDefault="18DEF139" w:rsidP="18DEF139">
      <w:pPr>
        <w:spacing w:after="0"/>
        <w:jc w:val="center"/>
        <w:rPr>
          <w:b/>
          <w:bCs/>
        </w:rPr>
      </w:pPr>
      <w:r w:rsidRPr="18DEF139">
        <w:rPr>
          <w:b/>
          <w:bCs/>
        </w:rPr>
        <w:t>Primary Duties and Responsibilities</w:t>
      </w:r>
    </w:p>
    <w:p w14:paraId="1893D781" w14:textId="6C527E49" w:rsidR="00B76007" w:rsidRDefault="00B76007" w:rsidP="00B76007">
      <w:pPr>
        <w:rPr>
          <w:rFonts w:cstheme="minorHAnsi"/>
          <w:b/>
        </w:rPr>
      </w:pPr>
      <w:r w:rsidRPr="000777B7">
        <w:rPr>
          <w:rFonts w:cstheme="minorHAnsi"/>
          <w:b/>
        </w:rPr>
        <w:t>Relationships</w:t>
      </w:r>
    </w:p>
    <w:p w14:paraId="41C8F396" w14:textId="53B34EFA" w:rsidR="003B10CB" w:rsidRPr="000777B7" w:rsidRDefault="18DEF139" w:rsidP="18DEF139">
      <w:pPr>
        <w:pStyle w:val="ListParagraph"/>
        <w:numPr>
          <w:ilvl w:val="0"/>
          <w:numId w:val="13"/>
        </w:numPr>
        <w:spacing w:after="120"/>
        <w:jc w:val="both"/>
        <w:rPr>
          <w:lang w:eastAsia="en-GB"/>
        </w:rPr>
      </w:pPr>
      <w:r>
        <w:t>You are accountable to the Facilities Manager, Deputy Facilities Manager and Head Chef.</w:t>
      </w:r>
    </w:p>
    <w:p w14:paraId="573B1018" w14:textId="77777777" w:rsidR="00B76007" w:rsidRDefault="00B76007" w:rsidP="00B76007">
      <w:pPr>
        <w:spacing w:after="120" w:line="240" w:lineRule="auto"/>
        <w:jc w:val="both"/>
        <w:rPr>
          <w:rFonts w:cstheme="minorHAnsi"/>
          <w:b/>
        </w:rPr>
      </w:pPr>
      <w:r w:rsidRPr="000777B7">
        <w:rPr>
          <w:rFonts w:cstheme="minorHAnsi"/>
          <w:b/>
        </w:rPr>
        <w:t>People Management</w:t>
      </w:r>
    </w:p>
    <w:p w14:paraId="6BA33D7A" w14:textId="77777777" w:rsidR="008F5F89" w:rsidRDefault="008F5F89" w:rsidP="008F5F89">
      <w:pPr>
        <w:pStyle w:val="ListParagraph"/>
        <w:numPr>
          <w:ilvl w:val="0"/>
          <w:numId w:val="13"/>
        </w:numPr>
        <w:spacing w:after="120"/>
        <w:jc w:val="both"/>
      </w:pPr>
      <w:r>
        <w:t>To work alongside the catering team.</w:t>
      </w:r>
    </w:p>
    <w:p w14:paraId="72A3D3EC" w14:textId="4F589D06" w:rsidR="003B10CB" w:rsidRPr="006F6323" w:rsidRDefault="18DEF139" w:rsidP="18DEF139">
      <w:pPr>
        <w:pStyle w:val="ListParagraph"/>
        <w:numPr>
          <w:ilvl w:val="0"/>
          <w:numId w:val="13"/>
        </w:numPr>
        <w:spacing w:after="120"/>
        <w:jc w:val="both"/>
      </w:pPr>
      <w:r>
        <w:t>Working on your own or as part of a team.</w:t>
      </w:r>
    </w:p>
    <w:p w14:paraId="045CA8D8" w14:textId="77777777" w:rsidR="00B76007" w:rsidRDefault="00B76007" w:rsidP="00B76007">
      <w:pPr>
        <w:spacing w:after="120" w:line="240" w:lineRule="auto"/>
        <w:jc w:val="both"/>
        <w:rPr>
          <w:rFonts w:cstheme="minorHAnsi"/>
          <w:b/>
        </w:rPr>
      </w:pPr>
      <w:r w:rsidRPr="000777B7">
        <w:rPr>
          <w:rFonts w:cstheme="minorHAnsi"/>
          <w:b/>
        </w:rPr>
        <w:t>Resource Management</w:t>
      </w:r>
    </w:p>
    <w:p w14:paraId="2F4D89DF" w14:textId="77777777" w:rsidR="008F5F89" w:rsidRDefault="008F5F89" w:rsidP="008F5F89">
      <w:pPr>
        <w:pStyle w:val="ListParagraph"/>
        <w:numPr>
          <w:ilvl w:val="0"/>
          <w:numId w:val="13"/>
        </w:numPr>
        <w:spacing w:after="120"/>
        <w:jc w:val="both"/>
      </w:pPr>
      <w:r>
        <w:t xml:space="preserve">Assist in the delivery of stock checks for both quality and quantity. </w:t>
      </w:r>
    </w:p>
    <w:p w14:paraId="6E316EDF" w14:textId="77777777" w:rsidR="008F5F89" w:rsidRDefault="008F5F89" w:rsidP="008F5F89">
      <w:pPr>
        <w:pStyle w:val="ListParagraph"/>
        <w:numPr>
          <w:ilvl w:val="0"/>
          <w:numId w:val="13"/>
        </w:numPr>
        <w:spacing w:after="120"/>
        <w:jc w:val="both"/>
      </w:pPr>
      <w:r>
        <w:t xml:space="preserve">Menu planning and costings. </w:t>
      </w:r>
    </w:p>
    <w:p w14:paraId="703BB65E" w14:textId="77777777" w:rsidR="008F5F89" w:rsidRDefault="008F5F89" w:rsidP="008F5F89">
      <w:pPr>
        <w:pStyle w:val="ListParagraph"/>
        <w:numPr>
          <w:ilvl w:val="0"/>
          <w:numId w:val="13"/>
        </w:numPr>
        <w:spacing w:after="120"/>
        <w:jc w:val="both"/>
      </w:pPr>
      <w:r>
        <w:t xml:space="preserve">Monitoring supplier prices. </w:t>
      </w:r>
    </w:p>
    <w:p w14:paraId="76168238" w14:textId="77777777" w:rsidR="008F5F89" w:rsidRDefault="008F5F89" w:rsidP="008F5F89">
      <w:pPr>
        <w:pStyle w:val="ListParagraph"/>
        <w:numPr>
          <w:ilvl w:val="0"/>
          <w:numId w:val="13"/>
        </w:numPr>
        <w:spacing w:after="120"/>
        <w:jc w:val="both"/>
      </w:pPr>
      <w:r>
        <w:t xml:space="preserve">Proactively participate in all training programmes. </w:t>
      </w:r>
    </w:p>
    <w:p w14:paraId="0D0B940D" w14:textId="45C1C195" w:rsidR="00B03E58" w:rsidRPr="008F5F89" w:rsidRDefault="008F5F89" w:rsidP="008F5F89">
      <w:pPr>
        <w:pStyle w:val="ListParagraph"/>
        <w:numPr>
          <w:ilvl w:val="0"/>
          <w:numId w:val="13"/>
        </w:numPr>
        <w:spacing w:after="120"/>
        <w:jc w:val="both"/>
      </w:pPr>
      <w:r>
        <w:t>To follow company cash handling policies.</w:t>
      </w:r>
    </w:p>
    <w:p w14:paraId="79DA5AD4" w14:textId="77777777" w:rsidR="00B76007" w:rsidRPr="00B03E58" w:rsidRDefault="00B76007" w:rsidP="00B03E58">
      <w:pPr>
        <w:spacing w:after="120" w:line="240" w:lineRule="auto"/>
        <w:jc w:val="both"/>
        <w:rPr>
          <w:rFonts w:cstheme="minorHAnsi"/>
          <w:b/>
        </w:rPr>
      </w:pPr>
      <w:r w:rsidRPr="00B03E58">
        <w:rPr>
          <w:rFonts w:cstheme="minorHAnsi"/>
          <w:b/>
        </w:rPr>
        <w:t xml:space="preserve">Decision Making </w:t>
      </w:r>
    </w:p>
    <w:p w14:paraId="0E27B00A" w14:textId="2E92B9AA" w:rsidR="00B03E58" w:rsidRPr="00B03E58" w:rsidRDefault="18DEF139" w:rsidP="18DEF139">
      <w:pPr>
        <w:pStyle w:val="ListParagraph"/>
        <w:numPr>
          <w:ilvl w:val="0"/>
          <w:numId w:val="13"/>
        </w:numPr>
        <w:spacing w:after="120"/>
        <w:jc w:val="both"/>
      </w:pPr>
      <w:r>
        <w:t xml:space="preserve">To undertake in assisting in the Head Chef with the running of the kitchen on a </w:t>
      </w:r>
      <w:proofErr w:type="gramStart"/>
      <w:r>
        <w:t>day to day</w:t>
      </w:r>
      <w:proofErr w:type="gramEnd"/>
      <w:r>
        <w:t xml:space="preserve"> basis. Menu planning and costing meals. Monthly stocktake.</w:t>
      </w:r>
    </w:p>
    <w:p w14:paraId="4F481A61" w14:textId="77777777" w:rsidR="00B76007" w:rsidRPr="00B03E58" w:rsidRDefault="00B76007" w:rsidP="00B03E58">
      <w:pPr>
        <w:jc w:val="both"/>
        <w:rPr>
          <w:rFonts w:cstheme="minorHAnsi"/>
          <w:b/>
        </w:rPr>
      </w:pPr>
      <w:r w:rsidRPr="00B03E58">
        <w:rPr>
          <w:rFonts w:cstheme="minorHAnsi"/>
          <w:b/>
        </w:rPr>
        <w:t xml:space="preserve">Work Demands </w:t>
      </w:r>
    </w:p>
    <w:p w14:paraId="508BC944" w14:textId="77777777" w:rsidR="008F5F89" w:rsidRDefault="008F5F89" w:rsidP="008F5F89">
      <w:pPr>
        <w:pStyle w:val="ListParagraph"/>
        <w:numPr>
          <w:ilvl w:val="0"/>
          <w:numId w:val="14"/>
        </w:numPr>
        <w:spacing w:after="120"/>
        <w:jc w:val="both"/>
      </w:pPr>
      <w:r>
        <w:t>Assist in the preparation of breakfast, lunch, buffets and internal/external events on evening and weekends</w:t>
      </w:r>
    </w:p>
    <w:p w14:paraId="4B36FAA8" w14:textId="77777777" w:rsidR="008F5F89" w:rsidRDefault="008F5F89" w:rsidP="008F5F89">
      <w:pPr>
        <w:pStyle w:val="ListParagraph"/>
        <w:numPr>
          <w:ilvl w:val="0"/>
          <w:numId w:val="14"/>
        </w:numPr>
        <w:spacing w:after="120"/>
        <w:jc w:val="both"/>
      </w:pPr>
      <w:r>
        <w:lastRenderedPageBreak/>
        <w:t xml:space="preserve">Ensuring the serving counter runs smoothly </w:t>
      </w:r>
    </w:p>
    <w:p w14:paraId="4F4488F1" w14:textId="77777777" w:rsidR="008F5F89" w:rsidRDefault="008F5F89" w:rsidP="008F5F89">
      <w:pPr>
        <w:pStyle w:val="ListParagraph"/>
        <w:numPr>
          <w:ilvl w:val="0"/>
          <w:numId w:val="14"/>
        </w:numPr>
        <w:spacing w:after="120"/>
        <w:jc w:val="both"/>
      </w:pPr>
      <w:r>
        <w:t xml:space="preserve">Offering a good quality range of food </w:t>
      </w:r>
    </w:p>
    <w:p w14:paraId="60061E4C" w14:textId="2572F10D" w:rsidR="00B03E58" w:rsidRPr="00B03E58" w:rsidRDefault="18DEF139" w:rsidP="18DEF139">
      <w:pPr>
        <w:pStyle w:val="ListParagraph"/>
        <w:numPr>
          <w:ilvl w:val="0"/>
          <w:numId w:val="14"/>
        </w:numPr>
        <w:spacing w:after="120"/>
        <w:jc w:val="both"/>
      </w:pPr>
      <w:r>
        <w:t>Serving meals to students/staff and visitors in the restaurant.</w:t>
      </w:r>
    </w:p>
    <w:p w14:paraId="03A7D001" w14:textId="77777777" w:rsidR="00B76007" w:rsidRPr="00B03E58" w:rsidRDefault="00B76007" w:rsidP="00B03E58">
      <w:pPr>
        <w:jc w:val="both"/>
        <w:rPr>
          <w:rFonts w:cstheme="minorHAnsi"/>
          <w:b/>
        </w:rPr>
      </w:pPr>
      <w:r w:rsidRPr="00B03E58">
        <w:rPr>
          <w:rFonts w:cstheme="minorHAnsi"/>
          <w:b/>
        </w:rPr>
        <w:t xml:space="preserve">Physical Demands </w:t>
      </w:r>
    </w:p>
    <w:p w14:paraId="03EE23E4" w14:textId="77777777" w:rsidR="008F5F89" w:rsidRPr="008F5F89" w:rsidRDefault="008F5F89" w:rsidP="008F5F89">
      <w:pPr>
        <w:pStyle w:val="ListParagraph"/>
        <w:numPr>
          <w:ilvl w:val="0"/>
          <w:numId w:val="14"/>
        </w:numPr>
        <w:spacing w:after="120"/>
        <w:jc w:val="both"/>
        <w:rPr>
          <w:rFonts w:cstheme="minorHAnsi"/>
        </w:rPr>
      </w:pPr>
      <w:r w:rsidRPr="008F5F89">
        <w:rPr>
          <w:rFonts w:eastAsia="Times New Roman" w:cstheme="minorHAnsi"/>
        </w:rPr>
        <w:t xml:space="preserve">Assist with the general kitchen cleaning duties within the kitchen including the servery counter and front of house. </w:t>
      </w:r>
    </w:p>
    <w:p w14:paraId="7575E564" w14:textId="77777777" w:rsidR="008F5F89" w:rsidRPr="008F5F89" w:rsidRDefault="008F5F89" w:rsidP="008F5F89">
      <w:pPr>
        <w:pStyle w:val="ListParagraph"/>
        <w:numPr>
          <w:ilvl w:val="0"/>
          <w:numId w:val="14"/>
        </w:numPr>
        <w:spacing w:after="120"/>
        <w:jc w:val="both"/>
        <w:rPr>
          <w:rFonts w:cstheme="minorHAnsi"/>
        </w:rPr>
      </w:pPr>
      <w:r w:rsidRPr="008F5F89">
        <w:rPr>
          <w:rFonts w:eastAsia="Times New Roman" w:cstheme="minorHAnsi"/>
        </w:rPr>
        <w:t xml:space="preserve">The catering equipment/machinery will require cleaning </w:t>
      </w:r>
      <w:proofErr w:type="gramStart"/>
      <w:r w:rsidRPr="008F5F89">
        <w:rPr>
          <w:rFonts w:eastAsia="Times New Roman" w:cstheme="minorHAnsi"/>
        </w:rPr>
        <w:t>on a daily basis</w:t>
      </w:r>
      <w:proofErr w:type="gramEnd"/>
      <w:r w:rsidRPr="008F5F89">
        <w:rPr>
          <w:rFonts w:eastAsia="Times New Roman" w:cstheme="minorHAnsi"/>
        </w:rPr>
        <w:t xml:space="preserve">. </w:t>
      </w:r>
    </w:p>
    <w:p w14:paraId="44EAFD9C" w14:textId="520B639C" w:rsidR="00B03E58" w:rsidRPr="00B03E58" w:rsidRDefault="18DEF139" w:rsidP="18DEF139">
      <w:pPr>
        <w:pStyle w:val="ListParagraph"/>
        <w:numPr>
          <w:ilvl w:val="0"/>
          <w:numId w:val="14"/>
        </w:numPr>
        <w:spacing w:after="120"/>
        <w:jc w:val="both"/>
      </w:pPr>
      <w:r w:rsidRPr="18DEF139">
        <w:rPr>
          <w:rFonts w:eastAsia="Times New Roman"/>
        </w:rPr>
        <w:t>Assist in setting up and removing furniture in parts of the Academy, other than the restaurant where necessary.</w:t>
      </w:r>
    </w:p>
    <w:p w14:paraId="2757A141" w14:textId="77777777" w:rsidR="00B76007" w:rsidRPr="00B03E58" w:rsidRDefault="00B76007" w:rsidP="00B03E58">
      <w:pPr>
        <w:jc w:val="both"/>
        <w:rPr>
          <w:rFonts w:cstheme="minorHAnsi"/>
          <w:b/>
        </w:rPr>
      </w:pPr>
      <w:r w:rsidRPr="00B03E58">
        <w:rPr>
          <w:rFonts w:cstheme="minorHAnsi"/>
          <w:b/>
        </w:rPr>
        <w:t xml:space="preserve">Working Conditions </w:t>
      </w:r>
    </w:p>
    <w:p w14:paraId="2BC54066" w14:textId="77777777" w:rsidR="008F5F89" w:rsidRDefault="008F5F89" w:rsidP="008F5F89">
      <w:pPr>
        <w:pStyle w:val="ListParagraph"/>
        <w:numPr>
          <w:ilvl w:val="0"/>
          <w:numId w:val="14"/>
        </w:numPr>
        <w:spacing w:after="120"/>
        <w:jc w:val="both"/>
      </w:pPr>
      <w:r>
        <w:t xml:space="preserve">To comply with and follow all Health &amp; Hygiene Laws – COSSH, HACCP, Manual Handling, Food Hygiene. To ensure that a high standard of hygiene is </w:t>
      </w:r>
      <w:proofErr w:type="gramStart"/>
      <w:r>
        <w:t>maintained at all times</w:t>
      </w:r>
      <w:proofErr w:type="gramEnd"/>
      <w:r>
        <w:t>.</w:t>
      </w:r>
    </w:p>
    <w:p w14:paraId="49444885" w14:textId="77777777" w:rsidR="008F5F89" w:rsidRDefault="008F5F89" w:rsidP="008F5F89">
      <w:pPr>
        <w:pStyle w:val="ListParagraph"/>
        <w:numPr>
          <w:ilvl w:val="0"/>
          <w:numId w:val="14"/>
        </w:numPr>
        <w:spacing w:after="120"/>
        <w:jc w:val="both"/>
      </w:pPr>
      <w:r>
        <w:t>All catering equipment is regularly serviced and boast 5 stars rating from the Environmental Health.</w:t>
      </w:r>
    </w:p>
    <w:p w14:paraId="3DEEC669" w14:textId="6A3D7744" w:rsidR="00B03E58" w:rsidRDefault="18DEF139" w:rsidP="18DEF139">
      <w:pPr>
        <w:pStyle w:val="ListParagraph"/>
        <w:numPr>
          <w:ilvl w:val="0"/>
          <w:numId w:val="14"/>
        </w:numPr>
        <w:spacing w:after="120"/>
        <w:jc w:val="both"/>
      </w:pPr>
      <w:r>
        <w:t xml:space="preserve">Uniform provided. </w:t>
      </w:r>
    </w:p>
    <w:p w14:paraId="3656B9AB" w14:textId="77777777" w:rsidR="00B03E58" w:rsidRDefault="00B03E58" w:rsidP="00B76007">
      <w:pPr>
        <w:spacing w:after="0"/>
        <w:jc w:val="center"/>
        <w:rPr>
          <w:rFonts w:cstheme="minorHAnsi"/>
          <w:b/>
          <w:color w:val="000000" w:themeColor="text1"/>
        </w:rPr>
      </w:pPr>
    </w:p>
    <w:p w14:paraId="3711BE67" w14:textId="77777777" w:rsidR="00B76007" w:rsidRPr="00B03E58" w:rsidRDefault="00B76007" w:rsidP="00B76007">
      <w:pPr>
        <w:spacing w:after="0"/>
        <w:jc w:val="center"/>
        <w:rPr>
          <w:rFonts w:cstheme="minorHAnsi"/>
          <w:b/>
          <w:color w:val="000000" w:themeColor="text1"/>
        </w:rPr>
      </w:pPr>
      <w:r w:rsidRPr="00B03E58">
        <w:rPr>
          <w:rFonts w:cstheme="minorHAnsi"/>
          <w:b/>
          <w:color w:val="000000" w:themeColor="text1"/>
        </w:rPr>
        <w:t>Accountability</w:t>
      </w:r>
    </w:p>
    <w:p w14:paraId="70836C81" w14:textId="60F7E4D0" w:rsidR="00B76007" w:rsidRPr="00B03E58" w:rsidRDefault="00B76007" w:rsidP="61DBFACE">
      <w:pPr>
        <w:rPr>
          <w:color w:val="000000" w:themeColor="text1"/>
        </w:rPr>
      </w:pPr>
      <w:r w:rsidRPr="61DBFACE">
        <w:rPr>
          <w:color w:val="000000" w:themeColor="text1"/>
        </w:rPr>
        <w:t>You are a</w:t>
      </w:r>
      <w:r w:rsidR="00D1061E" w:rsidRPr="61DBFACE">
        <w:rPr>
          <w:color w:val="000000" w:themeColor="text1"/>
        </w:rPr>
        <w:t xml:space="preserve">ccountable to </w:t>
      </w:r>
      <w:r w:rsidRPr="61DBFACE">
        <w:rPr>
          <w:color w:val="000000" w:themeColor="text1"/>
        </w:rPr>
        <w:t xml:space="preserve">and will report to </w:t>
      </w:r>
      <w:r w:rsidR="79E316ED" w:rsidRPr="61DBFACE">
        <w:rPr>
          <w:color w:val="000000" w:themeColor="text1"/>
        </w:rPr>
        <w:t>t</w:t>
      </w:r>
      <w:r w:rsidRPr="61DBFACE">
        <w:rPr>
          <w:color w:val="000000" w:themeColor="text1"/>
        </w:rPr>
        <w:t xml:space="preserve">he </w:t>
      </w:r>
      <w:proofErr w:type="gramStart"/>
      <w:r w:rsidRPr="61DBFACE">
        <w:rPr>
          <w:color w:val="000000" w:themeColor="text1"/>
        </w:rPr>
        <w:t>Principal</w:t>
      </w:r>
      <w:proofErr w:type="gramEnd"/>
      <w:r w:rsidRPr="61DBFACE">
        <w:rPr>
          <w:color w:val="000000" w:themeColor="text1"/>
        </w:rPr>
        <w:t xml:space="preserve"> as appropriate. You are expected to set the highest personal standards of performance for yourself, and with the support of your line manager, you are responsible for ensuring your own learning and development by way of work-based and /or other methods of study. Success will be measured through: Performance achievement of individual targets within the annual Appraisal process. </w:t>
      </w:r>
    </w:p>
    <w:p w14:paraId="273B7E7E" w14:textId="77777777" w:rsidR="00B76007" w:rsidRPr="003A7C97" w:rsidRDefault="00B76007" w:rsidP="00B76007">
      <w:pPr>
        <w:spacing w:after="0" w:line="276" w:lineRule="auto"/>
        <w:jc w:val="center"/>
        <w:rPr>
          <w:rFonts w:cstheme="minorHAnsi"/>
          <w:b/>
        </w:rPr>
      </w:pPr>
      <w:r w:rsidRPr="003A7C97">
        <w:rPr>
          <w:rFonts w:cstheme="minorHAnsi"/>
          <w:b/>
        </w:rPr>
        <w:t>General notes</w:t>
      </w:r>
    </w:p>
    <w:p w14:paraId="299F3038" w14:textId="15D29075" w:rsidR="00B76007" w:rsidRPr="003A7C97" w:rsidRDefault="00B76007" w:rsidP="045E9DAD">
      <w:pPr>
        <w:spacing w:beforeAutospacing="1" w:after="150" w:afterAutospacing="1" w:line="240" w:lineRule="auto"/>
        <w:jc w:val="both"/>
        <w:rPr>
          <w:rFonts w:ascii="Calibri" w:eastAsia="Calibri" w:hAnsi="Calibri" w:cs="Calibri"/>
          <w:color w:val="000000" w:themeColor="text1"/>
        </w:rPr>
      </w:pPr>
      <w:r w:rsidRPr="045E9DAD">
        <w:t xml:space="preserve">This Academy is committed to safeguarding and promoting the welfare of children and young people and expects all staff to share this commitment and individually take responsibility for doing so. Your role will play a significate part in the monitoring of highlighted students as part of the safeguarding process. An enhanced DBS disclosure </w:t>
      </w:r>
      <w:r w:rsidR="00AE0B69" w:rsidRPr="045E9DAD">
        <w:t xml:space="preserve">is required by all staff. </w:t>
      </w:r>
      <w:r w:rsidR="00AE0B69" w:rsidRPr="045E9DAD">
        <w:rPr>
          <w:rStyle w:val="eop"/>
          <w:color w:val="201F1E"/>
        </w:rPr>
        <w:t>Whilst this role does not work directly with students you will be based on site and have regular access to students and are therefore in regulated activity.</w:t>
      </w:r>
      <w:r w:rsidR="5079F045" w:rsidRPr="045E9DAD">
        <w:rPr>
          <w:rStyle w:val="eop"/>
          <w:color w:val="201F1E"/>
        </w:rPr>
        <w:t xml:space="preserve"> </w:t>
      </w:r>
      <w:r w:rsidR="394F290E" w:rsidRPr="045E9DAD">
        <w:rPr>
          <w:rFonts w:ascii="Calibri" w:eastAsia="Calibri" w:hAnsi="Calibri" w:cs="Calibri"/>
          <w:color w:val="000000" w:themeColor="text1"/>
        </w:rPr>
        <w:t>Details of our Child Protection &amp; Safeguarding Policy can be found here</w:t>
      </w:r>
      <w:r w:rsidR="394F290E" w:rsidRPr="045E9DAD">
        <w:rPr>
          <w:rFonts w:ascii="Calibri" w:eastAsia="Calibri" w:hAnsi="Calibri" w:cs="Calibri"/>
          <w:i/>
          <w:iCs/>
          <w:color w:val="000000" w:themeColor="text1"/>
        </w:rPr>
        <w:t xml:space="preserve"> &gt; </w:t>
      </w:r>
      <w:hyperlink r:id="rId10">
        <w:r w:rsidR="394F290E" w:rsidRPr="045E9DAD">
          <w:rPr>
            <w:rStyle w:val="Hyperlink"/>
            <w:rFonts w:ascii="Calibri" w:eastAsia="Calibri" w:hAnsi="Calibri" w:cs="Calibri"/>
            <w:i/>
            <w:iCs/>
          </w:rPr>
          <w:t>https://clf.uk/governance/policies/</w:t>
        </w:r>
      </w:hyperlink>
      <w:r w:rsidR="394F290E" w:rsidRPr="045E9DAD">
        <w:rPr>
          <w:rFonts w:ascii="Calibri" w:eastAsia="Calibri" w:hAnsi="Calibri" w:cs="Calibri"/>
          <w:i/>
          <w:iCs/>
          <w:color w:val="000000" w:themeColor="text1"/>
        </w:rPr>
        <w:t>”</w:t>
      </w:r>
    </w:p>
    <w:p w14:paraId="45FB0818" w14:textId="77777777" w:rsidR="00B76007" w:rsidRPr="003A7C97" w:rsidRDefault="00B76007" w:rsidP="00B76007">
      <w:pPr>
        <w:pStyle w:val="ListParagraph"/>
        <w:spacing w:after="0"/>
        <w:jc w:val="both"/>
        <w:rPr>
          <w:rFonts w:cstheme="minorHAnsi"/>
        </w:rPr>
      </w:pPr>
    </w:p>
    <w:p w14:paraId="76C88FF7" w14:textId="77777777" w:rsidR="00B76007" w:rsidRPr="003A7C97" w:rsidRDefault="00B76007" w:rsidP="00B76007">
      <w:pPr>
        <w:pStyle w:val="ListParagraph"/>
        <w:spacing w:after="0"/>
        <w:ind w:left="0"/>
        <w:jc w:val="center"/>
        <w:rPr>
          <w:rFonts w:cstheme="minorHAnsi"/>
          <w:b/>
        </w:rPr>
      </w:pPr>
      <w:r w:rsidRPr="003A7C97">
        <w:rPr>
          <w:rFonts w:cstheme="minorHAnsi"/>
          <w:b/>
        </w:rPr>
        <w:t>General Expectations</w:t>
      </w:r>
    </w:p>
    <w:p w14:paraId="75DA5AC4" w14:textId="77777777" w:rsidR="00B76007" w:rsidRPr="003A7C97" w:rsidRDefault="00B76007" w:rsidP="00B76007">
      <w:pPr>
        <w:spacing w:after="120"/>
        <w:jc w:val="both"/>
        <w:rPr>
          <w:rFonts w:cstheme="minorHAnsi"/>
          <w:b/>
        </w:rPr>
      </w:pPr>
      <w:r w:rsidRPr="61DBFACE">
        <w:rPr>
          <w:b/>
          <w:bCs/>
        </w:rPr>
        <w:t xml:space="preserve">Behaviour Expectations </w:t>
      </w:r>
    </w:p>
    <w:p w14:paraId="6A5DA686" w14:textId="711B38B1" w:rsidR="00B76007" w:rsidRPr="003A7C97" w:rsidRDefault="1DAFB929" w:rsidP="61DBFACE">
      <w:pPr>
        <w:pStyle w:val="ListParagraph"/>
        <w:numPr>
          <w:ilvl w:val="0"/>
          <w:numId w:val="1"/>
        </w:numPr>
        <w:jc w:val="both"/>
        <w:rPr>
          <w:rFonts w:eastAsiaTheme="minorEastAsia"/>
          <w:color w:val="000000" w:themeColor="text1"/>
        </w:rPr>
      </w:pPr>
      <w:r w:rsidRPr="61DBFACE">
        <w:rPr>
          <w:rFonts w:ascii="Calibri" w:eastAsia="Calibri" w:hAnsi="Calibri" w:cs="Calibri"/>
          <w:color w:val="000000" w:themeColor="text1"/>
        </w:rPr>
        <w:t xml:space="preserve">Maintain </w:t>
      </w:r>
      <w:r w:rsidRPr="61DBFACE">
        <w:rPr>
          <w:rFonts w:ascii="Calibri" w:eastAsia="Calibri" w:hAnsi="Calibri" w:cs="Calibri"/>
          <w:b/>
          <w:bCs/>
          <w:color w:val="000000" w:themeColor="text1"/>
        </w:rPr>
        <w:t>High expectations</w:t>
      </w:r>
      <w:r w:rsidRPr="61DBFACE">
        <w:rPr>
          <w:rFonts w:ascii="Calibri" w:eastAsia="Calibri" w:hAnsi="Calibri" w:cs="Calibri"/>
          <w:color w:val="000000" w:themeColor="text1"/>
        </w:rPr>
        <w:t xml:space="preserve"> in all we do, ambitious for ourselves, our communities, and our environment. </w:t>
      </w:r>
    </w:p>
    <w:p w14:paraId="1C8EB4E2" w14:textId="3CEF58A0" w:rsidR="00B76007" w:rsidRPr="003A7C97" w:rsidRDefault="1DAFB929" w:rsidP="61DBFACE">
      <w:pPr>
        <w:pStyle w:val="ListParagraph"/>
        <w:numPr>
          <w:ilvl w:val="0"/>
          <w:numId w:val="1"/>
        </w:numPr>
        <w:jc w:val="both"/>
        <w:rPr>
          <w:rFonts w:eastAsiaTheme="minorEastAsia"/>
          <w:color w:val="000000" w:themeColor="text1"/>
        </w:rPr>
      </w:pPr>
      <w:r w:rsidRPr="61DBFACE">
        <w:rPr>
          <w:rFonts w:ascii="Calibri" w:eastAsia="Calibri" w:hAnsi="Calibri" w:cs="Calibri"/>
          <w:color w:val="000000" w:themeColor="text1"/>
        </w:rPr>
        <w:t xml:space="preserve">Create </w:t>
      </w:r>
      <w:r w:rsidRPr="61DBFACE">
        <w:rPr>
          <w:rFonts w:ascii="Calibri" w:eastAsia="Calibri" w:hAnsi="Calibri" w:cs="Calibri"/>
          <w:b/>
          <w:bCs/>
          <w:color w:val="000000" w:themeColor="text1"/>
        </w:rPr>
        <w:t>Equity</w:t>
      </w:r>
      <w:r w:rsidRPr="61DBFACE">
        <w:rPr>
          <w:rFonts w:ascii="Calibri" w:eastAsia="Calibri" w:hAnsi="Calibri" w:cs="Calibri"/>
          <w:color w:val="000000" w:themeColor="text1"/>
        </w:rPr>
        <w:t xml:space="preserve"> of opportunity, promoting inclusion, removing disadvantage and rejecting discrimination. </w:t>
      </w:r>
    </w:p>
    <w:p w14:paraId="793CC17C" w14:textId="05EF17EB" w:rsidR="00B76007" w:rsidRPr="003A7C97" w:rsidRDefault="1DAFB929" w:rsidP="61DBFACE">
      <w:pPr>
        <w:pStyle w:val="ListParagraph"/>
        <w:numPr>
          <w:ilvl w:val="0"/>
          <w:numId w:val="1"/>
        </w:numPr>
        <w:jc w:val="both"/>
        <w:rPr>
          <w:rFonts w:eastAsiaTheme="minorEastAsia"/>
          <w:color w:val="000000" w:themeColor="text1"/>
        </w:rPr>
      </w:pPr>
      <w:r w:rsidRPr="61DBFACE">
        <w:rPr>
          <w:rFonts w:ascii="Calibri" w:eastAsia="Calibri" w:hAnsi="Calibri" w:cs="Calibri"/>
          <w:color w:val="000000" w:themeColor="text1"/>
        </w:rPr>
        <w:t xml:space="preserve">Champion the success and life chances of </w:t>
      </w:r>
      <w:r w:rsidRPr="61DBFACE">
        <w:rPr>
          <w:rFonts w:ascii="Calibri" w:eastAsia="Calibri" w:hAnsi="Calibri" w:cs="Calibri"/>
          <w:b/>
          <w:bCs/>
          <w:color w:val="000000" w:themeColor="text1"/>
        </w:rPr>
        <w:t>All children.</w:t>
      </w:r>
    </w:p>
    <w:p w14:paraId="6280994A" w14:textId="5DFD01FB" w:rsidR="00B76007" w:rsidRPr="003A7C97" w:rsidRDefault="1DAFB929" w:rsidP="61DBFACE">
      <w:pPr>
        <w:pStyle w:val="ListParagraph"/>
        <w:numPr>
          <w:ilvl w:val="0"/>
          <w:numId w:val="1"/>
        </w:numPr>
        <w:jc w:val="both"/>
        <w:rPr>
          <w:rFonts w:eastAsiaTheme="minorEastAsia"/>
          <w:color w:val="000000" w:themeColor="text1"/>
        </w:rPr>
      </w:pPr>
      <w:r w:rsidRPr="61DBFACE">
        <w:rPr>
          <w:rFonts w:ascii="Calibri" w:eastAsia="Calibri" w:hAnsi="Calibri" w:cs="Calibri"/>
          <w:color w:val="000000" w:themeColor="text1"/>
        </w:rPr>
        <w:t xml:space="preserve">Furnish pupils and staff with the </w:t>
      </w:r>
      <w:r w:rsidRPr="61DBFACE">
        <w:rPr>
          <w:rFonts w:ascii="Calibri" w:eastAsia="Calibri" w:hAnsi="Calibri" w:cs="Calibri"/>
          <w:b/>
          <w:bCs/>
          <w:color w:val="000000" w:themeColor="text1"/>
        </w:rPr>
        <w:t>Resilience</w:t>
      </w:r>
      <w:r w:rsidRPr="61DBFACE">
        <w:rPr>
          <w:rFonts w:ascii="Calibri" w:eastAsia="Calibri" w:hAnsi="Calibri" w:cs="Calibri"/>
          <w:color w:val="000000" w:themeColor="text1"/>
        </w:rPr>
        <w:t xml:space="preserve"> to succeed as lifelong learners. </w:t>
      </w:r>
    </w:p>
    <w:p w14:paraId="049F31CB" w14:textId="6E50791A" w:rsidR="00B76007" w:rsidRPr="003A7C97" w:rsidRDefault="1DAFB929" w:rsidP="61DBFACE">
      <w:pPr>
        <w:pStyle w:val="ListParagraph"/>
        <w:numPr>
          <w:ilvl w:val="0"/>
          <w:numId w:val="1"/>
        </w:numPr>
        <w:jc w:val="both"/>
        <w:rPr>
          <w:rFonts w:eastAsiaTheme="minorEastAsia"/>
          <w:color w:val="000000" w:themeColor="text1"/>
        </w:rPr>
      </w:pPr>
      <w:r w:rsidRPr="61DBFACE">
        <w:rPr>
          <w:rFonts w:ascii="Calibri" w:eastAsia="Calibri" w:hAnsi="Calibri" w:cs="Calibri"/>
          <w:color w:val="000000" w:themeColor="text1"/>
        </w:rPr>
        <w:lastRenderedPageBreak/>
        <w:t xml:space="preserve">Harness our </w:t>
      </w:r>
      <w:r w:rsidRPr="61DBFACE">
        <w:rPr>
          <w:rFonts w:ascii="Calibri" w:eastAsia="Calibri" w:hAnsi="Calibri" w:cs="Calibri"/>
          <w:b/>
          <w:bCs/>
          <w:color w:val="000000" w:themeColor="text1"/>
        </w:rPr>
        <w:t>Togetherness</w:t>
      </w:r>
      <w:r w:rsidRPr="61DBFACE">
        <w:rPr>
          <w:rFonts w:ascii="Calibri" w:eastAsia="Calibri" w:hAnsi="Calibri" w:cs="Calibri"/>
          <w:color w:val="000000" w:themeColor="text1"/>
        </w:rPr>
        <w:t xml:space="preserve"> to achieve more, collaborating proactively in the seamless unity.</w:t>
      </w:r>
    </w:p>
    <w:p w14:paraId="4C191A70" w14:textId="77777777" w:rsidR="00B76007" w:rsidRPr="003A7C97" w:rsidRDefault="00B76007" w:rsidP="00B76007">
      <w:pPr>
        <w:shd w:val="clear" w:color="auto" w:fill="FFFFFF"/>
        <w:spacing w:after="120" w:line="312" w:lineRule="atLeast"/>
        <w:jc w:val="both"/>
        <w:rPr>
          <w:rFonts w:eastAsia="Times New Roman" w:cstheme="minorHAnsi"/>
          <w:b/>
          <w:lang w:eastAsia="en-GB"/>
        </w:rPr>
      </w:pPr>
      <w:r w:rsidRPr="003A7C97">
        <w:rPr>
          <w:rFonts w:eastAsia="Times New Roman" w:cstheme="minorHAnsi"/>
          <w:b/>
          <w:lang w:eastAsia="en-GB"/>
        </w:rPr>
        <w:t>Expectations of Jobholder</w:t>
      </w:r>
    </w:p>
    <w:p w14:paraId="2C43DC5E" w14:textId="77777777" w:rsidR="00B76007" w:rsidRPr="003A7C97" w:rsidRDefault="00B76007" w:rsidP="00B76007">
      <w:pPr>
        <w:pStyle w:val="ListParagraph"/>
        <w:numPr>
          <w:ilvl w:val="0"/>
          <w:numId w:val="4"/>
        </w:numPr>
        <w:shd w:val="clear" w:color="auto" w:fill="FFFFFF"/>
        <w:spacing w:after="0" w:line="312" w:lineRule="atLeast"/>
        <w:jc w:val="both"/>
        <w:rPr>
          <w:rFonts w:eastAsia="Times New Roman" w:cstheme="minorHAnsi"/>
          <w:lang w:eastAsia="en-GB"/>
        </w:rPr>
      </w:pPr>
      <w:r w:rsidRPr="003A7C97">
        <w:rPr>
          <w:rFonts w:eastAsia="Times New Roman" w:cstheme="minorHAnsi"/>
          <w:lang w:eastAsia="en-GB"/>
        </w:rPr>
        <w:t xml:space="preserve">Be aware of and comply with CLF policies as set out in the CLF Employment Manual as well as individual academy policies and procedures. </w:t>
      </w:r>
    </w:p>
    <w:p w14:paraId="66DDF7B2" w14:textId="77777777" w:rsidR="00B76007" w:rsidRPr="003A7C97" w:rsidRDefault="00B76007" w:rsidP="00B76007">
      <w:pPr>
        <w:pStyle w:val="ListParagraph"/>
        <w:numPr>
          <w:ilvl w:val="0"/>
          <w:numId w:val="4"/>
        </w:numPr>
        <w:shd w:val="clear" w:color="auto" w:fill="FFFFFF"/>
        <w:spacing w:after="0" w:line="312" w:lineRule="atLeast"/>
        <w:jc w:val="both"/>
        <w:rPr>
          <w:rFonts w:eastAsia="Times New Roman" w:cstheme="minorHAnsi"/>
          <w:lang w:eastAsia="en-GB"/>
        </w:rPr>
      </w:pPr>
      <w:r w:rsidRPr="003A7C97">
        <w:rPr>
          <w:rFonts w:cstheme="minorHAnsi"/>
        </w:rPr>
        <w:t>Be committed to safeguarding and promoting the welfare of children and young people.</w:t>
      </w:r>
    </w:p>
    <w:p w14:paraId="16373364" w14:textId="77777777" w:rsidR="00B76007" w:rsidRPr="003A7C97" w:rsidRDefault="00B76007" w:rsidP="00B76007">
      <w:pPr>
        <w:pStyle w:val="p12"/>
        <w:numPr>
          <w:ilvl w:val="0"/>
          <w:numId w:val="2"/>
        </w:numPr>
        <w:tabs>
          <w:tab w:val="left" w:pos="760"/>
        </w:tabs>
        <w:spacing w:line="240" w:lineRule="auto"/>
        <w:jc w:val="both"/>
        <w:rPr>
          <w:rFonts w:asciiTheme="minorHAnsi" w:hAnsiTheme="minorHAnsi" w:cstheme="minorHAnsi"/>
          <w:snapToGrid/>
          <w:sz w:val="22"/>
          <w:szCs w:val="22"/>
          <w:lang w:val="en-US" w:eastAsia="en-GB"/>
        </w:rPr>
      </w:pPr>
      <w:r w:rsidRPr="003A7C97">
        <w:rPr>
          <w:rFonts w:asciiTheme="minorHAnsi" w:hAnsiTheme="minorHAnsi" w:cstheme="minorHAnsi"/>
          <w:snapToGrid/>
          <w:sz w:val="22"/>
          <w:szCs w:val="22"/>
          <w:lang w:val="en-US" w:eastAsia="en-GB"/>
        </w:rPr>
        <w:t>Ensure that the equal opportunities policy is adhered to and promoted in all aspects of the post holder’s work.</w:t>
      </w:r>
    </w:p>
    <w:p w14:paraId="7F424BCF" w14:textId="77777777" w:rsidR="00B76007" w:rsidRPr="003A7C97" w:rsidRDefault="00B76007" w:rsidP="00B76007">
      <w:pPr>
        <w:pStyle w:val="p12"/>
        <w:numPr>
          <w:ilvl w:val="0"/>
          <w:numId w:val="2"/>
        </w:numPr>
        <w:tabs>
          <w:tab w:val="left" w:pos="760"/>
        </w:tabs>
        <w:spacing w:line="240" w:lineRule="auto"/>
        <w:jc w:val="both"/>
        <w:rPr>
          <w:rFonts w:asciiTheme="minorHAnsi" w:hAnsiTheme="minorHAnsi" w:cstheme="minorHAnsi"/>
          <w:snapToGrid/>
          <w:sz w:val="22"/>
          <w:szCs w:val="22"/>
          <w:lang w:val="en-US" w:eastAsia="en-GB"/>
        </w:rPr>
      </w:pPr>
      <w:r w:rsidRPr="003A7C97">
        <w:rPr>
          <w:rFonts w:asciiTheme="minorHAnsi" w:hAnsiTheme="minorHAnsi" w:cstheme="minorHAnsi"/>
          <w:snapToGrid/>
          <w:sz w:val="22"/>
          <w:szCs w:val="22"/>
          <w:lang w:val="en-US" w:eastAsia="en-GB"/>
        </w:rPr>
        <w:t>Ensure effective quality control and continuous improvement in all aspects of the work and responsibilities attached to this post.</w:t>
      </w:r>
    </w:p>
    <w:p w14:paraId="5EDA7640" w14:textId="77777777" w:rsidR="00B76007" w:rsidRPr="003A7C97" w:rsidRDefault="00B76007" w:rsidP="00B76007">
      <w:pPr>
        <w:pStyle w:val="p12"/>
        <w:numPr>
          <w:ilvl w:val="0"/>
          <w:numId w:val="2"/>
        </w:numPr>
        <w:tabs>
          <w:tab w:val="left" w:pos="760"/>
        </w:tabs>
        <w:spacing w:line="240" w:lineRule="auto"/>
        <w:jc w:val="both"/>
        <w:rPr>
          <w:rFonts w:asciiTheme="minorHAnsi" w:hAnsiTheme="minorHAnsi" w:cstheme="minorHAnsi"/>
          <w:snapToGrid/>
          <w:sz w:val="22"/>
          <w:szCs w:val="22"/>
          <w:lang w:val="en-US" w:eastAsia="en-GB"/>
        </w:rPr>
      </w:pPr>
      <w:r w:rsidRPr="003A7C97">
        <w:rPr>
          <w:rFonts w:asciiTheme="minorHAnsi" w:hAnsiTheme="minorHAnsi" w:cstheme="minorHAnsi"/>
          <w:snapToGrid/>
          <w:sz w:val="22"/>
          <w:szCs w:val="22"/>
          <w:lang w:val="en-US" w:eastAsia="en-GB"/>
        </w:rPr>
        <w:t>Demonstrate professionalism towards sensitive and confidential information and adhere to data protection legislation.</w:t>
      </w:r>
    </w:p>
    <w:p w14:paraId="04401190" w14:textId="77777777" w:rsidR="00B76007" w:rsidRPr="003A7C97" w:rsidRDefault="00B76007" w:rsidP="00B76007">
      <w:pPr>
        <w:pStyle w:val="p12"/>
        <w:numPr>
          <w:ilvl w:val="0"/>
          <w:numId w:val="2"/>
        </w:numPr>
        <w:tabs>
          <w:tab w:val="left" w:pos="760"/>
        </w:tabs>
        <w:spacing w:line="240" w:lineRule="auto"/>
        <w:jc w:val="both"/>
        <w:rPr>
          <w:rFonts w:asciiTheme="minorHAnsi" w:hAnsiTheme="minorHAnsi" w:cstheme="minorHAnsi"/>
          <w:snapToGrid/>
          <w:sz w:val="22"/>
          <w:szCs w:val="22"/>
          <w:lang w:val="en-US" w:eastAsia="en-GB"/>
        </w:rPr>
      </w:pPr>
      <w:r w:rsidRPr="003A7C97">
        <w:rPr>
          <w:rFonts w:asciiTheme="minorHAnsi" w:hAnsiTheme="minorHAnsi" w:cstheme="minorHAnsi"/>
          <w:snapToGrid/>
          <w:sz w:val="22"/>
          <w:szCs w:val="22"/>
          <w:lang w:val="en-US" w:eastAsia="en-GB"/>
        </w:rPr>
        <w:t>Comply with and promote Health and Safety policies and procedures and to undertake recommended Health and Safety training as and when necessary.</w:t>
      </w:r>
    </w:p>
    <w:p w14:paraId="0BC4CD54" w14:textId="77777777" w:rsidR="00B76007" w:rsidRPr="003A7C97" w:rsidRDefault="00B76007" w:rsidP="00B76007">
      <w:pPr>
        <w:pStyle w:val="p12"/>
        <w:numPr>
          <w:ilvl w:val="0"/>
          <w:numId w:val="2"/>
        </w:numPr>
        <w:tabs>
          <w:tab w:val="left" w:pos="760"/>
        </w:tabs>
        <w:spacing w:line="240" w:lineRule="auto"/>
        <w:jc w:val="both"/>
        <w:rPr>
          <w:rFonts w:asciiTheme="minorHAnsi" w:hAnsiTheme="minorHAnsi" w:cstheme="minorHAnsi"/>
          <w:snapToGrid/>
          <w:sz w:val="22"/>
          <w:szCs w:val="22"/>
          <w:lang w:val="en-US" w:eastAsia="en-GB"/>
        </w:rPr>
      </w:pPr>
      <w:r w:rsidRPr="003A7C97">
        <w:rPr>
          <w:rFonts w:asciiTheme="minorHAnsi" w:hAnsiTheme="minorHAnsi" w:cstheme="minorHAnsi"/>
          <w:snapToGrid/>
          <w:sz w:val="22"/>
          <w:szCs w:val="22"/>
          <w:lang w:val="en-US" w:eastAsia="en-GB"/>
        </w:rPr>
        <w:t>Commit to professional self-development, such as through participation in inset training and professional services network as necessary for the successful carrying out of the job.</w:t>
      </w:r>
    </w:p>
    <w:p w14:paraId="71092825" w14:textId="77777777" w:rsidR="00B76007" w:rsidRPr="003A7C97" w:rsidRDefault="00B76007" w:rsidP="00B76007">
      <w:pPr>
        <w:pStyle w:val="p12"/>
        <w:numPr>
          <w:ilvl w:val="0"/>
          <w:numId w:val="2"/>
        </w:numPr>
        <w:tabs>
          <w:tab w:val="left" w:pos="760"/>
        </w:tabs>
        <w:spacing w:line="240" w:lineRule="auto"/>
        <w:jc w:val="both"/>
        <w:rPr>
          <w:rFonts w:asciiTheme="minorHAnsi" w:hAnsiTheme="minorHAnsi" w:cstheme="minorHAnsi"/>
          <w:snapToGrid/>
          <w:sz w:val="22"/>
          <w:szCs w:val="22"/>
          <w:lang w:val="en-US" w:eastAsia="en-GB"/>
        </w:rPr>
      </w:pPr>
      <w:r w:rsidRPr="003A7C97">
        <w:rPr>
          <w:rFonts w:asciiTheme="minorHAnsi" w:hAnsiTheme="minorHAnsi" w:cstheme="minorHAnsi"/>
          <w:snapToGrid/>
          <w:sz w:val="22"/>
          <w:szCs w:val="22"/>
          <w:lang w:val="en-US" w:eastAsia="en-GB"/>
        </w:rPr>
        <w:t>Undertake such other duties as are commensurate with the grade of the post.</w:t>
      </w:r>
    </w:p>
    <w:p w14:paraId="0448826C" w14:textId="77777777" w:rsidR="00B76007" w:rsidRPr="003A7C97" w:rsidRDefault="00B76007" w:rsidP="00B76007">
      <w:pPr>
        <w:pStyle w:val="p12"/>
        <w:numPr>
          <w:ilvl w:val="0"/>
          <w:numId w:val="2"/>
        </w:numPr>
        <w:tabs>
          <w:tab w:val="left" w:pos="760"/>
        </w:tabs>
        <w:spacing w:line="240" w:lineRule="auto"/>
        <w:jc w:val="both"/>
        <w:rPr>
          <w:rFonts w:asciiTheme="minorHAnsi" w:hAnsiTheme="minorHAnsi" w:cstheme="minorHAnsi"/>
          <w:snapToGrid/>
          <w:sz w:val="22"/>
          <w:szCs w:val="22"/>
          <w:lang w:val="en-US" w:eastAsia="en-GB"/>
        </w:rPr>
      </w:pPr>
      <w:r>
        <w:rPr>
          <w:rFonts w:asciiTheme="minorHAnsi" w:hAnsiTheme="minorHAnsi" w:cstheme="minorHAnsi"/>
          <w:snapToGrid/>
          <w:sz w:val="22"/>
          <w:szCs w:val="22"/>
          <w:lang w:val="en-US" w:eastAsia="en-GB"/>
        </w:rPr>
        <w:t xml:space="preserve">The </w:t>
      </w:r>
      <w:r w:rsidRPr="003A7C97">
        <w:rPr>
          <w:rFonts w:asciiTheme="minorHAnsi" w:hAnsiTheme="minorHAnsi" w:cstheme="minorHAnsi"/>
          <w:snapToGrid/>
          <w:sz w:val="22"/>
          <w:szCs w:val="22"/>
          <w:lang w:val="en-US" w:eastAsia="en-GB"/>
        </w:rPr>
        <w:t>Academy is a designated non-smoking site.</w:t>
      </w:r>
    </w:p>
    <w:p w14:paraId="53128261" w14:textId="77777777" w:rsidR="00B76007" w:rsidRPr="003A7C97" w:rsidRDefault="00B76007" w:rsidP="00B76007">
      <w:pPr>
        <w:pStyle w:val="p12"/>
        <w:tabs>
          <w:tab w:val="left" w:pos="760"/>
        </w:tabs>
        <w:spacing w:line="240" w:lineRule="auto"/>
        <w:jc w:val="both"/>
        <w:rPr>
          <w:rFonts w:asciiTheme="minorHAnsi" w:hAnsiTheme="minorHAnsi" w:cstheme="minorHAnsi"/>
          <w:snapToGrid/>
          <w:sz w:val="22"/>
          <w:szCs w:val="22"/>
          <w:lang w:val="en-US" w:eastAsia="en-GB"/>
        </w:rPr>
      </w:pPr>
    </w:p>
    <w:p w14:paraId="31259628" w14:textId="77777777" w:rsidR="00B76007" w:rsidRPr="003A7C97" w:rsidRDefault="00B76007" w:rsidP="00B76007">
      <w:pPr>
        <w:spacing w:after="120"/>
        <w:jc w:val="both"/>
        <w:rPr>
          <w:rFonts w:eastAsia="Calibri" w:cstheme="minorHAnsi"/>
        </w:rPr>
      </w:pPr>
      <w:r w:rsidRPr="003A7C97">
        <w:rPr>
          <w:rFonts w:eastAsia="Calibri" w:cstheme="minorHAnsi"/>
        </w:rPr>
        <w:t xml:space="preserve">NB:  This job description is designed to outline a range of main duties that may be encountered.  It is not designed to be an exhaustive list of tasks and can be varied in consultation with the post holder </w:t>
      </w:r>
      <w:proofErr w:type="gramStart"/>
      <w:r w:rsidRPr="003A7C97">
        <w:rPr>
          <w:rFonts w:eastAsia="Calibri" w:cstheme="minorHAnsi"/>
        </w:rPr>
        <w:t>in order to</w:t>
      </w:r>
      <w:proofErr w:type="gramEnd"/>
      <w:r w:rsidRPr="003A7C97">
        <w:rPr>
          <w:rFonts w:eastAsia="Calibri" w:cstheme="minorHAnsi"/>
        </w:rPr>
        <w:t xml:space="preserve"> reflect changes in the job or the organisation.</w:t>
      </w:r>
    </w:p>
    <w:p w14:paraId="2C2E3E04" w14:textId="21158E89" w:rsidR="00B76007" w:rsidRPr="003A7C97" w:rsidRDefault="00B76007" w:rsidP="18DEF139">
      <w:pPr>
        <w:spacing w:after="120"/>
        <w:jc w:val="both"/>
        <w:rPr>
          <w:rFonts w:eastAsia="Calibri"/>
          <w:b/>
          <w:bCs/>
        </w:rPr>
      </w:pPr>
      <w:r w:rsidRPr="18DEF139">
        <w:rPr>
          <w:rFonts w:eastAsia="Calibri"/>
          <w:b/>
          <w:bCs/>
        </w:rPr>
        <w:t xml:space="preserve">Signed:                                                                             Name:                                                        </w:t>
      </w:r>
      <w:r w:rsidRPr="003A7C97">
        <w:rPr>
          <w:rFonts w:eastAsia="Calibri" w:cstheme="minorHAnsi"/>
          <w:b/>
        </w:rPr>
        <w:tab/>
      </w:r>
      <w:r w:rsidRPr="003A7C97">
        <w:rPr>
          <w:rFonts w:eastAsia="Calibri" w:cstheme="minorHAnsi"/>
          <w:b/>
        </w:rPr>
        <w:tab/>
      </w:r>
      <w:r w:rsidRPr="003A7C97">
        <w:rPr>
          <w:rFonts w:eastAsia="Calibri" w:cstheme="minorHAnsi"/>
          <w:b/>
        </w:rPr>
        <w:tab/>
      </w:r>
      <w:r w:rsidRPr="003A7C97">
        <w:rPr>
          <w:rFonts w:eastAsia="Calibri" w:cstheme="minorHAnsi"/>
          <w:b/>
        </w:rPr>
        <w:tab/>
      </w:r>
      <w:r w:rsidRPr="18DEF139">
        <w:rPr>
          <w:rFonts w:eastAsia="Calibri"/>
          <w:b/>
          <w:bCs/>
        </w:rPr>
        <w:t>Date:</w:t>
      </w:r>
    </w:p>
    <w:p w14:paraId="62486C05" w14:textId="77777777" w:rsidR="001C3B7C" w:rsidRDefault="001C3B7C"/>
    <w:sectPr w:rsidR="001C3B7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9C842" w14:textId="77777777" w:rsidR="009877A7" w:rsidRDefault="009877A7" w:rsidP="00B76007">
      <w:pPr>
        <w:spacing w:after="0" w:line="240" w:lineRule="auto"/>
      </w:pPr>
      <w:r>
        <w:separator/>
      </w:r>
    </w:p>
  </w:endnote>
  <w:endnote w:type="continuationSeparator" w:id="0">
    <w:p w14:paraId="598CA4C8" w14:textId="77777777" w:rsidR="009877A7" w:rsidRDefault="009877A7" w:rsidP="00B76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1FB9D" w14:textId="77777777" w:rsidR="00AE0B69" w:rsidRDefault="00AE0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3009"/>
      <w:gridCol w:w="3009"/>
      <w:gridCol w:w="3009"/>
    </w:tblGrid>
    <w:tr w:rsidR="008F5F89" w14:paraId="785DA806" w14:textId="77777777" w:rsidTr="4BD581AB">
      <w:tc>
        <w:tcPr>
          <w:tcW w:w="3009" w:type="dxa"/>
        </w:tcPr>
        <w:p w14:paraId="317B8BC6" w14:textId="38DE2AE4" w:rsidR="008F5F89" w:rsidRDefault="008F5F89" w:rsidP="4BD581AB">
          <w:pPr>
            <w:pStyle w:val="Header"/>
            <w:ind w:left="-115"/>
          </w:pPr>
        </w:p>
      </w:tc>
      <w:tc>
        <w:tcPr>
          <w:tcW w:w="3009" w:type="dxa"/>
        </w:tcPr>
        <w:p w14:paraId="52605F35" w14:textId="719A5FA6" w:rsidR="008F5F89" w:rsidRDefault="008F5F89" w:rsidP="4BD581AB">
          <w:pPr>
            <w:pStyle w:val="Header"/>
            <w:jc w:val="center"/>
          </w:pPr>
        </w:p>
      </w:tc>
      <w:tc>
        <w:tcPr>
          <w:tcW w:w="3009" w:type="dxa"/>
        </w:tcPr>
        <w:p w14:paraId="56139064" w14:textId="165C5FAC" w:rsidR="008F5F89" w:rsidRDefault="008F5F89" w:rsidP="4BD581AB">
          <w:pPr>
            <w:pStyle w:val="Header"/>
            <w:ind w:right="-115"/>
            <w:jc w:val="right"/>
          </w:pPr>
        </w:p>
      </w:tc>
    </w:tr>
  </w:tbl>
  <w:p w14:paraId="597B64A5" w14:textId="4A50301D" w:rsidR="008F5F89" w:rsidRDefault="008F5F89" w:rsidP="4BD581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77AA4" w14:textId="77777777" w:rsidR="00AE0B69" w:rsidRDefault="00AE0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B331E4" w14:textId="77777777" w:rsidR="009877A7" w:rsidRDefault="009877A7" w:rsidP="00B76007">
      <w:pPr>
        <w:spacing w:after="0" w:line="240" w:lineRule="auto"/>
      </w:pPr>
      <w:r>
        <w:separator/>
      </w:r>
    </w:p>
  </w:footnote>
  <w:footnote w:type="continuationSeparator" w:id="0">
    <w:p w14:paraId="45B7758E" w14:textId="77777777" w:rsidR="009877A7" w:rsidRDefault="009877A7" w:rsidP="00B76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48A96" w14:textId="77777777" w:rsidR="00AE0B69" w:rsidRDefault="00AE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01929" w14:textId="14D8D227" w:rsidR="008F5F89" w:rsidRPr="00B03E58" w:rsidRDefault="008F5F89" w:rsidP="0B2A3048">
    <w:pPr>
      <w:pStyle w:val="Header"/>
      <w:rPr>
        <w:i/>
        <w:iCs/>
        <w:color w:val="0070C0"/>
        <w:sz w:val="40"/>
        <w:szCs w:val="40"/>
      </w:rPr>
    </w:pPr>
    <w:r>
      <w:rPr>
        <w:noProof/>
        <w:lang w:eastAsia="en-GB"/>
      </w:rPr>
      <w:drawing>
        <wp:anchor distT="0" distB="0" distL="114300" distR="114300" simplePos="0" relativeHeight="251658240" behindDoc="0" locked="0" layoutInCell="1" allowOverlap="1" wp14:anchorId="321F1085" wp14:editId="5D02DD36">
          <wp:simplePos x="0" y="0"/>
          <wp:positionH relativeFrom="column">
            <wp:posOffset>4527550</wp:posOffset>
          </wp:positionH>
          <wp:positionV relativeFrom="paragraph">
            <wp:posOffset>-113030</wp:posOffset>
          </wp:positionV>
          <wp:extent cx="1490345" cy="790575"/>
          <wp:effectExtent l="0" t="0" r="0" b="9525"/>
          <wp:wrapTopAndBottom/>
          <wp:docPr id="538686139" name="Picture 538686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0345" cy="7905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9DDB2" w14:textId="77777777" w:rsidR="00AE0B69" w:rsidRDefault="00AE0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91826"/>
    <w:multiLevelType w:val="hybridMultilevel"/>
    <w:tmpl w:val="34D8C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7706D"/>
    <w:multiLevelType w:val="hybridMultilevel"/>
    <w:tmpl w:val="DA58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B44F2"/>
    <w:multiLevelType w:val="hybridMultilevel"/>
    <w:tmpl w:val="71729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9B2AB8"/>
    <w:multiLevelType w:val="hybridMultilevel"/>
    <w:tmpl w:val="FB187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2B3F42"/>
    <w:multiLevelType w:val="hybridMultilevel"/>
    <w:tmpl w:val="013EF84C"/>
    <w:lvl w:ilvl="0" w:tplc="08090001">
      <w:start w:val="1"/>
      <w:numFmt w:val="bullet"/>
      <w:lvlText w:val=""/>
      <w:lvlJc w:val="left"/>
      <w:pPr>
        <w:ind w:left="648" w:hanging="360"/>
      </w:pPr>
      <w:rPr>
        <w:rFonts w:ascii="Symbol" w:hAnsi="Symbol" w:hint="default"/>
      </w:rPr>
    </w:lvl>
    <w:lvl w:ilvl="1" w:tplc="08090003" w:tentative="1">
      <w:start w:val="1"/>
      <w:numFmt w:val="bullet"/>
      <w:lvlText w:val="o"/>
      <w:lvlJc w:val="left"/>
      <w:pPr>
        <w:ind w:left="1368" w:hanging="360"/>
      </w:pPr>
      <w:rPr>
        <w:rFonts w:ascii="Courier New" w:hAnsi="Courier New" w:cs="Courier New" w:hint="default"/>
      </w:rPr>
    </w:lvl>
    <w:lvl w:ilvl="2" w:tplc="08090005" w:tentative="1">
      <w:start w:val="1"/>
      <w:numFmt w:val="bullet"/>
      <w:lvlText w:val=""/>
      <w:lvlJc w:val="left"/>
      <w:pPr>
        <w:ind w:left="2088" w:hanging="360"/>
      </w:pPr>
      <w:rPr>
        <w:rFonts w:ascii="Wingdings" w:hAnsi="Wingdings" w:hint="default"/>
      </w:rPr>
    </w:lvl>
    <w:lvl w:ilvl="3" w:tplc="08090001" w:tentative="1">
      <w:start w:val="1"/>
      <w:numFmt w:val="bullet"/>
      <w:lvlText w:val=""/>
      <w:lvlJc w:val="left"/>
      <w:pPr>
        <w:ind w:left="2808" w:hanging="360"/>
      </w:pPr>
      <w:rPr>
        <w:rFonts w:ascii="Symbol" w:hAnsi="Symbol" w:hint="default"/>
      </w:rPr>
    </w:lvl>
    <w:lvl w:ilvl="4" w:tplc="08090003" w:tentative="1">
      <w:start w:val="1"/>
      <w:numFmt w:val="bullet"/>
      <w:lvlText w:val="o"/>
      <w:lvlJc w:val="left"/>
      <w:pPr>
        <w:ind w:left="3528" w:hanging="360"/>
      </w:pPr>
      <w:rPr>
        <w:rFonts w:ascii="Courier New" w:hAnsi="Courier New" w:cs="Courier New" w:hint="default"/>
      </w:rPr>
    </w:lvl>
    <w:lvl w:ilvl="5" w:tplc="08090005" w:tentative="1">
      <w:start w:val="1"/>
      <w:numFmt w:val="bullet"/>
      <w:lvlText w:val=""/>
      <w:lvlJc w:val="left"/>
      <w:pPr>
        <w:ind w:left="4248" w:hanging="360"/>
      </w:pPr>
      <w:rPr>
        <w:rFonts w:ascii="Wingdings" w:hAnsi="Wingdings" w:hint="default"/>
      </w:rPr>
    </w:lvl>
    <w:lvl w:ilvl="6" w:tplc="08090001" w:tentative="1">
      <w:start w:val="1"/>
      <w:numFmt w:val="bullet"/>
      <w:lvlText w:val=""/>
      <w:lvlJc w:val="left"/>
      <w:pPr>
        <w:ind w:left="4968" w:hanging="360"/>
      </w:pPr>
      <w:rPr>
        <w:rFonts w:ascii="Symbol" w:hAnsi="Symbol" w:hint="default"/>
      </w:rPr>
    </w:lvl>
    <w:lvl w:ilvl="7" w:tplc="08090003" w:tentative="1">
      <w:start w:val="1"/>
      <w:numFmt w:val="bullet"/>
      <w:lvlText w:val="o"/>
      <w:lvlJc w:val="left"/>
      <w:pPr>
        <w:ind w:left="5688" w:hanging="360"/>
      </w:pPr>
      <w:rPr>
        <w:rFonts w:ascii="Courier New" w:hAnsi="Courier New" w:cs="Courier New" w:hint="default"/>
      </w:rPr>
    </w:lvl>
    <w:lvl w:ilvl="8" w:tplc="08090005" w:tentative="1">
      <w:start w:val="1"/>
      <w:numFmt w:val="bullet"/>
      <w:lvlText w:val=""/>
      <w:lvlJc w:val="left"/>
      <w:pPr>
        <w:ind w:left="6408" w:hanging="360"/>
      </w:pPr>
      <w:rPr>
        <w:rFonts w:ascii="Wingdings" w:hAnsi="Wingdings" w:hint="default"/>
      </w:rPr>
    </w:lvl>
  </w:abstractNum>
  <w:abstractNum w:abstractNumId="5" w15:restartNumberingAfterBreak="0">
    <w:nsid w:val="38B93F9F"/>
    <w:multiLevelType w:val="hybridMultilevel"/>
    <w:tmpl w:val="AA424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42AA"/>
    <w:multiLevelType w:val="hybridMultilevel"/>
    <w:tmpl w:val="99C8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A84F69"/>
    <w:multiLevelType w:val="hybridMultilevel"/>
    <w:tmpl w:val="2D44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F3507F"/>
    <w:multiLevelType w:val="hybridMultilevel"/>
    <w:tmpl w:val="F504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342984"/>
    <w:multiLevelType w:val="hybridMultilevel"/>
    <w:tmpl w:val="BFC46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F44BD9"/>
    <w:multiLevelType w:val="hybridMultilevel"/>
    <w:tmpl w:val="2250A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FA6826"/>
    <w:multiLevelType w:val="hybridMultilevel"/>
    <w:tmpl w:val="B010C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7B2DE2"/>
    <w:multiLevelType w:val="hybridMultilevel"/>
    <w:tmpl w:val="CD640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D14FC0"/>
    <w:multiLevelType w:val="hybridMultilevel"/>
    <w:tmpl w:val="5A1A18E8"/>
    <w:lvl w:ilvl="0" w:tplc="F258CAAA">
      <w:start w:val="1"/>
      <w:numFmt w:val="bullet"/>
      <w:lvlText w:val="·"/>
      <w:lvlJc w:val="left"/>
      <w:pPr>
        <w:ind w:left="720" w:hanging="360"/>
      </w:pPr>
      <w:rPr>
        <w:rFonts w:ascii="Symbol" w:hAnsi="Symbol" w:hint="default"/>
      </w:rPr>
    </w:lvl>
    <w:lvl w:ilvl="1" w:tplc="8F02A436">
      <w:start w:val="1"/>
      <w:numFmt w:val="bullet"/>
      <w:lvlText w:val="o"/>
      <w:lvlJc w:val="left"/>
      <w:pPr>
        <w:ind w:left="1440" w:hanging="360"/>
      </w:pPr>
      <w:rPr>
        <w:rFonts w:ascii="Courier New" w:hAnsi="Courier New" w:hint="default"/>
      </w:rPr>
    </w:lvl>
    <w:lvl w:ilvl="2" w:tplc="22F69696">
      <w:start w:val="1"/>
      <w:numFmt w:val="bullet"/>
      <w:lvlText w:val=""/>
      <w:lvlJc w:val="left"/>
      <w:pPr>
        <w:ind w:left="2160" w:hanging="360"/>
      </w:pPr>
      <w:rPr>
        <w:rFonts w:ascii="Wingdings" w:hAnsi="Wingdings" w:hint="default"/>
      </w:rPr>
    </w:lvl>
    <w:lvl w:ilvl="3" w:tplc="6088C078">
      <w:start w:val="1"/>
      <w:numFmt w:val="bullet"/>
      <w:lvlText w:val=""/>
      <w:lvlJc w:val="left"/>
      <w:pPr>
        <w:ind w:left="2880" w:hanging="360"/>
      </w:pPr>
      <w:rPr>
        <w:rFonts w:ascii="Symbol" w:hAnsi="Symbol" w:hint="default"/>
      </w:rPr>
    </w:lvl>
    <w:lvl w:ilvl="4" w:tplc="37763436">
      <w:start w:val="1"/>
      <w:numFmt w:val="bullet"/>
      <w:lvlText w:val="o"/>
      <w:lvlJc w:val="left"/>
      <w:pPr>
        <w:ind w:left="3600" w:hanging="360"/>
      </w:pPr>
      <w:rPr>
        <w:rFonts w:ascii="Courier New" w:hAnsi="Courier New" w:hint="default"/>
      </w:rPr>
    </w:lvl>
    <w:lvl w:ilvl="5" w:tplc="715C3E4A">
      <w:start w:val="1"/>
      <w:numFmt w:val="bullet"/>
      <w:lvlText w:val=""/>
      <w:lvlJc w:val="left"/>
      <w:pPr>
        <w:ind w:left="4320" w:hanging="360"/>
      </w:pPr>
      <w:rPr>
        <w:rFonts w:ascii="Wingdings" w:hAnsi="Wingdings" w:hint="default"/>
      </w:rPr>
    </w:lvl>
    <w:lvl w:ilvl="6" w:tplc="FC0E5F6C">
      <w:start w:val="1"/>
      <w:numFmt w:val="bullet"/>
      <w:lvlText w:val=""/>
      <w:lvlJc w:val="left"/>
      <w:pPr>
        <w:ind w:left="5040" w:hanging="360"/>
      </w:pPr>
      <w:rPr>
        <w:rFonts w:ascii="Symbol" w:hAnsi="Symbol" w:hint="default"/>
      </w:rPr>
    </w:lvl>
    <w:lvl w:ilvl="7" w:tplc="28128C0E">
      <w:start w:val="1"/>
      <w:numFmt w:val="bullet"/>
      <w:lvlText w:val="o"/>
      <w:lvlJc w:val="left"/>
      <w:pPr>
        <w:ind w:left="5760" w:hanging="360"/>
      </w:pPr>
      <w:rPr>
        <w:rFonts w:ascii="Courier New" w:hAnsi="Courier New" w:hint="default"/>
      </w:rPr>
    </w:lvl>
    <w:lvl w:ilvl="8" w:tplc="6A9422CC">
      <w:start w:val="1"/>
      <w:numFmt w:val="bullet"/>
      <w:lvlText w:val=""/>
      <w:lvlJc w:val="left"/>
      <w:pPr>
        <w:ind w:left="6480" w:hanging="360"/>
      </w:pPr>
      <w:rPr>
        <w:rFonts w:ascii="Wingdings" w:hAnsi="Wingdings" w:hint="default"/>
      </w:rPr>
    </w:lvl>
  </w:abstractNum>
  <w:num w:numId="1" w16cid:durableId="632560909">
    <w:abstractNumId w:val="13"/>
  </w:num>
  <w:num w:numId="2" w16cid:durableId="1741512875">
    <w:abstractNumId w:val="11"/>
  </w:num>
  <w:num w:numId="3" w16cid:durableId="294989247">
    <w:abstractNumId w:val="4"/>
  </w:num>
  <w:num w:numId="4" w16cid:durableId="1243250266">
    <w:abstractNumId w:val="3"/>
  </w:num>
  <w:num w:numId="5" w16cid:durableId="187720359">
    <w:abstractNumId w:val="8"/>
  </w:num>
  <w:num w:numId="6" w16cid:durableId="684289704">
    <w:abstractNumId w:val="5"/>
  </w:num>
  <w:num w:numId="7" w16cid:durableId="2107801080">
    <w:abstractNumId w:val="12"/>
  </w:num>
  <w:num w:numId="8" w16cid:durableId="99881010">
    <w:abstractNumId w:val="0"/>
  </w:num>
  <w:num w:numId="9" w16cid:durableId="1796287159">
    <w:abstractNumId w:val="6"/>
  </w:num>
  <w:num w:numId="10" w16cid:durableId="1191384066">
    <w:abstractNumId w:val="9"/>
  </w:num>
  <w:num w:numId="11" w16cid:durableId="61492834">
    <w:abstractNumId w:val="2"/>
  </w:num>
  <w:num w:numId="12" w16cid:durableId="1235167916">
    <w:abstractNumId w:val="10"/>
  </w:num>
  <w:num w:numId="13" w16cid:durableId="1005980163">
    <w:abstractNumId w:val="1"/>
  </w:num>
  <w:num w:numId="14" w16cid:durableId="3221993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007"/>
    <w:rsid w:val="001C3B7C"/>
    <w:rsid w:val="003B10CB"/>
    <w:rsid w:val="00505DBC"/>
    <w:rsid w:val="00546A41"/>
    <w:rsid w:val="005E1898"/>
    <w:rsid w:val="00697E2D"/>
    <w:rsid w:val="006F6323"/>
    <w:rsid w:val="008F5F89"/>
    <w:rsid w:val="009877A7"/>
    <w:rsid w:val="00AB16F9"/>
    <w:rsid w:val="00AE0B69"/>
    <w:rsid w:val="00B03E58"/>
    <w:rsid w:val="00B65C7E"/>
    <w:rsid w:val="00B76007"/>
    <w:rsid w:val="00D1061E"/>
    <w:rsid w:val="00D46BBB"/>
    <w:rsid w:val="00E22A94"/>
    <w:rsid w:val="00E47063"/>
    <w:rsid w:val="00E91B50"/>
    <w:rsid w:val="00EB1DB1"/>
    <w:rsid w:val="00F663A8"/>
    <w:rsid w:val="00FF6732"/>
    <w:rsid w:val="045E9DAD"/>
    <w:rsid w:val="0B2A3048"/>
    <w:rsid w:val="16B27DDC"/>
    <w:rsid w:val="18DEF139"/>
    <w:rsid w:val="1DAFB929"/>
    <w:rsid w:val="2FCC090A"/>
    <w:rsid w:val="357EBA33"/>
    <w:rsid w:val="394F290E"/>
    <w:rsid w:val="4BD581AB"/>
    <w:rsid w:val="5079F045"/>
    <w:rsid w:val="5B53AFFD"/>
    <w:rsid w:val="5D485A43"/>
    <w:rsid w:val="5E14133A"/>
    <w:rsid w:val="5E6A6B3E"/>
    <w:rsid w:val="61DBFACE"/>
    <w:rsid w:val="6A62394C"/>
    <w:rsid w:val="79E31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52B315"/>
  <w15:chartTrackingRefBased/>
  <w15:docId w15:val="{03B61005-5A07-4C66-962B-94DE9B67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007"/>
  </w:style>
  <w:style w:type="paragraph" w:styleId="Heading1">
    <w:name w:val="heading 1"/>
    <w:basedOn w:val="Normal"/>
    <w:link w:val="Heading1Char"/>
    <w:uiPriority w:val="9"/>
    <w:qFormat/>
    <w:rsid w:val="00B760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60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007"/>
  </w:style>
  <w:style w:type="paragraph" w:styleId="Footer">
    <w:name w:val="footer"/>
    <w:basedOn w:val="Normal"/>
    <w:link w:val="FooterChar"/>
    <w:uiPriority w:val="99"/>
    <w:unhideWhenUsed/>
    <w:rsid w:val="00B760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007"/>
  </w:style>
  <w:style w:type="character" w:customStyle="1" w:styleId="Heading1Char">
    <w:name w:val="Heading 1 Char"/>
    <w:basedOn w:val="DefaultParagraphFont"/>
    <w:link w:val="Heading1"/>
    <w:uiPriority w:val="9"/>
    <w:rsid w:val="00B76007"/>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B76007"/>
    <w:pPr>
      <w:ind w:left="720"/>
      <w:contextualSpacing/>
    </w:pPr>
  </w:style>
  <w:style w:type="paragraph" w:customStyle="1" w:styleId="p12">
    <w:name w:val="p12"/>
    <w:basedOn w:val="Normal"/>
    <w:rsid w:val="00B76007"/>
    <w:pPr>
      <w:widowControl w:val="0"/>
      <w:spacing w:after="0" w:line="280" w:lineRule="atLeast"/>
      <w:ind w:left="720" w:hanging="720"/>
    </w:pPr>
    <w:rPr>
      <w:rFonts w:ascii="Times New Roman" w:eastAsia="Times New Roman" w:hAnsi="Times New Roman" w:cs="Times New Roman"/>
      <w:snapToGrid w:val="0"/>
      <w:sz w:val="24"/>
      <w:szCs w:val="20"/>
    </w:rPr>
  </w:style>
  <w:style w:type="paragraph" w:styleId="NoSpacing">
    <w:name w:val="No Spacing"/>
    <w:uiPriority w:val="1"/>
    <w:qFormat/>
    <w:rsid w:val="00B76007"/>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op">
    <w:name w:val="eop"/>
    <w:basedOn w:val="DefaultParagraphFont"/>
    <w:rsid w:val="00AE0B69"/>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385557">
      <w:bodyDiv w:val="1"/>
      <w:marLeft w:val="0"/>
      <w:marRight w:val="0"/>
      <w:marTop w:val="0"/>
      <w:marBottom w:val="0"/>
      <w:divBdr>
        <w:top w:val="none" w:sz="0" w:space="0" w:color="auto"/>
        <w:left w:val="none" w:sz="0" w:space="0" w:color="auto"/>
        <w:bottom w:val="none" w:sz="0" w:space="0" w:color="auto"/>
        <w:right w:val="none" w:sz="0" w:space="0" w:color="auto"/>
      </w:divBdr>
    </w:div>
    <w:div w:id="187349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clf.uk/governance/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9031EB756823408931B46186DA4A9B" ma:contentTypeVersion="21" ma:contentTypeDescription="Create a new document." ma:contentTypeScope="" ma:versionID="2c76bf6243d199e6b72dcdd438576336">
  <xsd:schema xmlns:xsd="http://www.w3.org/2001/XMLSchema" xmlns:xs="http://www.w3.org/2001/XMLSchema" xmlns:p="http://schemas.microsoft.com/office/2006/metadata/properties" xmlns:ns2="60c02151-585a-4dff-8150-34450117649b" xmlns:ns3="cd8009d6-b37a-41c2-b1e9-d803a3804640" targetNamespace="http://schemas.microsoft.com/office/2006/metadata/properties" ma:root="true" ma:fieldsID="4799bd7e8e3e0bdffd197c1eacc28aba" ns2:_="" ns3:_="">
    <xsd:import namespace="60c02151-585a-4dff-8150-34450117649b"/>
    <xsd:import namespace="cd8009d6-b37a-41c2-b1e9-d803a38046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CCTVPolic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02151-585a-4dff-8150-344501176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d6312ca3-4fe4-4723-a535-d313b6249e19}" ma:internalName="TaxCatchAll" ma:showField="CatchAllData" ma:web="60c02151-585a-4dff-8150-3445011764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8009d6-b37a-41c2-b1e9-d803a380464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d08261e-ebf2-489e-9cf5-3c5ddf1ef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CTVPolicy" ma:index="25" nillable="true" ma:displayName="CCTV Policy" ma:description="Current version of the CCTV policy within the Employment Manual. " ma:format="Hyperlink" ma:internalName="CCTVPolicy">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0c02151-585a-4dff-8150-34450117649b">
      <UserInfo>
        <DisplayName/>
        <AccountId xsi:nil="true"/>
        <AccountType/>
      </UserInfo>
    </SharedWithUsers>
    <TaxCatchAll xmlns="60c02151-585a-4dff-8150-34450117649b" xsi:nil="true"/>
    <lcf76f155ced4ddcb4097134ff3c332f xmlns="cd8009d6-b37a-41c2-b1e9-d803a3804640">
      <Terms xmlns="http://schemas.microsoft.com/office/infopath/2007/PartnerControls"/>
    </lcf76f155ced4ddcb4097134ff3c332f>
    <CCTVPolicy xmlns="cd8009d6-b37a-41c2-b1e9-d803a3804640">
      <Url xsi:nil="true"/>
      <Description xsi:nil="true"/>
    </CCTVPolic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98FA3C-5967-401C-85E3-017D9F13E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02151-585a-4dff-8150-34450117649b"/>
    <ds:schemaRef ds:uri="cd8009d6-b37a-41c2-b1e9-d803a38046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96081A-3AC1-4441-948F-2D98F59FADF4}">
  <ds:schemaRefs>
    <ds:schemaRef ds:uri="http://schemas.microsoft.com/office/2006/metadata/properties"/>
    <ds:schemaRef ds:uri="http://schemas.microsoft.com/office/infopath/2007/PartnerControls"/>
    <ds:schemaRef ds:uri="60c02151-585a-4dff-8150-34450117649b"/>
    <ds:schemaRef ds:uri="cd8009d6-b37a-41c2-b1e9-d803a3804640"/>
  </ds:schemaRefs>
</ds:datastoreItem>
</file>

<file path=customXml/itemProps3.xml><?xml version="1.0" encoding="utf-8"?>
<ds:datastoreItem xmlns:ds="http://schemas.openxmlformats.org/officeDocument/2006/customXml" ds:itemID="{9E6BA6AA-9EDD-48F5-967C-1C8B390C52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4650</Characters>
  <Application>Microsoft Office Word</Application>
  <DocSecurity>0</DocSecurity>
  <Lines>38</Lines>
  <Paragraphs>10</Paragraphs>
  <ScaleCrop>false</ScaleCrop>
  <Company>Cabot Learning Federation</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Palmer</dc:creator>
  <cp:keywords/>
  <dc:description/>
  <cp:lastModifiedBy>Caroline Bendall - CLF Central</cp:lastModifiedBy>
  <cp:revision>2</cp:revision>
  <dcterms:created xsi:type="dcterms:W3CDTF">2024-08-16T08:55:00Z</dcterms:created>
  <dcterms:modified xsi:type="dcterms:W3CDTF">2024-08-16T08:55:00Z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0x010100F29031EB756823408931B46186DA4A9B</vt:lpwstr>
  </property>
  <property fmtid="{D5CDD505-2E9C-101B-9397-08002B2CF9AE}" pid="3" name="Order">
    <vt:r8>6689700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