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0EB5" w14:textId="77777777" w:rsidR="005F3EA4" w:rsidRPr="007833DA" w:rsidRDefault="005F3EA4" w:rsidP="005B3FB0">
      <w:pPr>
        <w:jc w:val="center"/>
        <w:rPr>
          <w:rFonts w:asciiTheme="minorHAnsi" w:hAnsiTheme="minorHAnsi" w:cstheme="minorHAnsi"/>
          <w:u w:val="single"/>
        </w:rPr>
      </w:pPr>
      <w:r w:rsidRPr="007833DA">
        <w:rPr>
          <w:rFonts w:asciiTheme="minorHAnsi" w:hAnsiTheme="minorHAnsi" w:cstheme="minorHAnsi"/>
          <w:u w:val="single"/>
        </w:rPr>
        <w:t>Person Specification for Teacher</w:t>
      </w:r>
    </w:p>
    <w:p w14:paraId="6A163235" w14:textId="77777777" w:rsidR="00DA0207" w:rsidRPr="007833DA" w:rsidRDefault="00052CA1" w:rsidP="005B3FB0">
      <w:pPr>
        <w:jc w:val="center"/>
        <w:rPr>
          <w:rFonts w:asciiTheme="minorHAnsi" w:hAnsiTheme="minorHAnsi" w:cstheme="minorHAnsi"/>
          <w:u w:val="single"/>
        </w:rPr>
      </w:pPr>
      <w:r w:rsidRPr="00052CA1">
        <w:rPr>
          <w:rFonts w:asciiTheme="minorHAnsi" w:hAnsiTheme="minorHAnsi" w:cstheme="minorHAnsi"/>
          <w:noProof/>
        </w:rPr>
        <w:drawing>
          <wp:inline distT="0" distB="0" distL="0" distR="0" wp14:anchorId="257AB8C1" wp14:editId="700E8260">
            <wp:extent cx="829817" cy="713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Logo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759" cy="713772"/>
                    </a:xfrm>
                    <a:prstGeom prst="rect">
                      <a:avLst/>
                    </a:prstGeom>
                  </pic:spPr>
                </pic:pic>
              </a:graphicData>
            </a:graphic>
          </wp:inline>
        </w:drawing>
      </w:r>
    </w:p>
    <w:p w14:paraId="70911024" w14:textId="77777777" w:rsidR="005B3FB0" w:rsidRPr="007833DA" w:rsidRDefault="005B3FB0" w:rsidP="005B3FB0">
      <w:pPr>
        <w:rPr>
          <w:rFonts w:asciiTheme="minorHAnsi" w:hAnsiTheme="minorHAnsi" w:cstheme="minorHAnsi"/>
        </w:rPr>
      </w:pPr>
      <w:r w:rsidRPr="007833DA">
        <w:rPr>
          <w:rFonts w:asciiTheme="minorHAnsi" w:hAnsiTheme="minorHAnsi" w:cstheme="minorHAnsi"/>
        </w:rPr>
        <w:t>We are looking for a successful candidate who demonstrates a range of the following attributes:</w:t>
      </w:r>
    </w:p>
    <w:p w14:paraId="08251CB5" w14:textId="77777777" w:rsidR="005B3FB0" w:rsidRPr="007833DA" w:rsidRDefault="005B3FB0" w:rsidP="005B3FB0">
      <w:pPr>
        <w:rPr>
          <w:rFonts w:asciiTheme="minorHAnsi" w:hAnsiTheme="minorHAnsi" w:cstheme="minorHAnsi"/>
        </w:rPr>
      </w:pPr>
    </w:p>
    <w:p w14:paraId="12CB0753" w14:textId="5B85C93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A good/outstanding teacher with experience of teaching in the Primary Phase</w:t>
      </w:r>
      <w:r w:rsidR="001E0D7F">
        <w:rPr>
          <w:rFonts w:asciiTheme="minorHAnsi" w:hAnsiTheme="minorHAnsi" w:cstheme="minorHAnsi"/>
        </w:rPr>
        <w:t xml:space="preserve">, specifically </w:t>
      </w:r>
      <w:r w:rsidR="00A50C36">
        <w:rPr>
          <w:rFonts w:asciiTheme="minorHAnsi" w:hAnsiTheme="minorHAnsi" w:cstheme="minorHAnsi"/>
        </w:rPr>
        <w:t>EYFS and KS1</w:t>
      </w:r>
    </w:p>
    <w:p w14:paraId="11E4BE24" w14:textId="77777777" w:rsidR="005B3FB0" w:rsidRPr="007833DA" w:rsidRDefault="005B3FB0" w:rsidP="005B3FB0">
      <w:pPr>
        <w:pStyle w:val="ListParagraph"/>
        <w:numPr>
          <w:ilvl w:val="0"/>
          <w:numId w:val="1"/>
        </w:numPr>
        <w:rPr>
          <w:rFonts w:asciiTheme="minorHAnsi" w:hAnsiTheme="minorHAnsi" w:cstheme="minorHAnsi"/>
        </w:rPr>
      </w:pPr>
      <w:r w:rsidRPr="007833DA">
        <w:rPr>
          <w:rFonts w:asciiTheme="minorHAnsi" w:hAnsiTheme="minorHAnsi" w:cstheme="minorHAnsi"/>
        </w:rPr>
        <w:t>The ability to teach children with varying abilities</w:t>
      </w:r>
      <w:r w:rsidR="001E0D7F">
        <w:rPr>
          <w:rFonts w:asciiTheme="minorHAnsi" w:hAnsiTheme="minorHAnsi" w:cstheme="minorHAnsi"/>
        </w:rPr>
        <w:t xml:space="preserve"> and </w:t>
      </w:r>
      <w:proofErr w:type="gramStart"/>
      <w:r w:rsidR="001E0D7F">
        <w:rPr>
          <w:rFonts w:asciiTheme="minorHAnsi" w:hAnsiTheme="minorHAnsi" w:cstheme="minorHAnsi"/>
        </w:rPr>
        <w:t>needs</w:t>
      </w:r>
      <w:proofErr w:type="gramEnd"/>
    </w:p>
    <w:p w14:paraId="0F5F2D65" w14:textId="72DDABA2" w:rsidR="005B3FB0" w:rsidRPr="007833DA" w:rsidRDefault="005B3FB0" w:rsidP="005B3FB0">
      <w:pPr>
        <w:pStyle w:val="ListParagraph"/>
        <w:numPr>
          <w:ilvl w:val="0"/>
          <w:numId w:val="1"/>
        </w:numPr>
        <w:rPr>
          <w:rFonts w:asciiTheme="minorHAnsi" w:hAnsiTheme="minorHAnsi" w:cstheme="minorHAnsi"/>
        </w:rPr>
      </w:pPr>
      <w:r w:rsidRPr="007833DA">
        <w:rPr>
          <w:rFonts w:asciiTheme="minorHAnsi" w:hAnsiTheme="minorHAnsi" w:cstheme="minorHAnsi"/>
        </w:rPr>
        <w:t xml:space="preserve">A </w:t>
      </w:r>
      <w:r w:rsidR="001E0D7F">
        <w:rPr>
          <w:rFonts w:asciiTheme="minorHAnsi" w:hAnsiTheme="minorHAnsi" w:cstheme="minorHAnsi"/>
        </w:rPr>
        <w:t>precise</w:t>
      </w:r>
      <w:r w:rsidRPr="007833DA">
        <w:rPr>
          <w:rFonts w:asciiTheme="minorHAnsi" w:hAnsiTheme="minorHAnsi" w:cstheme="minorHAnsi"/>
        </w:rPr>
        <w:t xml:space="preserve"> knowledge of teaching high quality </w:t>
      </w:r>
      <w:r w:rsidR="00714F6B">
        <w:rPr>
          <w:rFonts w:asciiTheme="minorHAnsi" w:hAnsiTheme="minorHAnsi" w:cstheme="minorHAnsi"/>
        </w:rPr>
        <w:t>maths and literacy</w:t>
      </w:r>
    </w:p>
    <w:p w14:paraId="515D25A7"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A passion for teaching and learning and a desire to promote pupil progress and </w:t>
      </w:r>
      <w:proofErr w:type="gramStart"/>
      <w:r w:rsidRPr="007833DA">
        <w:rPr>
          <w:rFonts w:asciiTheme="minorHAnsi" w:hAnsiTheme="minorHAnsi" w:cstheme="minorHAnsi"/>
        </w:rPr>
        <w:t>development</w:t>
      </w:r>
      <w:proofErr w:type="gramEnd"/>
    </w:p>
    <w:p w14:paraId="7D7A46B7"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A sense of humour</w:t>
      </w:r>
    </w:p>
    <w:p w14:paraId="56F7CC85"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Good organisational skills</w:t>
      </w:r>
    </w:p>
    <w:p w14:paraId="7B6DF5D6"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A warm rapport with children</w:t>
      </w:r>
    </w:p>
    <w:p w14:paraId="447D05AF"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A high level of motivation, </w:t>
      </w:r>
      <w:proofErr w:type="gramStart"/>
      <w:r w:rsidRPr="007833DA">
        <w:rPr>
          <w:rFonts w:asciiTheme="minorHAnsi" w:hAnsiTheme="minorHAnsi" w:cstheme="minorHAnsi"/>
        </w:rPr>
        <w:t>enthusiasm</w:t>
      </w:r>
      <w:proofErr w:type="gramEnd"/>
      <w:r w:rsidRPr="007833DA">
        <w:rPr>
          <w:rFonts w:asciiTheme="minorHAnsi" w:hAnsiTheme="minorHAnsi" w:cstheme="minorHAnsi"/>
        </w:rPr>
        <w:t xml:space="preserve"> and a positive attitude</w:t>
      </w:r>
    </w:p>
    <w:p w14:paraId="0B4FD6A1" w14:textId="6DE99D15"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A sound knowledge and understanding of the National Curriculum</w:t>
      </w:r>
      <w:r w:rsidR="0059075C">
        <w:rPr>
          <w:rFonts w:asciiTheme="minorHAnsi" w:hAnsiTheme="minorHAnsi" w:cstheme="minorHAnsi"/>
        </w:rPr>
        <w:t xml:space="preserve"> and EYFS Framework</w:t>
      </w:r>
    </w:p>
    <w:p w14:paraId="10E99FFB"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An interest in professional development</w:t>
      </w:r>
    </w:p>
    <w:p w14:paraId="6DAB0A37"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A commitment to assessment for learning </w:t>
      </w:r>
    </w:p>
    <w:p w14:paraId="55B3DC5C" w14:textId="1FC80355"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A sound knowledge and understanding of </w:t>
      </w:r>
      <w:r w:rsidR="00A50C36">
        <w:rPr>
          <w:rFonts w:asciiTheme="minorHAnsi" w:hAnsiTheme="minorHAnsi" w:cstheme="minorHAnsi"/>
        </w:rPr>
        <w:t>computing</w:t>
      </w:r>
      <w:r w:rsidRPr="007833DA">
        <w:rPr>
          <w:rFonts w:asciiTheme="minorHAnsi" w:hAnsiTheme="minorHAnsi" w:cstheme="minorHAnsi"/>
        </w:rPr>
        <w:t xml:space="preserve"> and how to engage pupils in this curriculum area</w:t>
      </w:r>
    </w:p>
    <w:p w14:paraId="7019A357"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Good interpersonal skills enabling effective communication with parents, children and </w:t>
      </w:r>
      <w:proofErr w:type="gramStart"/>
      <w:r w:rsidRPr="007833DA">
        <w:rPr>
          <w:rFonts w:asciiTheme="minorHAnsi" w:hAnsiTheme="minorHAnsi" w:cstheme="minorHAnsi"/>
        </w:rPr>
        <w:t>colleagues</w:t>
      </w:r>
      <w:proofErr w:type="gramEnd"/>
    </w:p>
    <w:p w14:paraId="229C2C5B"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The ability to delegate purposeful tasks to other adults in the </w:t>
      </w:r>
      <w:proofErr w:type="gramStart"/>
      <w:r w:rsidRPr="007833DA">
        <w:rPr>
          <w:rFonts w:asciiTheme="minorHAnsi" w:hAnsiTheme="minorHAnsi" w:cstheme="minorHAnsi"/>
        </w:rPr>
        <w:t>classroom</w:t>
      </w:r>
      <w:proofErr w:type="gramEnd"/>
    </w:p>
    <w:p w14:paraId="5C5E5A53"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An awareness of the SEN code of practice and how </w:t>
      </w:r>
      <w:proofErr w:type="gramStart"/>
      <w:r w:rsidRPr="007833DA">
        <w:rPr>
          <w:rFonts w:asciiTheme="minorHAnsi" w:hAnsiTheme="minorHAnsi" w:cstheme="minorHAnsi"/>
        </w:rPr>
        <w:t>this impacts</w:t>
      </w:r>
      <w:proofErr w:type="gramEnd"/>
      <w:r w:rsidRPr="007833DA">
        <w:rPr>
          <w:rFonts w:asciiTheme="minorHAnsi" w:hAnsiTheme="minorHAnsi" w:cstheme="minorHAnsi"/>
        </w:rPr>
        <w:t xml:space="preserve"> on the children in your class, both specific learning difficulties, additional educational needs and gifted/talented pupils</w:t>
      </w:r>
    </w:p>
    <w:p w14:paraId="2ABC15FE" w14:textId="77777777" w:rsidR="005B3FB0" w:rsidRPr="007833DA" w:rsidRDefault="005B3FB0" w:rsidP="005B3FB0">
      <w:pPr>
        <w:numPr>
          <w:ilvl w:val="0"/>
          <w:numId w:val="1"/>
        </w:numPr>
        <w:rPr>
          <w:rFonts w:asciiTheme="minorHAnsi" w:hAnsiTheme="minorHAnsi" w:cstheme="minorHAnsi"/>
        </w:rPr>
      </w:pPr>
      <w:r w:rsidRPr="007833DA">
        <w:rPr>
          <w:rFonts w:asciiTheme="minorHAnsi" w:hAnsiTheme="minorHAnsi" w:cstheme="minorHAnsi"/>
        </w:rPr>
        <w:t xml:space="preserve">A desire to work in a Church of England school that celebrates its Christian </w:t>
      </w:r>
      <w:proofErr w:type="gramStart"/>
      <w:r w:rsidRPr="007833DA">
        <w:rPr>
          <w:rFonts w:asciiTheme="minorHAnsi" w:hAnsiTheme="minorHAnsi" w:cstheme="minorHAnsi"/>
        </w:rPr>
        <w:t>ethos</w:t>
      </w:r>
      <w:proofErr w:type="gramEnd"/>
    </w:p>
    <w:p w14:paraId="0CA48413" w14:textId="77777777" w:rsidR="005F3EA4" w:rsidRPr="007833DA" w:rsidRDefault="005B3FB0" w:rsidP="005F3EA4">
      <w:pPr>
        <w:pStyle w:val="ListParagraph"/>
        <w:numPr>
          <w:ilvl w:val="0"/>
          <w:numId w:val="1"/>
        </w:numPr>
        <w:rPr>
          <w:rFonts w:asciiTheme="minorHAnsi" w:hAnsiTheme="minorHAnsi" w:cstheme="minorHAnsi"/>
        </w:rPr>
      </w:pPr>
      <w:r w:rsidRPr="007833DA">
        <w:rPr>
          <w:rFonts w:asciiTheme="minorHAnsi" w:hAnsiTheme="minorHAnsi" w:cstheme="minorHAnsi"/>
        </w:rPr>
        <w:t xml:space="preserve">Ability to teach </w:t>
      </w:r>
      <w:r w:rsidR="005F3EA4" w:rsidRPr="007833DA">
        <w:rPr>
          <w:rFonts w:asciiTheme="minorHAnsi" w:hAnsiTheme="minorHAnsi" w:cstheme="minorHAnsi"/>
        </w:rPr>
        <w:t xml:space="preserve">lessons </w:t>
      </w:r>
      <w:r w:rsidR="00AB0429" w:rsidRPr="007833DA">
        <w:rPr>
          <w:rFonts w:asciiTheme="minorHAnsi" w:hAnsiTheme="minorHAnsi" w:cstheme="minorHAnsi"/>
        </w:rPr>
        <w:t>which contain</w:t>
      </w:r>
      <w:r w:rsidR="005F3EA4" w:rsidRPr="007833DA">
        <w:rPr>
          <w:rFonts w:asciiTheme="minorHAnsi" w:hAnsiTheme="minorHAnsi" w:cstheme="minorHAnsi"/>
        </w:rPr>
        <w:t xml:space="preserve"> the</w:t>
      </w:r>
      <w:r w:rsidRPr="007833DA">
        <w:rPr>
          <w:rFonts w:asciiTheme="minorHAnsi" w:hAnsiTheme="minorHAnsi" w:cstheme="minorHAnsi"/>
        </w:rPr>
        <w:t xml:space="preserve"> 6 core features outlined </w:t>
      </w:r>
      <w:proofErr w:type="gramStart"/>
      <w:r w:rsidRPr="007833DA">
        <w:rPr>
          <w:rFonts w:asciiTheme="minorHAnsi" w:hAnsiTheme="minorHAnsi" w:cstheme="minorHAnsi"/>
        </w:rPr>
        <w:t>below</w:t>
      </w:r>
      <w:proofErr w:type="gramEnd"/>
    </w:p>
    <w:p w14:paraId="1E6B755E" w14:textId="77777777" w:rsidR="005B3FB0" w:rsidRDefault="005B3FB0" w:rsidP="007833DA">
      <w:pPr>
        <w:numPr>
          <w:ilvl w:val="0"/>
          <w:numId w:val="1"/>
        </w:numPr>
        <w:pBdr>
          <w:bottom w:val="single" w:sz="4" w:space="1" w:color="auto"/>
        </w:pBdr>
        <w:rPr>
          <w:rFonts w:asciiTheme="minorHAnsi" w:hAnsiTheme="minorHAnsi" w:cstheme="minorHAnsi"/>
          <w:b/>
        </w:rPr>
      </w:pPr>
      <w:r w:rsidRPr="007833DA">
        <w:rPr>
          <w:rFonts w:asciiTheme="minorHAnsi" w:hAnsiTheme="minorHAnsi" w:cstheme="minorHAnsi"/>
          <w:b/>
        </w:rPr>
        <w:t xml:space="preserve">A commitment to safeguarding and pupil </w:t>
      </w:r>
      <w:proofErr w:type="gramStart"/>
      <w:r w:rsidRPr="007833DA">
        <w:rPr>
          <w:rFonts w:asciiTheme="minorHAnsi" w:hAnsiTheme="minorHAnsi" w:cstheme="minorHAnsi"/>
          <w:b/>
        </w:rPr>
        <w:t>welfare</w:t>
      </w:r>
      <w:proofErr w:type="gramEnd"/>
    </w:p>
    <w:p w14:paraId="1B824DEC" w14:textId="77777777" w:rsidR="007833DA" w:rsidRPr="007833DA" w:rsidRDefault="007833DA" w:rsidP="007833DA">
      <w:pPr>
        <w:pBdr>
          <w:bottom w:val="single" w:sz="4" w:space="1" w:color="auto"/>
        </w:pBdr>
        <w:ind w:left="360"/>
        <w:rPr>
          <w:rFonts w:asciiTheme="minorHAnsi" w:hAnsiTheme="minorHAnsi" w:cstheme="minorHAnsi"/>
          <w:b/>
        </w:rPr>
      </w:pPr>
    </w:p>
    <w:p w14:paraId="70F4281B" w14:textId="77777777" w:rsidR="005B3FB0" w:rsidRPr="007833DA" w:rsidRDefault="005B3FB0" w:rsidP="005B3FB0">
      <w:pPr>
        <w:rPr>
          <w:rFonts w:asciiTheme="minorHAnsi" w:hAnsiTheme="minorHAnsi" w:cstheme="minorHAnsi"/>
        </w:rPr>
      </w:pPr>
    </w:p>
    <w:p w14:paraId="61B377B0" w14:textId="77777777" w:rsidR="005F3EA4" w:rsidRPr="007833DA" w:rsidRDefault="005F3EA4" w:rsidP="005B3FB0">
      <w:pPr>
        <w:jc w:val="center"/>
        <w:rPr>
          <w:rFonts w:asciiTheme="minorHAnsi" w:hAnsiTheme="minorHAnsi" w:cstheme="minorHAnsi"/>
          <w:b/>
          <w:sz w:val="28"/>
          <w:u w:val="single"/>
        </w:rPr>
      </w:pPr>
      <w:r w:rsidRPr="007833DA">
        <w:rPr>
          <w:rFonts w:asciiTheme="minorHAnsi" w:hAnsiTheme="minorHAnsi" w:cstheme="minorHAnsi"/>
          <w:b/>
          <w:sz w:val="28"/>
          <w:u w:val="single"/>
        </w:rPr>
        <w:t xml:space="preserve">All lessons at </w:t>
      </w:r>
      <w:r w:rsidR="00BD6B68">
        <w:rPr>
          <w:rFonts w:asciiTheme="minorHAnsi" w:hAnsiTheme="minorHAnsi" w:cstheme="minorHAnsi"/>
          <w:b/>
          <w:sz w:val="28"/>
          <w:u w:val="single"/>
        </w:rPr>
        <w:t>Holy Cross</w:t>
      </w:r>
      <w:r w:rsidRPr="007833DA">
        <w:rPr>
          <w:rFonts w:asciiTheme="minorHAnsi" w:hAnsiTheme="minorHAnsi" w:cstheme="minorHAnsi"/>
          <w:b/>
          <w:sz w:val="28"/>
          <w:u w:val="single"/>
        </w:rPr>
        <w:t xml:space="preserve"> CEP have 6 core </w:t>
      </w:r>
      <w:proofErr w:type="gramStart"/>
      <w:r w:rsidRPr="007833DA">
        <w:rPr>
          <w:rFonts w:asciiTheme="minorHAnsi" w:hAnsiTheme="minorHAnsi" w:cstheme="minorHAnsi"/>
          <w:b/>
          <w:sz w:val="28"/>
          <w:u w:val="single"/>
        </w:rPr>
        <w:t>features</w:t>
      </w:r>
      <w:proofErr w:type="gramEnd"/>
    </w:p>
    <w:p w14:paraId="3D0379B9" w14:textId="77777777" w:rsidR="005F3EA4" w:rsidRPr="007833DA" w:rsidRDefault="005F3EA4" w:rsidP="005F3EA4">
      <w:pPr>
        <w:jc w:val="center"/>
        <w:rPr>
          <w:rFonts w:asciiTheme="minorHAnsi" w:hAnsiTheme="minorHAnsi" w:cstheme="minorHAnsi"/>
          <w:u w:val="single"/>
        </w:rPr>
      </w:pPr>
    </w:p>
    <w:p w14:paraId="49617F6E" w14:textId="77777777" w:rsidR="005F3EA4" w:rsidRPr="007833DA" w:rsidRDefault="005F3EA4" w:rsidP="005F3EA4">
      <w:pPr>
        <w:pStyle w:val="ListParagraph"/>
        <w:numPr>
          <w:ilvl w:val="0"/>
          <w:numId w:val="2"/>
        </w:numPr>
        <w:rPr>
          <w:rFonts w:asciiTheme="minorHAnsi" w:hAnsiTheme="minorHAnsi" w:cstheme="minorHAnsi"/>
          <w:b/>
          <w:sz w:val="28"/>
        </w:rPr>
      </w:pPr>
      <w:r w:rsidRPr="007833DA">
        <w:rPr>
          <w:rFonts w:asciiTheme="minorHAnsi" w:hAnsiTheme="minorHAnsi" w:cstheme="minorHAnsi"/>
          <w:b/>
          <w:sz w:val="28"/>
        </w:rPr>
        <w:t>Pace</w:t>
      </w:r>
    </w:p>
    <w:p w14:paraId="3C6274E7" w14:textId="77777777" w:rsidR="005F3EA4" w:rsidRPr="007833DA" w:rsidRDefault="005F3EA4" w:rsidP="005F3EA4">
      <w:pPr>
        <w:pStyle w:val="ListParagraph"/>
        <w:ind w:left="360"/>
        <w:rPr>
          <w:rFonts w:asciiTheme="minorHAnsi" w:hAnsiTheme="minorHAnsi" w:cstheme="minorHAnsi"/>
        </w:rPr>
      </w:pPr>
      <w:r w:rsidRPr="007833DA">
        <w:rPr>
          <w:rFonts w:asciiTheme="minorHAnsi" w:hAnsiTheme="minorHAnsi" w:cstheme="minorHAnsi"/>
        </w:rPr>
        <w:t>The children are actively learning for the maximum amount of time.</w:t>
      </w:r>
    </w:p>
    <w:p w14:paraId="282BA8DF" w14:textId="77777777" w:rsidR="005F3EA4" w:rsidRPr="007833DA" w:rsidRDefault="005F3EA4" w:rsidP="005F3EA4">
      <w:pPr>
        <w:pStyle w:val="ListParagraph"/>
        <w:ind w:left="360"/>
        <w:rPr>
          <w:rFonts w:asciiTheme="minorHAnsi" w:hAnsiTheme="minorHAnsi" w:cstheme="minorHAnsi"/>
        </w:rPr>
      </w:pPr>
      <w:r w:rsidRPr="007833DA">
        <w:rPr>
          <w:rFonts w:asciiTheme="minorHAnsi" w:hAnsiTheme="minorHAnsi" w:cstheme="minorHAnsi"/>
        </w:rPr>
        <w:t xml:space="preserve">Introductions are not too long and always </w:t>
      </w:r>
      <w:proofErr w:type="gramStart"/>
      <w:r w:rsidRPr="007833DA">
        <w:rPr>
          <w:rFonts w:asciiTheme="minorHAnsi" w:hAnsiTheme="minorHAnsi" w:cstheme="minorHAnsi"/>
        </w:rPr>
        <w:t>engage</w:t>
      </w:r>
      <w:proofErr w:type="gramEnd"/>
      <w:r w:rsidRPr="007833DA">
        <w:rPr>
          <w:rFonts w:asciiTheme="minorHAnsi" w:hAnsiTheme="minorHAnsi" w:cstheme="minorHAnsi"/>
        </w:rPr>
        <w:t xml:space="preserve"> the children.</w:t>
      </w:r>
    </w:p>
    <w:p w14:paraId="2DFA3C85" w14:textId="77777777" w:rsidR="005F3EA4" w:rsidRPr="007833DA" w:rsidRDefault="005F3EA4" w:rsidP="005F3EA4">
      <w:pPr>
        <w:pStyle w:val="ListParagraph"/>
        <w:numPr>
          <w:ilvl w:val="0"/>
          <w:numId w:val="2"/>
        </w:numPr>
        <w:rPr>
          <w:rFonts w:asciiTheme="minorHAnsi" w:hAnsiTheme="minorHAnsi" w:cstheme="minorHAnsi"/>
          <w:b/>
          <w:sz w:val="28"/>
        </w:rPr>
      </w:pPr>
      <w:r w:rsidRPr="007833DA">
        <w:rPr>
          <w:rFonts w:asciiTheme="minorHAnsi" w:hAnsiTheme="minorHAnsi" w:cstheme="minorHAnsi"/>
          <w:b/>
          <w:sz w:val="28"/>
        </w:rPr>
        <w:t>Differentiation / pitch</w:t>
      </w:r>
    </w:p>
    <w:p w14:paraId="73F0750F" w14:textId="77777777" w:rsidR="005F3EA4" w:rsidRPr="007833DA" w:rsidRDefault="005F3EA4" w:rsidP="005F3EA4">
      <w:pPr>
        <w:ind w:left="360"/>
        <w:rPr>
          <w:rFonts w:asciiTheme="minorHAnsi" w:hAnsiTheme="minorHAnsi" w:cstheme="minorHAnsi"/>
        </w:rPr>
      </w:pPr>
      <w:r w:rsidRPr="007833DA">
        <w:rPr>
          <w:rFonts w:asciiTheme="minorHAnsi" w:hAnsiTheme="minorHAnsi" w:cstheme="minorHAnsi"/>
        </w:rPr>
        <w:t>There are a minimum of three levels of work.</w:t>
      </w:r>
    </w:p>
    <w:p w14:paraId="6AC7A9DF" w14:textId="77777777" w:rsidR="005F3EA4" w:rsidRPr="007833DA" w:rsidRDefault="005F3EA4" w:rsidP="005F3EA4">
      <w:pPr>
        <w:ind w:left="360"/>
        <w:rPr>
          <w:rFonts w:asciiTheme="minorHAnsi" w:hAnsiTheme="minorHAnsi" w:cstheme="minorHAnsi"/>
        </w:rPr>
      </w:pPr>
      <w:r w:rsidRPr="007833DA">
        <w:rPr>
          <w:rFonts w:asciiTheme="minorHAnsi" w:hAnsiTheme="minorHAnsi" w:cstheme="minorHAnsi"/>
        </w:rPr>
        <w:t>The work is a challenge but not so hard they fail.</w:t>
      </w:r>
    </w:p>
    <w:p w14:paraId="08CCBFBC" w14:textId="77777777" w:rsidR="005F3EA4" w:rsidRPr="007833DA" w:rsidRDefault="005F3EA4" w:rsidP="005F3EA4">
      <w:pPr>
        <w:ind w:left="360"/>
        <w:rPr>
          <w:rFonts w:asciiTheme="minorHAnsi" w:hAnsiTheme="minorHAnsi" w:cstheme="minorHAnsi"/>
        </w:rPr>
      </w:pPr>
      <w:r w:rsidRPr="007833DA">
        <w:rPr>
          <w:rFonts w:asciiTheme="minorHAnsi" w:hAnsiTheme="minorHAnsi" w:cstheme="minorHAnsi"/>
        </w:rPr>
        <w:t>The introduction may be split to allow more able and less able to work at the appropriate level.</w:t>
      </w:r>
    </w:p>
    <w:p w14:paraId="31E43C2E" w14:textId="77777777" w:rsidR="005F3EA4" w:rsidRDefault="005F3EA4" w:rsidP="005F3EA4">
      <w:pPr>
        <w:ind w:left="360"/>
        <w:rPr>
          <w:rFonts w:asciiTheme="minorHAnsi" w:hAnsiTheme="minorHAnsi" w:cstheme="minorHAnsi"/>
        </w:rPr>
      </w:pPr>
      <w:r w:rsidRPr="007833DA">
        <w:rPr>
          <w:rFonts w:asciiTheme="minorHAnsi" w:hAnsiTheme="minorHAnsi" w:cstheme="minorHAnsi"/>
        </w:rPr>
        <w:t>Information from marking and the children’s levels is used accurately.</w:t>
      </w:r>
    </w:p>
    <w:p w14:paraId="1BE582FC" w14:textId="77777777" w:rsidR="00C2663A" w:rsidRPr="007833DA" w:rsidRDefault="00C2663A" w:rsidP="005F3EA4">
      <w:pPr>
        <w:ind w:left="360"/>
        <w:rPr>
          <w:rFonts w:asciiTheme="minorHAnsi" w:hAnsiTheme="minorHAnsi" w:cstheme="minorHAnsi"/>
        </w:rPr>
      </w:pPr>
      <w:r>
        <w:rPr>
          <w:rFonts w:asciiTheme="minorHAnsi" w:hAnsiTheme="minorHAnsi" w:cstheme="minorHAnsi"/>
        </w:rPr>
        <w:t>Pupils engage in meaningful self-assessment.</w:t>
      </w:r>
    </w:p>
    <w:p w14:paraId="4EDEC1F5" w14:textId="77777777" w:rsidR="00A67187" w:rsidRPr="007833DA" w:rsidRDefault="00A67187" w:rsidP="00A67187">
      <w:pPr>
        <w:pStyle w:val="ListParagraph"/>
        <w:numPr>
          <w:ilvl w:val="0"/>
          <w:numId w:val="2"/>
        </w:numPr>
        <w:rPr>
          <w:rFonts w:asciiTheme="minorHAnsi" w:hAnsiTheme="minorHAnsi" w:cstheme="minorHAnsi"/>
          <w:b/>
          <w:sz w:val="28"/>
        </w:rPr>
      </w:pPr>
      <w:r w:rsidRPr="007833DA">
        <w:rPr>
          <w:rFonts w:asciiTheme="minorHAnsi" w:hAnsiTheme="minorHAnsi" w:cstheme="minorHAnsi"/>
          <w:b/>
          <w:sz w:val="28"/>
        </w:rPr>
        <w:t>Behaviour / engagement</w:t>
      </w:r>
    </w:p>
    <w:p w14:paraId="52C3A7A0" w14:textId="77777777" w:rsidR="00A67187" w:rsidRPr="007833DA" w:rsidRDefault="00A67187" w:rsidP="00A67187">
      <w:pPr>
        <w:ind w:left="360"/>
        <w:rPr>
          <w:rFonts w:asciiTheme="minorHAnsi" w:hAnsiTheme="minorHAnsi" w:cstheme="minorHAnsi"/>
        </w:rPr>
      </w:pPr>
      <w:r w:rsidRPr="007833DA">
        <w:rPr>
          <w:rFonts w:asciiTheme="minorHAnsi" w:hAnsiTheme="minorHAnsi" w:cstheme="minorHAnsi"/>
        </w:rPr>
        <w:t>The children are on task – no one is messing around or passively disengaging.</w:t>
      </w:r>
    </w:p>
    <w:p w14:paraId="370273E0" w14:textId="77777777" w:rsidR="00A67187" w:rsidRPr="007833DA" w:rsidRDefault="00A67187" w:rsidP="00A67187">
      <w:pPr>
        <w:ind w:left="360"/>
        <w:rPr>
          <w:rFonts w:asciiTheme="minorHAnsi" w:hAnsiTheme="minorHAnsi" w:cstheme="minorHAnsi"/>
        </w:rPr>
      </w:pPr>
      <w:r w:rsidRPr="007833DA">
        <w:rPr>
          <w:rFonts w:asciiTheme="minorHAnsi" w:hAnsiTheme="minorHAnsi" w:cstheme="minorHAnsi"/>
        </w:rPr>
        <w:t>The lessons are interactive, fun and motivate the children.</w:t>
      </w:r>
    </w:p>
    <w:p w14:paraId="74242E8A" w14:textId="77777777" w:rsidR="00A67187" w:rsidRPr="007833DA" w:rsidRDefault="00A67187" w:rsidP="00A67187">
      <w:pPr>
        <w:ind w:left="360"/>
        <w:rPr>
          <w:rFonts w:asciiTheme="minorHAnsi" w:hAnsiTheme="minorHAnsi" w:cstheme="minorHAnsi"/>
        </w:rPr>
      </w:pPr>
      <w:r w:rsidRPr="007833DA">
        <w:rPr>
          <w:rFonts w:asciiTheme="minorHAnsi" w:hAnsiTheme="minorHAnsi" w:cstheme="minorHAnsi"/>
        </w:rPr>
        <w:lastRenderedPageBreak/>
        <w:t>All the pupils’ learning styles are catered for.</w:t>
      </w:r>
    </w:p>
    <w:p w14:paraId="2B1A5FFE" w14:textId="77777777" w:rsidR="00A67187" w:rsidRPr="007833DA" w:rsidRDefault="00A67187" w:rsidP="00A67187">
      <w:pPr>
        <w:pStyle w:val="ListParagraph"/>
        <w:numPr>
          <w:ilvl w:val="0"/>
          <w:numId w:val="2"/>
        </w:numPr>
        <w:rPr>
          <w:rFonts w:asciiTheme="minorHAnsi" w:hAnsiTheme="minorHAnsi" w:cstheme="minorHAnsi"/>
          <w:b/>
          <w:sz w:val="28"/>
        </w:rPr>
      </w:pPr>
      <w:r w:rsidRPr="007833DA">
        <w:rPr>
          <w:rFonts w:asciiTheme="minorHAnsi" w:hAnsiTheme="minorHAnsi" w:cstheme="minorHAnsi"/>
          <w:b/>
          <w:sz w:val="28"/>
        </w:rPr>
        <w:t xml:space="preserve">Pupils know what they are </w:t>
      </w:r>
      <w:proofErr w:type="gramStart"/>
      <w:r w:rsidRPr="007833DA">
        <w:rPr>
          <w:rFonts w:asciiTheme="minorHAnsi" w:hAnsiTheme="minorHAnsi" w:cstheme="minorHAnsi"/>
          <w:b/>
          <w:sz w:val="28"/>
        </w:rPr>
        <w:t>learning</w:t>
      </w:r>
      <w:proofErr w:type="gramEnd"/>
    </w:p>
    <w:p w14:paraId="2DE1507E" w14:textId="77777777" w:rsidR="00A67187" w:rsidRPr="007833DA" w:rsidRDefault="00A67187" w:rsidP="00A67187">
      <w:pPr>
        <w:ind w:left="360"/>
        <w:rPr>
          <w:rFonts w:asciiTheme="minorHAnsi" w:hAnsiTheme="minorHAnsi" w:cstheme="minorHAnsi"/>
        </w:rPr>
      </w:pPr>
      <w:r w:rsidRPr="007833DA">
        <w:rPr>
          <w:rFonts w:asciiTheme="minorHAnsi" w:hAnsiTheme="minorHAnsi" w:cstheme="minorHAnsi"/>
        </w:rPr>
        <w:t xml:space="preserve">Clear success criteria </w:t>
      </w:r>
      <w:r w:rsidR="001E0D7F">
        <w:rPr>
          <w:rFonts w:asciiTheme="minorHAnsi" w:hAnsiTheme="minorHAnsi" w:cstheme="minorHAnsi"/>
        </w:rPr>
        <w:t>that are broken down into achievable steps and written as a Learning Label</w:t>
      </w:r>
      <w:r w:rsidRPr="007833DA">
        <w:rPr>
          <w:rFonts w:asciiTheme="minorHAnsi" w:hAnsiTheme="minorHAnsi" w:cstheme="minorHAnsi"/>
        </w:rPr>
        <w:t>.</w:t>
      </w:r>
    </w:p>
    <w:p w14:paraId="37D9B49C" w14:textId="77777777" w:rsidR="00A67187" w:rsidRPr="007833DA" w:rsidRDefault="00A67187" w:rsidP="00A67187">
      <w:pPr>
        <w:ind w:left="360"/>
        <w:rPr>
          <w:rFonts w:asciiTheme="minorHAnsi" w:hAnsiTheme="minorHAnsi" w:cstheme="minorHAnsi"/>
        </w:rPr>
      </w:pPr>
      <w:r w:rsidRPr="007833DA">
        <w:rPr>
          <w:rFonts w:asciiTheme="minorHAnsi" w:hAnsiTheme="minorHAnsi" w:cstheme="minorHAnsi"/>
        </w:rPr>
        <w:t>The children know how to be successful from clear well thought out explanations</w:t>
      </w:r>
      <w:r w:rsidR="001E0D7F">
        <w:rPr>
          <w:rFonts w:asciiTheme="minorHAnsi" w:hAnsiTheme="minorHAnsi" w:cstheme="minorHAnsi"/>
        </w:rPr>
        <w:t xml:space="preserve"> and teacher modelling</w:t>
      </w:r>
      <w:r w:rsidRPr="007833DA">
        <w:rPr>
          <w:rFonts w:asciiTheme="minorHAnsi" w:hAnsiTheme="minorHAnsi" w:cstheme="minorHAnsi"/>
        </w:rPr>
        <w:t>.</w:t>
      </w:r>
    </w:p>
    <w:p w14:paraId="35F29F69" w14:textId="77777777" w:rsidR="00A67187" w:rsidRPr="007833DA" w:rsidRDefault="00AB0429" w:rsidP="00A67187">
      <w:pPr>
        <w:pStyle w:val="ListParagraph"/>
        <w:numPr>
          <w:ilvl w:val="0"/>
          <w:numId w:val="2"/>
        </w:numPr>
        <w:rPr>
          <w:rFonts w:asciiTheme="minorHAnsi" w:hAnsiTheme="minorHAnsi" w:cstheme="minorHAnsi"/>
          <w:b/>
          <w:sz w:val="28"/>
        </w:rPr>
      </w:pPr>
      <w:r w:rsidRPr="007833DA">
        <w:rPr>
          <w:rFonts w:asciiTheme="minorHAnsi" w:hAnsiTheme="minorHAnsi" w:cstheme="minorHAnsi"/>
          <w:b/>
          <w:sz w:val="28"/>
        </w:rPr>
        <w:t>Quality questioning</w:t>
      </w:r>
    </w:p>
    <w:p w14:paraId="37DA57B6" w14:textId="77777777" w:rsidR="00AB0429" w:rsidRPr="007833DA" w:rsidRDefault="00AB0429" w:rsidP="00AB0429">
      <w:pPr>
        <w:ind w:left="360"/>
        <w:rPr>
          <w:rFonts w:asciiTheme="minorHAnsi" w:hAnsiTheme="minorHAnsi" w:cstheme="minorHAnsi"/>
        </w:rPr>
      </w:pPr>
      <w:r w:rsidRPr="007833DA">
        <w:rPr>
          <w:rFonts w:asciiTheme="minorHAnsi" w:hAnsiTheme="minorHAnsi" w:cstheme="minorHAnsi"/>
        </w:rPr>
        <w:t>Open and closed questions.</w:t>
      </w:r>
    </w:p>
    <w:p w14:paraId="4E63AF6B" w14:textId="77777777" w:rsidR="00AB0429" w:rsidRPr="007833DA" w:rsidRDefault="00AB0429" w:rsidP="00AB0429">
      <w:pPr>
        <w:ind w:left="360"/>
        <w:rPr>
          <w:rFonts w:asciiTheme="minorHAnsi" w:hAnsiTheme="minorHAnsi" w:cstheme="minorHAnsi"/>
        </w:rPr>
      </w:pPr>
      <w:r w:rsidRPr="007833DA">
        <w:rPr>
          <w:rFonts w:asciiTheme="minorHAnsi" w:hAnsiTheme="minorHAnsi" w:cstheme="minorHAnsi"/>
        </w:rPr>
        <w:t>Questions that respond to pupils’ needs.</w:t>
      </w:r>
    </w:p>
    <w:p w14:paraId="614D6E97" w14:textId="77777777" w:rsidR="00AB0429" w:rsidRPr="007833DA" w:rsidRDefault="00AB0429" w:rsidP="00AB0429">
      <w:pPr>
        <w:ind w:left="360"/>
        <w:rPr>
          <w:rFonts w:asciiTheme="minorHAnsi" w:hAnsiTheme="minorHAnsi" w:cstheme="minorHAnsi"/>
        </w:rPr>
      </w:pPr>
      <w:r w:rsidRPr="007833DA">
        <w:rPr>
          <w:rFonts w:asciiTheme="minorHAnsi" w:hAnsiTheme="minorHAnsi" w:cstheme="minorHAnsi"/>
        </w:rPr>
        <w:t>Questions that challenge.</w:t>
      </w:r>
    </w:p>
    <w:p w14:paraId="72988512" w14:textId="77777777" w:rsidR="00AB0429" w:rsidRPr="007833DA" w:rsidRDefault="00AB0429" w:rsidP="00AB0429">
      <w:pPr>
        <w:ind w:left="360"/>
        <w:rPr>
          <w:rFonts w:asciiTheme="minorHAnsi" w:hAnsiTheme="minorHAnsi" w:cstheme="minorHAnsi"/>
        </w:rPr>
      </w:pPr>
      <w:r w:rsidRPr="007833DA">
        <w:rPr>
          <w:rFonts w:asciiTheme="minorHAnsi" w:hAnsiTheme="minorHAnsi" w:cstheme="minorHAnsi"/>
        </w:rPr>
        <w:t>Questions that support.</w:t>
      </w:r>
    </w:p>
    <w:p w14:paraId="60360B28" w14:textId="77777777" w:rsidR="00AB0429" w:rsidRPr="007833DA" w:rsidRDefault="00AB0429" w:rsidP="00AB0429">
      <w:pPr>
        <w:ind w:left="360"/>
        <w:rPr>
          <w:rFonts w:asciiTheme="minorHAnsi" w:hAnsiTheme="minorHAnsi" w:cstheme="minorHAnsi"/>
        </w:rPr>
      </w:pPr>
      <w:r w:rsidRPr="007833DA">
        <w:rPr>
          <w:rFonts w:asciiTheme="minorHAnsi" w:hAnsiTheme="minorHAnsi" w:cstheme="minorHAnsi"/>
        </w:rPr>
        <w:t>Questions that are inclusive.</w:t>
      </w:r>
    </w:p>
    <w:p w14:paraId="1456F50B" w14:textId="77777777" w:rsidR="00AB0429" w:rsidRPr="007833DA" w:rsidRDefault="00AB0429" w:rsidP="00AB0429">
      <w:pPr>
        <w:pStyle w:val="ListParagraph"/>
        <w:numPr>
          <w:ilvl w:val="0"/>
          <w:numId w:val="2"/>
        </w:numPr>
        <w:rPr>
          <w:rFonts w:asciiTheme="minorHAnsi" w:hAnsiTheme="minorHAnsi" w:cstheme="minorHAnsi"/>
          <w:b/>
          <w:sz w:val="28"/>
        </w:rPr>
      </w:pPr>
      <w:r w:rsidRPr="007833DA">
        <w:rPr>
          <w:rFonts w:asciiTheme="minorHAnsi" w:hAnsiTheme="minorHAnsi" w:cstheme="minorHAnsi"/>
          <w:b/>
          <w:sz w:val="28"/>
        </w:rPr>
        <w:t>Progress</w:t>
      </w:r>
    </w:p>
    <w:p w14:paraId="670375F8" w14:textId="77777777" w:rsidR="005F3EA4" w:rsidRDefault="00AB0429" w:rsidP="00AB0429">
      <w:pPr>
        <w:ind w:left="360"/>
        <w:rPr>
          <w:rFonts w:asciiTheme="minorHAnsi" w:hAnsiTheme="minorHAnsi" w:cstheme="minorHAnsi"/>
        </w:rPr>
      </w:pPr>
      <w:r w:rsidRPr="007833DA">
        <w:rPr>
          <w:rFonts w:asciiTheme="minorHAnsi" w:hAnsiTheme="minorHAnsi" w:cstheme="minorHAnsi"/>
        </w:rPr>
        <w:t>All children must be able to show that they are better at something by the end of the lesson. This means that a careful eye must be kept on all groups by the teacher and TA. Time must be allocated to guided groups to ensure pupils receive focused teaching and progress in their learning.</w:t>
      </w:r>
    </w:p>
    <w:p w14:paraId="0AD1962B" w14:textId="77777777" w:rsidR="00C2663A" w:rsidRPr="007833DA" w:rsidRDefault="00C2663A" w:rsidP="00AB0429">
      <w:pPr>
        <w:ind w:left="360"/>
        <w:rPr>
          <w:rFonts w:asciiTheme="minorHAnsi" w:hAnsiTheme="minorHAnsi" w:cstheme="minorHAnsi"/>
        </w:rPr>
      </w:pPr>
      <w:r>
        <w:rPr>
          <w:rFonts w:asciiTheme="minorHAnsi" w:hAnsiTheme="minorHAnsi" w:cstheme="minorHAnsi"/>
        </w:rPr>
        <w:t>Pupils’ books evidence that they can improve their work and opportunities are planned for this to happen.</w:t>
      </w:r>
    </w:p>
    <w:sectPr w:rsidR="00C2663A" w:rsidRPr="007833DA" w:rsidSect="00AB042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1318"/>
    <w:multiLevelType w:val="hybridMultilevel"/>
    <w:tmpl w:val="42D8A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81E7C"/>
    <w:multiLevelType w:val="hybridMultilevel"/>
    <w:tmpl w:val="7646B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E83EC3"/>
    <w:multiLevelType w:val="hybridMultilevel"/>
    <w:tmpl w:val="EDC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A4"/>
    <w:rsid w:val="00052CA1"/>
    <w:rsid w:val="00185266"/>
    <w:rsid w:val="001E0D7F"/>
    <w:rsid w:val="0059075C"/>
    <w:rsid w:val="005B3FB0"/>
    <w:rsid w:val="005F3EA4"/>
    <w:rsid w:val="00714F6B"/>
    <w:rsid w:val="007833DA"/>
    <w:rsid w:val="00A50C36"/>
    <w:rsid w:val="00A67187"/>
    <w:rsid w:val="00AB0429"/>
    <w:rsid w:val="00BD6B68"/>
    <w:rsid w:val="00C2663A"/>
    <w:rsid w:val="00DA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7DD7"/>
  <w15:docId w15:val="{38A8117D-8331-422A-896F-B07BDDE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A4"/>
    <w:pPr>
      <w:ind w:left="720"/>
      <w:contextualSpacing/>
    </w:pPr>
  </w:style>
  <w:style w:type="paragraph" w:styleId="BalloonText">
    <w:name w:val="Balloon Text"/>
    <w:basedOn w:val="Normal"/>
    <w:link w:val="BalloonTextChar"/>
    <w:uiPriority w:val="99"/>
    <w:semiHidden/>
    <w:unhideWhenUsed/>
    <w:rsid w:val="00DA0207"/>
    <w:rPr>
      <w:rFonts w:ascii="Tahoma" w:hAnsi="Tahoma" w:cs="Tahoma"/>
      <w:sz w:val="16"/>
      <w:szCs w:val="16"/>
    </w:rPr>
  </w:style>
  <w:style w:type="character" w:customStyle="1" w:styleId="BalloonTextChar">
    <w:name w:val="Balloon Text Char"/>
    <w:basedOn w:val="DefaultParagraphFont"/>
    <w:link w:val="BalloonText"/>
    <w:uiPriority w:val="99"/>
    <w:semiHidden/>
    <w:rsid w:val="00DA020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2465</Characters>
  <Application>Microsoft Office Word</Application>
  <DocSecurity>0</DocSecurity>
  <Lines>205</Lines>
  <Paragraphs>98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Headteacher</cp:lastModifiedBy>
  <cp:revision>2</cp:revision>
  <dcterms:created xsi:type="dcterms:W3CDTF">2021-05-19T08:51:00Z</dcterms:created>
  <dcterms:modified xsi:type="dcterms:W3CDTF">2021-05-19T08:51:00Z</dcterms:modified>
</cp:coreProperties>
</file>