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A2" w:rsidRDefault="00FA33A2">
      <w:bookmarkStart w:id="0" w:name="_GoBack"/>
      <w:bookmarkEnd w:id="0"/>
    </w:p>
    <w:p w:rsidR="00344BFC" w:rsidRDefault="008D3369" w:rsidP="008D3369">
      <w:pPr>
        <w:jc w:val="center"/>
      </w:pPr>
      <w:r>
        <w:rPr>
          <w:noProof/>
          <w:lang w:eastAsia="en-GB"/>
        </w:rPr>
        <w:drawing>
          <wp:inline distT="0" distB="0" distL="0" distR="0" wp14:anchorId="52E2D276" wp14:editId="62B0DAB9">
            <wp:extent cx="1495425" cy="13414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marysupdated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6000"/>
                              </a14:imgEffect>
                              <a14:imgEffect>
                                <a14:saturation sat="265000"/>
                              </a14:imgEffect>
                              <a14:imgEffect>
                                <a14:brightnessContrast bright="2000" contras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897" cy="136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BFC" w:rsidRDefault="00344B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032"/>
        <w:gridCol w:w="3206"/>
        <w:gridCol w:w="3551"/>
      </w:tblGrid>
      <w:tr w:rsidR="00785E0E" w:rsidRPr="00DE3420" w:rsidTr="002D6503">
        <w:tc>
          <w:tcPr>
            <w:tcW w:w="766" w:type="pc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General heading</w:t>
            </w:r>
          </w:p>
        </w:tc>
        <w:tc>
          <w:tcPr>
            <w:tcW w:w="785" w:type="pc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Detail</w:t>
            </w:r>
          </w:p>
        </w:tc>
        <w:tc>
          <w:tcPr>
            <w:tcW w:w="1642" w:type="pc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General Examples</w:t>
            </w:r>
          </w:p>
        </w:tc>
        <w:tc>
          <w:tcPr>
            <w:tcW w:w="1807" w:type="pc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Specific examples</w:t>
            </w:r>
          </w:p>
        </w:tc>
      </w:tr>
      <w:tr w:rsidR="00785E0E" w:rsidTr="002D6503">
        <w:tc>
          <w:tcPr>
            <w:tcW w:w="766" w:type="pct"/>
            <w:vMerge w:val="restar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Qualifications &amp; Experience</w:t>
            </w:r>
          </w:p>
        </w:tc>
        <w:tc>
          <w:tcPr>
            <w:tcW w:w="785" w:type="pct"/>
          </w:tcPr>
          <w:p w:rsidR="00785E0E" w:rsidRDefault="00785E0E" w:rsidP="002D6503">
            <w:r>
              <w:t>Specific qualifications &amp; experience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QTS or equivalent 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Knowledge of relevant policies and procedures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 Health and safety understanding. Child Protection  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Literacy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To GCSE grade C or equivalent 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Numeracy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To GCSE grade C or equivalent 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Technology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Ability to uses ICT and interactive whiteboard and relevant </w:t>
            </w:r>
            <w:proofErr w:type="gramStart"/>
            <w:r>
              <w:t>equipment .</w:t>
            </w:r>
            <w:proofErr w:type="gramEnd"/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 w:val="restar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Communication</w:t>
            </w:r>
          </w:p>
        </w:tc>
        <w:tc>
          <w:tcPr>
            <w:tcW w:w="785" w:type="pct"/>
          </w:tcPr>
          <w:p w:rsidR="00785E0E" w:rsidRDefault="00785E0E" w:rsidP="002D6503">
            <w:r>
              <w:t>Written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Form filling, letter writing, report writing, action plans, IEPs </w:t>
            </w:r>
          </w:p>
        </w:tc>
        <w:tc>
          <w:tcPr>
            <w:tcW w:w="1807" w:type="pct"/>
          </w:tcPr>
          <w:p w:rsidR="00785E0E" w:rsidRDefault="00785E0E" w:rsidP="002D6503">
            <w:r>
              <w:t>Ability to write detailed reports</w:t>
            </w:r>
          </w:p>
          <w:p w:rsidR="00785E0E" w:rsidRDefault="00785E0E" w:rsidP="002D6503">
            <w:r>
              <w:t>Ability write routine letters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Verbal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Ability to exchange information clearly, good presentation skills, </w:t>
            </w:r>
          </w:p>
        </w:tc>
        <w:tc>
          <w:tcPr>
            <w:tcW w:w="1807" w:type="pct"/>
          </w:tcPr>
          <w:p w:rsidR="00785E0E" w:rsidRDefault="00785E0E" w:rsidP="002D6503">
            <w:r>
              <w:t>Listening Skills</w:t>
            </w:r>
          </w:p>
          <w:p w:rsidR="00785E0E" w:rsidRDefault="00785E0E" w:rsidP="002D6503">
            <w:r>
              <w:t>Ability to exchange routine verbal information clearly with children and adults</w:t>
            </w:r>
          </w:p>
          <w:p w:rsidR="00785E0E" w:rsidRDefault="00785E0E" w:rsidP="002D6503">
            <w:r>
              <w:t>Ability to exchange complex and sensitive information in a firm and non-ambiguous way</w:t>
            </w:r>
          </w:p>
          <w:p w:rsidR="00785E0E" w:rsidRDefault="00785E0E" w:rsidP="002D6503">
            <w:r>
              <w:t xml:space="preserve">Ability to express own views and opinions 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Negotiating</w:t>
            </w:r>
          </w:p>
        </w:tc>
        <w:tc>
          <w:tcPr>
            <w:tcW w:w="1642" w:type="pct"/>
          </w:tcPr>
          <w:p w:rsidR="00785E0E" w:rsidRDefault="00785E0E" w:rsidP="002D6503">
            <w:r>
              <w:t>Requirement for consultation, and negotiation</w:t>
            </w:r>
          </w:p>
        </w:tc>
        <w:tc>
          <w:tcPr>
            <w:tcW w:w="1807" w:type="pct"/>
          </w:tcPr>
          <w:p w:rsidR="00785E0E" w:rsidRDefault="00785E0E" w:rsidP="002D6503">
            <w:r>
              <w:t xml:space="preserve">Ability to consult effectively with children and adults </w:t>
            </w:r>
          </w:p>
          <w:p w:rsidR="00785E0E" w:rsidRDefault="00785E0E" w:rsidP="002D6503">
            <w:r>
              <w:t>Ability to motivate/encourage/empower children/adults</w:t>
            </w:r>
          </w:p>
        </w:tc>
      </w:tr>
      <w:tr w:rsidR="00785E0E" w:rsidTr="002D6503">
        <w:tc>
          <w:tcPr>
            <w:tcW w:w="766" w:type="pct"/>
            <w:vMerge w:val="restar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Working with children</w:t>
            </w:r>
          </w:p>
        </w:tc>
        <w:tc>
          <w:tcPr>
            <w:tcW w:w="785" w:type="pct"/>
          </w:tcPr>
          <w:p w:rsidR="00785E0E" w:rsidRDefault="00785E0E" w:rsidP="002D6503">
            <w:r>
              <w:t>Behaviour Management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Good Knowledge of behaviour management techniques and classroom management strategies </w:t>
            </w:r>
          </w:p>
        </w:tc>
        <w:tc>
          <w:tcPr>
            <w:tcW w:w="1807" w:type="pct"/>
          </w:tcPr>
          <w:p w:rsidR="00785E0E" w:rsidRDefault="00785E0E" w:rsidP="002D6503">
            <w:r>
              <w:t xml:space="preserve">Ability to manage a while class, ensuring pupils remain on task </w:t>
            </w:r>
          </w:p>
          <w:p w:rsidR="00785E0E" w:rsidRDefault="00785E0E" w:rsidP="002D6503">
            <w:r>
              <w:lastRenderedPageBreak/>
              <w:t>Understanding and implementation of school behaviour management policy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SEN</w:t>
            </w:r>
          </w:p>
        </w:tc>
        <w:tc>
          <w:tcPr>
            <w:tcW w:w="1642" w:type="pct"/>
          </w:tcPr>
          <w:p w:rsidR="00785E0E" w:rsidRDefault="00785E0E" w:rsidP="002D6503">
            <w:r>
              <w:t>General - understand and support the differences in people</w:t>
            </w:r>
          </w:p>
          <w:p w:rsidR="00785E0E" w:rsidRDefault="00785E0E" w:rsidP="002D6503">
            <w:r>
              <w:t>Any specific skills, knowledge or qualification</w:t>
            </w:r>
          </w:p>
        </w:tc>
        <w:tc>
          <w:tcPr>
            <w:tcW w:w="1807" w:type="pct"/>
          </w:tcPr>
          <w:p w:rsidR="00785E0E" w:rsidRDefault="00785E0E" w:rsidP="002D6503">
            <w:r>
              <w:t>Understand and support the differences in children and adults and respond appropriately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Curriculum/School organisation</w:t>
            </w:r>
          </w:p>
        </w:tc>
        <w:tc>
          <w:tcPr>
            <w:tcW w:w="1642" w:type="pct"/>
          </w:tcPr>
          <w:p w:rsidR="00785E0E" w:rsidRDefault="00785E0E" w:rsidP="002D6503">
            <w:r>
              <w:t>Knowledge level of the school curriculum</w:t>
            </w:r>
          </w:p>
          <w:p w:rsidR="00785E0E" w:rsidRDefault="00785E0E" w:rsidP="002D6503">
            <w:r>
              <w:t xml:space="preserve">Additional specific skills, knowledge or qualification in relation to teaching </w:t>
            </w:r>
          </w:p>
          <w:p w:rsidR="00785E0E" w:rsidRDefault="00785E0E" w:rsidP="002D6503"/>
        </w:tc>
        <w:tc>
          <w:tcPr>
            <w:tcW w:w="1807" w:type="pct"/>
          </w:tcPr>
          <w:p w:rsidR="00785E0E" w:rsidRDefault="00785E0E" w:rsidP="002D6503">
            <w:r>
              <w:t>General understanding of the school curriculum</w:t>
            </w:r>
          </w:p>
          <w:p w:rsidR="00785E0E" w:rsidRDefault="00785E0E" w:rsidP="002D6503">
            <w:r>
              <w:t>Working knowledge and experience of implementing the national curriculum and other learning programmes</w:t>
            </w:r>
          </w:p>
          <w:p w:rsidR="00785E0E" w:rsidRDefault="00785E0E" w:rsidP="002D6503">
            <w:r>
              <w:t xml:space="preserve">Understanding of statutory framework relating to teaching  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Child Development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Level of understanding required of the way in which children develop </w:t>
            </w:r>
          </w:p>
        </w:tc>
        <w:tc>
          <w:tcPr>
            <w:tcW w:w="1807" w:type="pct"/>
          </w:tcPr>
          <w:p w:rsidR="00785E0E" w:rsidRDefault="00785E0E" w:rsidP="002D6503">
            <w:r>
              <w:t>Basic understanding of the way in which children develop</w:t>
            </w:r>
          </w:p>
          <w:p w:rsidR="00785E0E" w:rsidRDefault="00785E0E" w:rsidP="002D6503">
            <w:r>
              <w:t>Understanding of different developmental stages and the impact of experience on these developments</w:t>
            </w:r>
          </w:p>
          <w:p w:rsidR="00785E0E" w:rsidRDefault="00785E0E" w:rsidP="002D6503">
            <w:r>
              <w:t>Understand the way in which play and games can support child development</w:t>
            </w:r>
          </w:p>
          <w:p w:rsidR="00785E0E" w:rsidRDefault="00785E0E" w:rsidP="002D6503">
            <w:r>
              <w:t>Understand and support children in transition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Health &amp; Well being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General and any specific requirements to promote and support physical and emotional wellbeing  </w:t>
            </w:r>
          </w:p>
        </w:tc>
        <w:tc>
          <w:tcPr>
            <w:tcW w:w="1807" w:type="pct"/>
          </w:tcPr>
          <w:p w:rsidR="00785E0E" w:rsidRDefault="00785E0E" w:rsidP="002D6503">
            <w:r>
              <w:t>Understand and promote the value of emotional and physical wellbeing in adults and children</w:t>
            </w:r>
          </w:p>
          <w:p w:rsidR="00785E0E" w:rsidRDefault="00785E0E" w:rsidP="002D6503">
            <w:r>
              <w:t xml:space="preserve">Take responsibility for own wellbeing </w:t>
            </w:r>
          </w:p>
        </w:tc>
      </w:tr>
      <w:tr w:rsidR="00785E0E" w:rsidTr="002D6503">
        <w:tc>
          <w:tcPr>
            <w:tcW w:w="766" w:type="pct"/>
            <w:vMerge w:val="restar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Working with others</w:t>
            </w:r>
          </w:p>
        </w:tc>
        <w:tc>
          <w:tcPr>
            <w:tcW w:w="785" w:type="pct"/>
          </w:tcPr>
          <w:p w:rsidR="00785E0E" w:rsidRDefault="00785E0E" w:rsidP="002D6503">
            <w:r>
              <w:t>Working with partners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Ability to forge networks/links, internal and external partners  </w:t>
            </w:r>
          </w:p>
        </w:tc>
        <w:tc>
          <w:tcPr>
            <w:tcW w:w="1807" w:type="pct"/>
          </w:tcPr>
          <w:p w:rsidR="00785E0E" w:rsidRDefault="00785E0E" w:rsidP="002D6503">
            <w:r>
              <w:t>Understand and value the role of parents and carers in supporting children</w:t>
            </w:r>
          </w:p>
          <w:p w:rsidR="00785E0E" w:rsidRDefault="00785E0E" w:rsidP="002D6503">
            <w:r>
              <w:t>Know when, where and how education and support services can be accessed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Relationships</w:t>
            </w:r>
          </w:p>
        </w:tc>
        <w:tc>
          <w:tcPr>
            <w:tcW w:w="1642" w:type="pct"/>
          </w:tcPr>
          <w:p w:rsidR="00785E0E" w:rsidRDefault="00785E0E" w:rsidP="002D6503">
            <w:r>
              <w:t>Abilities to form appropriate and productive relationships with relevant groups – children, colleagues, governors, parents etc.</w:t>
            </w:r>
          </w:p>
        </w:tc>
        <w:tc>
          <w:tcPr>
            <w:tcW w:w="1807" w:type="pct"/>
          </w:tcPr>
          <w:p w:rsidR="00785E0E" w:rsidRDefault="00785E0E" w:rsidP="002D6503">
            <w:r>
              <w:t>Ability to establish rapport and respectful and trusting relationships with children, their families and carers and other adults using appropriate communication styles</w:t>
            </w:r>
          </w:p>
          <w:p w:rsidR="00785E0E" w:rsidRDefault="00785E0E" w:rsidP="002D6503">
            <w:r>
              <w:t>Ability to build open and honest relationships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Team work</w:t>
            </w:r>
          </w:p>
        </w:tc>
        <w:tc>
          <w:tcPr>
            <w:tcW w:w="1642" w:type="pct"/>
          </w:tcPr>
          <w:p w:rsidR="00785E0E" w:rsidRDefault="00785E0E" w:rsidP="002D6503">
            <w:r>
              <w:t>Requirements to work within team and/or independently</w:t>
            </w:r>
          </w:p>
        </w:tc>
        <w:tc>
          <w:tcPr>
            <w:tcW w:w="1807" w:type="pct"/>
          </w:tcPr>
          <w:p w:rsidR="00785E0E" w:rsidRDefault="00785E0E" w:rsidP="002D6503">
            <w:r>
              <w:t>Work effectively as part of a team</w:t>
            </w:r>
          </w:p>
          <w:p w:rsidR="00785E0E" w:rsidRDefault="00785E0E" w:rsidP="002D6503">
            <w:r>
              <w:t>Ability to work independently</w:t>
            </w:r>
          </w:p>
          <w:p w:rsidR="00785E0E" w:rsidRDefault="00785E0E" w:rsidP="002D6503">
            <w:r>
              <w:t>Know when and how to seek support</w:t>
            </w:r>
          </w:p>
          <w:p w:rsidR="00785E0E" w:rsidRDefault="00785E0E" w:rsidP="002D6503">
            <w:r>
              <w:t>Know when and how to hand over control</w:t>
            </w:r>
          </w:p>
          <w:p w:rsidR="00785E0E" w:rsidRDefault="00785E0E" w:rsidP="002D6503">
            <w:r>
              <w:t>Knowledge of own position within a team environment and the boundaries which apply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Information</w:t>
            </w:r>
          </w:p>
        </w:tc>
        <w:tc>
          <w:tcPr>
            <w:tcW w:w="1642" w:type="pct"/>
          </w:tcPr>
          <w:p w:rsidR="00785E0E" w:rsidRDefault="00785E0E" w:rsidP="002D6503">
            <w:r>
              <w:t>Following/giving instructions, requirements to provide information</w:t>
            </w:r>
          </w:p>
        </w:tc>
        <w:tc>
          <w:tcPr>
            <w:tcW w:w="1807" w:type="pct"/>
          </w:tcPr>
          <w:p w:rsidR="00785E0E" w:rsidRDefault="00785E0E" w:rsidP="002D6503">
            <w:r>
              <w:t>Knowledge of CAF (if/when appropriate)</w:t>
            </w:r>
          </w:p>
          <w:p w:rsidR="00785E0E" w:rsidRDefault="00785E0E" w:rsidP="002D6503">
            <w:r>
              <w:t>Ability to record and report observations in an appropriate manner</w:t>
            </w:r>
          </w:p>
          <w:p w:rsidR="00785E0E" w:rsidRDefault="00785E0E" w:rsidP="002D6503">
            <w:r>
              <w:t xml:space="preserve">Ability to distinguish between option and fact </w:t>
            </w:r>
          </w:p>
        </w:tc>
      </w:tr>
      <w:tr w:rsidR="00785E0E" w:rsidTr="002D6503">
        <w:tc>
          <w:tcPr>
            <w:tcW w:w="766" w:type="pct"/>
            <w:vMerge w:val="restar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 xml:space="preserve">Responsibilities </w:t>
            </w:r>
          </w:p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Organisational skills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Good classroom organisation </w:t>
            </w:r>
          </w:p>
          <w:p w:rsidR="00785E0E" w:rsidRDefault="00785E0E" w:rsidP="002D6503"/>
        </w:tc>
        <w:tc>
          <w:tcPr>
            <w:tcW w:w="1807" w:type="pct"/>
          </w:tcPr>
          <w:p w:rsidR="00785E0E" w:rsidRDefault="00785E0E" w:rsidP="002D6503">
            <w:r>
              <w:t>Ability to be proactive and initiate action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Line Management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Direct support staff working in the classroom 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Time Management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Evidence of good time management 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Creativity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Requirements for initiative, original thinking, creativity, innovation etc. 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 w:val="restart"/>
          </w:tcPr>
          <w:p w:rsidR="00785E0E" w:rsidRPr="00DE3420" w:rsidRDefault="00785E0E" w:rsidP="002D6503">
            <w:pPr>
              <w:rPr>
                <w:b/>
              </w:rPr>
            </w:pPr>
            <w:r w:rsidRPr="00DE3420">
              <w:rPr>
                <w:b/>
              </w:rPr>
              <w:t>General</w:t>
            </w:r>
          </w:p>
        </w:tc>
        <w:tc>
          <w:tcPr>
            <w:tcW w:w="785" w:type="pct"/>
          </w:tcPr>
          <w:p w:rsidR="00785E0E" w:rsidRDefault="00785E0E" w:rsidP="002D6503">
            <w:r>
              <w:t>Equalities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Following national and school policies and procedures </w:t>
            </w:r>
          </w:p>
        </w:tc>
        <w:tc>
          <w:tcPr>
            <w:tcW w:w="1807" w:type="pct"/>
          </w:tcPr>
          <w:p w:rsidR="00785E0E" w:rsidRDefault="00785E0E" w:rsidP="002D6503">
            <w:r>
              <w:t>Demonstrate commitment to treating all people fairly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Health &amp; Safety</w:t>
            </w:r>
          </w:p>
        </w:tc>
        <w:tc>
          <w:tcPr>
            <w:tcW w:w="1642" w:type="pct"/>
          </w:tcPr>
          <w:p w:rsidR="00785E0E" w:rsidRDefault="00785E0E" w:rsidP="002D6503">
            <w:r>
              <w:t>Following national and school policies and procedures s</w:t>
            </w:r>
          </w:p>
        </w:tc>
        <w:tc>
          <w:tcPr>
            <w:tcW w:w="1807" w:type="pct"/>
          </w:tcPr>
          <w:p w:rsidR="00785E0E" w:rsidRDefault="00785E0E" w:rsidP="002D6503"/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Child Protection</w:t>
            </w:r>
          </w:p>
        </w:tc>
        <w:tc>
          <w:tcPr>
            <w:tcW w:w="1642" w:type="pct"/>
          </w:tcPr>
          <w:p w:rsidR="00785E0E" w:rsidRDefault="00785E0E" w:rsidP="002D6503">
            <w:r>
              <w:t>Following national and school policies and procedures</w:t>
            </w:r>
          </w:p>
        </w:tc>
        <w:tc>
          <w:tcPr>
            <w:tcW w:w="1807" w:type="pct"/>
          </w:tcPr>
          <w:p w:rsidR="00785E0E" w:rsidRDefault="00785E0E" w:rsidP="002D6503">
            <w:r>
              <w:t>Understand what is mean by safeguarding and the different way in which children can be harmed</w:t>
            </w:r>
          </w:p>
          <w:p w:rsidR="00785E0E" w:rsidRDefault="00785E0E" w:rsidP="002D6503">
            <w:r>
              <w:t>Understand and comply with children protection procedures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Confidentiality/Data Protection</w:t>
            </w:r>
          </w:p>
        </w:tc>
        <w:tc>
          <w:tcPr>
            <w:tcW w:w="1642" w:type="pct"/>
          </w:tcPr>
          <w:p w:rsidR="00785E0E" w:rsidRDefault="00785E0E" w:rsidP="002D6503">
            <w:r>
              <w:t>Following national and school policies and procedures</w:t>
            </w:r>
          </w:p>
        </w:tc>
        <w:tc>
          <w:tcPr>
            <w:tcW w:w="1807" w:type="pct"/>
          </w:tcPr>
          <w:p w:rsidR="00785E0E" w:rsidRDefault="00785E0E" w:rsidP="002D6503">
            <w:r>
              <w:t>Understand and comply with procedures and legislation relating to confidentiality</w:t>
            </w:r>
          </w:p>
        </w:tc>
      </w:tr>
      <w:tr w:rsidR="00785E0E" w:rsidTr="002D6503">
        <w:tc>
          <w:tcPr>
            <w:tcW w:w="766" w:type="pct"/>
            <w:vMerge/>
          </w:tcPr>
          <w:p w:rsidR="00785E0E" w:rsidRPr="00DE3420" w:rsidRDefault="00785E0E" w:rsidP="002D6503">
            <w:pPr>
              <w:rPr>
                <w:b/>
              </w:rPr>
            </w:pPr>
          </w:p>
        </w:tc>
        <w:tc>
          <w:tcPr>
            <w:tcW w:w="785" w:type="pct"/>
          </w:tcPr>
          <w:p w:rsidR="00785E0E" w:rsidRDefault="00785E0E" w:rsidP="002D6503">
            <w:r>
              <w:t>CPD</w:t>
            </w:r>
          </w:p>
        </w:tc>
        <w:tc>
          <w:tcPr>
            <w:tcW w:w="1642" w:type="pct"/>
          </w:tcPr>
          <w:p w:rsidR="00785E0E" w:rsidRDefault="00785E0E" w:rsidP="002D6503">
            <w:r>
              <w:t xml:space="preserve">Demonstrate commitment to CPD </w:t>
            </w:r>
          </w:p>
          <w:p w:rsidR="00785E0E" w:rsidRDefault="00785E0E" w:rsidP="002D6503">
            <w:r>
              <w:t xml:space="preserve">Evidence of </w:t>
            </w:r>
            <w:proofErr w:type="spellStart"/>
            <w:r>
              <w:t>self initiated</w:t>
            </w:r>
            <w:proofErr w:type="spellEnd"/>
            <w:r>
              <w:t xml:space="preserve"> CPD </w:t>
            </w:r>
          </w:p>
        </w:tc>
        <w:tc>
          <w:tcPr>
            <w:tcW w:w="1807" w:type="pct"/>
          </w:tcPr>
          <w:p w:rsidR="00785E0E" w:rsidRDefault="00785E0E" w:rsidP="002D6503"/>
        </w:tc>
      </w:tr>
    </w:tbl>
    <w:p w:rsidR="00344BFC" w:rsidRDefault="00344BFC" w:rsidP="00344BFC">
      <w:pPr>
        <w:jc w:val="center"/>
        <w:rPr>
          <w:rFonts w:ascii="Arial" w:hAnsi="Arial" w:cs="Arial"/>
          <w:b/>
          <w:sz w:val="28"/>
          <w:szCs w:val="28"/>
        </w:rPr>
      </w:pPr>
    </w:p>
    <w:sectPr w:rsidR="00344BFC" w:rsidSect="002D7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532"/>
    <w:multiLevelType w:val="hybridMultilevel"/>
    <w:tmpl w:val="0296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42A5"/>
    <w:multiLevelType w:val="hybridMultilevel"/>
    <w:tmpl w:val="D93C5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806B5"/>
    <w:multiLevelType w:val="hybridMultilevel"/>
    <w:tmpl w:val="F07C8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91CD6"/>
    <w:multiLevelType w:val="hybridMultilevel"/>
    <w:tmpl w:val="D5E44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77A4B"/>
    <w:multiLevelType w:val="hybridMultilevel"/>
    <w:tmpl w:val="DB0E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FC"/>
    <w:rsid w:val="00064389"/>
    <w:rsid w:val="00171B29"/>
    <w:rsid w:val="001A550B"/>
    <w:rsid w:val="00221621"/>
    <w:rsid w:val="002D7B4B"/>
    <w:rsid w:val="003142D6"/>
    <w:rsid w:val="00344BFC"/>
    <w:rsid w:val="00415050"/>
    <w:rsid w:val="005E122C"/>
    <w:rsid w:val="005F77D6"/>
    <w:rsid w:val="0062183C"/>
    <w:rsid w:val="00672D42"/>
    <w:rsid w:val="00673ADB"/>
    <w:rsid w:val="006A0747"/>
    <w:rsid w:val="006D2F9D"/>
    <w:rsid w:val="007430CA"/>
    <w:rsid w:val="00785E0E"/>
    <w:rsid w:val="0082027B"/>
    <w:rsid w:val="008B7F8F"/>
    <w:rsid w:val="008D3369"/>
    <w:rsid w:val="008E517A"/>
    <w:rsid w:val="008F2F4A"/>
    <w:rsid w:val="00936522"/>
    <w:rsid w:val="00A607A9"/>
    <w:rsid w:val="00C64E6D"/>
    <w:rsid w:val="00CB3CC7"/>
    <w:rsid w:val="00CE3EA7"/>
    <w:rsid w:val="00D3512C"/>
    <w:rsid w:val="00DA05B0"/>
    <w:rsid w:val="00F23491"/>
    <w:rsid w:val="00F36333"/>
    <w:rsid w:val="00F41C91"/>
    <w:rsid w:val="00F908AD"/>
    <w:rsid w:val="00FA33A2"/>
    <w:rsid w:val="00FD5C51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EAB49-6D4F-4A32-92BB-693FD907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St.Marys Primary School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Michelle</cp:lastModifiedBy>
  <cp:revision>2</cp:revision>
  <dcterms:created xsi:type="dcterms:W3CDTF">2020-10-16T09:16:00Z</dcterms:created>
  <dcterms:modified xsi:type="dcterms:W3CDTF">2020-10-16T09:16:00Z</dcterms:modified>
</cp:coreProperties>
</file>