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662" w:rsidRDefault="005C0662" w:rsidP="005C0662">
      <w:r>
        <w:t>Dear Candidate</w:t>
      </w:r>
    </w:p>
    <w:p w:rsidR="005C0662" w:rsidRDefault="005C0662" w:rsidP="005C0662"/>
    <w:p w:rsidR="005C0662" w:rsidRDefault="005C0662" w:rsidP="005C0662">
      <w:r>
        <w:t xml:space="preserve">Thank you for your interest in the post of </w:t>
      </w:r>
      <w:r>
        <w:rPr>
          <w:b/>
        </w:rPr>
        <w:t xml:space="preserve">Class </w:t>
      </w:r>
      <w:r w:rsidRPr="00A82D1B">
        <w:rPr>
          <w:b/>
        </w:rPr>
        <w:t>Teacher</w:t>
      </w:r>
      <w:r>
        <w:rPr>
          <w:b/>
        </w:rPr>
        <w:t>.</w:t>
      </w:r>
    </w:p>
    <w:p w:rsidR="005C0662" w:rsidRDefault="005C0662" w:rsidP="005C0662"/>
    <w:p w:rsidR="005C0662" w:rsidRDefault="005C0662" w:rsidP="005C0662">
      <w:r>
        <w:t xml:space="preserve">The enclosed information </w:t>
      </w:r>
      <w:proofErr w:type="gramStart"/>
      <w:r>
        <w:t>should be read</w:t>
      </w:r>
      <w:proofErr w:type="gramEnd"/>
      <w:r>
        <w:t xml:space="preserve"> before completing the application form and writing a letter of application.</w:t>
      </w:r>
    </w:p>
    <w:p w:rsidR="005C0662" w:rsidRDefault="005C0662" w:rsidP="005C0662"/>
    <w:p w:rsidR="005C0662" w:rsidRDefault="005C0662" w:rsidP="005C0662">
      <w:r>
        <w:t xml:space="preserve">On the person </w:t>
      </w:r>
      <w:proofErr w:type="gramStart"/>
      <w:r>
        <w:t>specification</w:t>
      </w:r>
      <w:proofErr w:type="gramEnd"/>
      <w:r>
        <w:t xml:space="preserve"> the areas to be considered by the appointment panel are clearly indicated. In your </w:t>
      </w:r>
      <w:proofErr w:type="gramStart"/>
      <w:r>
        <w:t>application</w:t>
      </w:r>
      <w:proofErr w:type="gramEnd"/>
      <w:r>
        <w:t xml:space="preserve"> please </w:t>
      </w:r>
      <w:r w:rsidRPr="00CD4CF5">
        <w:rPr>
          <w:b/>
        </w:rPr>
        <w:t>address each of these areas</w:t>
      </w:r>
      <w:r>
        <w:t>, telling us of your experience and giving examples.</w:t>
      </w:r>
    </w:p>
    <w:p w:rsidR="005C0662" w:rsidRDefault="005C0662" w:rsidP="005C0662"/>
    <w:p w:rsidR="005C0662" w:rsidRDefault="005C0662" w:rsidP="005C0662">
      <w:r>
        <w:t xml:space="preserve">We are Shortlisting for this post on the afternoon of Friday </w:t>
      </w:r>
      <w:r>
        <w:t>30</w:t>
      </w:r>
      <w:r w:rsidRPr="005C0662">
        <w:rPr>
          <w:vertAlign w:val="superscript"/>
        </w:rPr>
        <w:t>th</w:t>
      </w:r>
      <w:r>
        <w:t xml:space="preserve"> April 2021</w:t>
      </w:r>
      <w:r>
        <w:t xml:space="preserve"> and will let you know if you are successful on the same day. If you do not hear from us, you will not be required for interview.</w:t>
      </w:r>
    </w:p>
    <w:p w:rsidR="005C0662" w:rsidRDefault="005C0662" w:rsidP="005C0662"/>
    <w:p w:rsidR="005C0662" w:rsidRDefault="005C0662" w:rsidP="005C0662">
      <w:r>
        <w:t>We will send further details about the interview process to the successful shortlisted candidates.</w:t>
      </w:r>
    </w:p>
    <w:p w:rsidR="005C0662" w:rsidRDefault="005C0662" w:rsidP="005C0662"/>
    <w:p w:rsidR="005C0662" w:rsidRDefault="005C0662" w:rsidP="005C0662">
      <w:r>
        <w:rPr>
          <w:b/>
          <w:bCs/>
        </w:rPr>
        <w:t xml:space="preserve">Data protection: </w:t>
      </w:r>
      <w:r>
        <w:t xml:space="preserve">Information given in this application will </w:t>
      </w:r>
      <w:proofErr w:type="gramStart"/>
      <w:r>
        <w:t>be controlled</w:t>
      </w:r>
      <w:proofErr w:type="gramEnd"/>
      <w:r>
        <w:t xml:space="preserve"> under the Data Protection legislation and will be used for the purpose of recruitment within the organisation. Should your application be successful, the information </w:t>
      </w:r>
      <w:proofErr w:type="gramStart"/>
      <w:r>
        <w:t>will then be used</w:t>
      </w:r>
      <w:proofErr w:type="gramEnd"/>
      <w:r>
        <w:t xml:space="preserve"> for your staff record and payroll purposes.  Sending in an application constitutes your permission to process this information both manually and automatically for these purposes.</w:t>
      </w:r>
    </w:p>
    <w:p w:rsidR="005C0662" w:rsidRDefault="005C0662" w:rsidP="005C0662"/>
    <w:p w:rsidR="005C0662" w:rsidRDefault="005C0662" w:rsidP="005C0662">
      <w:r>
        <w:t>Please note the following dates:</w:t>
      </w:r>
    </w:p>
    <w:p w:rsidR="005C0662" w:rsidRDefault="005C0662" w:rsidP="005C0662">
      <w:r>
        <w:t xml:space="preserve">Deadline for applications: </w:t>
      </w:r>
      <w:r w:rsidRPr="0058354F">
        <w:rPr>
          <w:b/>
        </w:rPr>
        <w:t xml:space="preserve">Friday </w:t>
      </w:r>
      <w:r>
        <w:rPr>
          <w:b/>
        </w:rPr>
        <w:t>30</w:t>
      </w:r>
      <w:r w:rsidRPr="005C0662">
        <w:rPr>
          <w:b/>
          <w:vertAlign w:val="superscript"/>
        </w:rPr>
        <w:t>th</w:t>
      </w:r>
      <w:r>
        <w:rPr>
          <w:b/>
        </w:rPr>
        <w:t xml:space="preserve"> April 2021</w:t>
      </w:r>
      <w:r>
        <w:rPr>
          <w:b/>
        </w:rPr>
        <w:t xml:space="preserve"> at</w:t>
      </w:r>
      <w:r w:rsidRPr="0058354F">
        <w:rPr>
          <w:b/>
        </w:rPr>
        <w:t xml:space="preserve"> 12pm</w:t>
      </w:r>
      <w:r>
        <w:t xml:space="preserve"> / midday</w:t>
      </w:r>
    </w:p>
    <w:p w:rsidR="005C0662" w:rsidRDefault="005C0662" w:rsidP="005C0662">
      <w:pPr>
        <w:rPr>
          <w:b/>
        </w:rPr>
      </w:pPr>
      <w:r>
        <w:t xml:space="preserve">Shortlisting: </w:t>
      </w:r>
      <w:r w:rsidRPr="0058354F">
        <w:rPr>
          <w:b/>
        </w:rPr>
        <w:t>Afternoon of</w:t>
      </w:r>
      <w:r>
        <w:t xml:space="preserve"> </w:t>
      </w:r>
      <w:r w:rsidRPr="0058354F">
        <w:rPr>
          <w:b/>
        </w:rPr>
        <w:t xml:space="preserve">Friday </w:t>
      </w:r>
      <w:r>
        <w:rPr>
          <w:b/>
        </w:rPr>
        <w:t>30</w:t>
      </w:r>
      <w:r w:rsidRPr="005C0662">
        <w:rPr>
          <w:b/>
          <w:vertAlign w:val="superscript"/>
        </w:rPr>
        <w:t>th</w:t>
      </w:r>
      <w:r>
        <w:rPr>
          <w:b/>
        </w:rPr>
        <w:t xml:space="preserve"> </w:t>
      </w:r>
      <w:proofErr w:type="spellStart"/>
      <w:r>
        <w:rPr>
          <w:b/>
        </w:rPr>
        <w:t>Aprl</w:t>
      </w:r>
      <w:proofErr w:type="spellEnd"/>
      <w:r>
        <w:rPr>
          <w:b/>
        </w:rPr>
        <w:t xml:space="preserve"> 2021</w:t>
      </w:r>
    </w:p>
    <w:p w:rsidR="005C0662" w:rsidRPr="009F612C" w:rsidRDefault="005C0662" w:rsidP="005C0662">
      <w:r>
        <w:t xml:space="preserve">Interviews:  </w:t>
      </w:r>
      <w:r>
        <w:rPr>
          <w:b/>
        </w:rPr>
        <w:t xml:space="preserve">Week commencing </w:t>
      </w:r>
      <w:r>
        <w:rPr>
          <w:b/>
        </w:rPr>
        <w:t>3</w:t>
      </w:r>
      <w:r w:rsidRPr="005C0662">
        <w:rPr>
          <w:b/>
          <w:vertAlign w:val="superscript"/>
        </w:rPr>
        <w:t>rd</w:t>
      </w:r>
      <w:r>
        <w:rPr>
          <w:b/>
        </w:rPr>
        <w:t xml:space="preserve"> May 2021</w:t>
      </w:r>
      <w:r>
        <w:t xml:space="preserve"> </w:t>
      </w:r>
    </w:p>
    <w:p w:rsidR="005C0662" w:rsidRDefault="005C0662" w:rsidP="005C0662">
      <w:pPr>
        <w:rPr>
          <w:b/>
        </w:rPr>
      </w:pPr>
    </w:p>
    <w:p w:rsidR="005C0662" w:rsidRDefault="005C0662" w:rsidP="005C0662">
      <w:r>
        <w:t xml:space="preserve">Please </w:t>
      </w:r>
      <w:proofErr w:type="gramStart"/>
      <w:r>
        <w:t>return your application either</w:t>
      </w:r>
      <w:proofErr w:type="gramEnd"/>
      <w:r>
        <w:t xml:space="preserve"> by email or post to: -</w:t>
      </w:r>
    </w:p>
    <w:p w:rsidR="005C0662" w:rsidRDefault="005C0662" w:rsidP="005C0662">
      <w:r>
        <w:t xml:space="preserve">Mrs Theresa Butterworth, Business Manager, </w:t>
      </w:r>
    </w:p>
    <w:p w:rsidR="005C0662" w:rsidRDefault="005C0662" w:rsidP="005C0662">
      <w:r>
        <w:t>sbm@st-augustines.manchester.sch.uk</w:t>
      </w:r>
    </w:p>
    <w:p w:rsidR="005C0662" w:rsidRDefault="005C0662" w:rsidP="005C0662">
      <w:bookmarkStart w:id="0" w:name="_GoBack"/>
      <w:bookmarkEnd w:id="0"/>
    </w:p>
    <w:p w:rsidR="005C0662" w:rsidRDefault="005C0662" w:rsidP="005C0662">
      <w:r>
        <w:t>Yours faithfully</w:t>
      </w:r>
    </w:p>
    <w:p w:rsidR="005C0662" w:rsidRDefault="005C0662" w:rsidP="005C0662"/>
    <w:p w:rsidR="005C0662" w:rsidRDefault="005C0662" w:rsidP="005C0662"/>
    <w:p w:rsidR="005C0662" w:rsidRDefault="005C0662" w:rsidP="005C0662"/>
    <w:p w:rsidR="005C0662" w:rsidRDefault="005C0662" w:rsidP="005C0662">
      <w:r>
        <w:t>Ms R. Shah</w:t>
      </w:r>
    </w:p>
    <w:p w:rsidR="005C0662" w:rsidRPr="001D6B6F" w:rsidRDefault="005C0662" w:rsidP="005C0662">
      <w:pPr>
        <w:rPr>
          <w:rFonts w:ascii="Times New Roman" w:hAnsi="Times New Roman" w:cs="Times New Roman"/>
        </w:rPr>
      </w:pPr>
      <w:r>
        <w:t>Headteacher</w:t>
      </w:r>
    </w:p>
    <w:p w:rsidR="00DC34C1" w:rsidRPr="005C0662" w:rsidRDefault="00DC34C1" w:rsidP="005C0662"/>
    <w:sectPr w:rsidR="00DC34C1" w:rsidRPr="005C0662" w:rsidSect="00A64C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284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0C0" w:rsidRDefault="005210C0" w:rsidP="005210C0">
      <w:r>
        <w:separator/>
      </w:r>
    </w:p>
  </w:endnote>
  <w:endnote w:type="continuationSeparator" w:id="0">
    <w:p w:rsidR="005210C0" w:rsidRDefault="005210C0" w:rsidP="00521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C80" w:rsidRDefault="00A64C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2F2" w:rsidRDefault="00A012F2" w:rsidP="00A012F2">
    <w:pPr>
      <w:pStyle w:val="Footer"/>
      <w:tabs>
        <w:tab w:val="clear" w:pos="9026"/>
      </w:tabs>
      <w:ind w:left="-1134" w:right="119"/>
    </w:pPr>
    <w:r>
      <w:rPr>
        <w:noProof/>
        <w:lang w:eastAsia="en-GB"/>
      </w:rPr>
      <w:drawing>
        <wp:inline distT="0" distB="0" distL="0" distR="0" wp14:anchorId="08F5B4D7" wp14:editId="3D5C289C">
          <wp:extent cx="7169150" cy="1295400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81275" cy="13337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C80" w:rsidRDefault="00A64C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0C0" w:rsidRDefault="005210C0" w:rsidP="005210C0">
      <w:r>
        <w:separator/>
      </w:r>
    </w:p>
  </w:footnote>
  <w:footnote w:type="continuationSeparator" w:id="0">
    <w:p w:rsidR="005210C0" w:rsidRDefault="005210C0" w:rsidP="005210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C80" w:rsidRDefault="005C0662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9635532" o:spid="_x0000_s1026" type="#_x0000_t75" style="position:absolute;margin-left:0;margin-top:0;width:494.55pt;height:415.05pt;z-index:-251657216;mso-position-horizontal:center;mso-position-horizontal-relative:margin;mso-position-vertical:center;mso-position-vertical-relative:margin" o:allowincell="f">
          <v:imagedata r:id="rId1" o:title="bird 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0C0" w:rsidRDefault="005C0662" w:rsidP="00A012F2">
    <w:pPr>
      <w:pStyle w:val="Header"/>
      <w:ind w:left="-993" w:right="-448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9635533" o:spid="_x0000_s1027" type="#_x0000_t75" style="position:absolute;left:0;text-align:left;margin-left:0;margin-top:0;width:494.55pt;height:415.05pt;z-index:-251656192;mso-position-horizontal:center;mso-position-horizontal-relative:margin;mso-position-vertical:center;mso-position-vertical-relative:margin" o:allowincell="f">
          <v:imagedata r:id="rId1" o:title="bird logo"/>
          <w10:wrap anchorx="margin" anchory="margin"/>
        </v:shape>
      </w:pict>
    </w:r>
    <w:r w:rsidR="005210C0">
      <w:rPr>
        <w:noProof/>
        <w:lang w:eastAsia="en-GB"/>
      </w:rPr>
      <w:drawing>
        <wp:inline distT="0" distB="0" distL="0" distR="0" wp14:anchorId="1A742A75" wp14:editId="6D3433E5">
          <wp:extent cx="6826250" cy="1163026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886188" cy="1173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210C0" w:rsidRDefault="005210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C80" w:rsidRDefault="005C0662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9635531" o:spid="_x0000_s1025" type="#_x0000_t75" style="position:absolute;margin-left:0;margin-top:0;width:494.55pt;height:415.05pt;z-index:-251658240;mso-position-horizontal:center;mso-position-horizontal-relative:margin;mso-position-vertical:center;mso-position-vertical-relative:margin" o:allowincell="f">
          <v:imagedata r:id="rId1" o:title="bird log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4.5pt;height:3.75pt;visibility:visible;mso-wrap-style:square" o:bullet="t">
        <v:imagedata r:id="rId1" o:title=""/>
      </v:shape>
    </w:pict>
  </w:numPicBullet>
  <w:abstractNum w:abstractNumId="0" w15:restartNumberingAfterBreak="0">
    <w:nsid w:val="75825A9C"/>
    <w:multiLevelType w:val="hybridMultilevel"/>
    <w:tmpl w:val="CD2C8642"/>
    <w:lvl w:ilvl="0" w:tplc="1E9C87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1CC8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26CF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34C6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92AE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8E8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3C13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DCCF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9480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7A5"/>
    <w:rsid w:val="00017211"/>
    <w:rsid w:val="00095B41"/>
    <w:rsid w:val="000D752F"/>
    <w:rsid w:val="000E1A09"/>
    <w:rsid w:val="000F1040"/>
    <w:rsid w:val="000F7AB3"/>
    <w:rsid w:val="001242C1"/>
    <w:rsid w:val="00150F8C"/>
    <w:rsid w:val="0017005B"/>
    <w:rsid w:val="001D62B9"/>
    <w:rsid w:val="002B0482"/>
    <w:rsid w:val="002F1033"/>
    <w:rsid w:val="002F758F"/>
    <w:rsid w:val="003317A5"/>
    <w:rsid w:val="003904DC"/>
    <w:rsid w:val="003A264D"/>
    <w:rsid w:val="003D0564"/>
    <w:rsid w:val="003E06C0"/>
    <w:rsid w:val="00412E59"/>
    <w:rsid w:val="00440D97"/>
    <w:rsid w:val="005210C0"/>
    <w:rsid w:val="00534B66"/>
    <w:rsid w:val="0056226A"/>
    <w:rsid w:val="005C0662"/>
    <w:rsid w:val="006052B2"/>
    <w:rsid w:val="00654D21"/>
    <w:rsid w:val="007371CC"/>
    <w:rsid w:val="00783C89"/>
    <w:rsid w:val="007C3D55"/>
    <w:rsid w:val="007C5C77"/>
    <w:rsid w:val="00813A40"/>
    <w:rsid w:val="00826543"/>
    <w:rsid w:val="00836B3F"/>
    <w:rsid w:val="008723D3"/>
    <w:rsid w:val="00982918"/>
    <w:rsid w:val="009836AC"/>
    <w:rsid w:val="00A012F2"/>
    <w:rsid w:val="00A64C80"/>
    <w:rsid w:val="00AC43DD"/>
    <w:rsid w:val="00B14E80"/>
    <w:rsid w:val="00BC3CD9"/>
    <w:rsid w:val="00CA17CA"/>
    <w:rsid w:val="00D256BC"/>
    <w:rsid w:val="00D265E0"/>
    <w:rsid w:val="00D51CC8"/>
    <w:rsid w:val="00D816D7"/>
    <w:rsid w:val="00DC34C1"/>
    <w:rsid w:val="00DD58A3"/>
    <w:rsid w:val="00DD72E9"/>
    <w:rsid w:val="00DD7740"/>
    <w:rsid w:val="00DE733C"/>
    <w:rsid w:val="00E10662"/>
    <w:rsid w:val="00E3720B"/>
    <w:rsid w:val="00E637E1"/>
    <w:rsid w:val="00E74F0D"/>
    <w:rsid w:val="00F47AA6"/>
    <w:rsid w:val="00FA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02812391"/>
  <w15:chartTrackingRefBased/>
  <w15:docId w15:val="{BE0FA5FB-0950-43EF-9379-4CBA4105F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CC8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150F8C"/>
    <w:pPr>
      <w:keepNext/>
      <w:keepLines/>
      <w:spacing w:after="183"/>
      <w:ind w:left="53" w:hanging="10"/>
      <w:outlineLvl w:val="0"/>
    </w:pPr>
    <w:rPr>
      <w:rFonts w:ascii="Calibri" w:eastAsia="Calibri" w:hAnsi="Calibri" w:cs="Calibri"/>
      <w:color w:val="000000"/>
      <w:sz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10C0"/>
    <w:pPr>
      <w:tabs>
        <w:tab w:val="center" w:pos="4513"/>
        <w:tab w:val="right" w:pos="9026"/>
      </w:tabs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210C0"/>
  </w:style>
  <w:style w:type="paragraph" w:styleId="Footer">
    <w:name w:val="footer"/>
    <w:basedOn w:val="Normal"/>
    <w:link w:val="FooterChar"/>
    <w:uiPriority w:val="99"/>
    <w:unhideWhenUsed/>
    <w:rsid w:val="005210C0"/>
    <w:pPr>
      <w:tabs>
        <w:tab w:val="center" w:pos="4513"/>
        <w:tab w:val="right" w:pos="9026"/>
      </w:tabs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210C0"/>
  </w:style>
  <w:style w:type="paragraph" w:styleId="NoSpacing">
    <w:name w:val="No Spacing"/>
    <w:uiPriority w:val="1"/>
    <w:qFormat/>
    <w:rsid w:val="00D51CC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C43D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C43D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04E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04E"/>
    <w:rPr>
      <w:rFonts w:ascii="Segoe UI" w:eastAsiaTheme="minorEastAsia" w:hAnsi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50F8C"/>
    <w:rPr>
      <w:rFonts w:ascii="Calibri" w:eastAsia="Calibri" w:hAnsi="Calibri" w:cs="Calibri"/>
      <w:color w:val="000000"/>
      <w:sz w:val="26"/>
      <w:lang w:eastAsia="en-GB"/>
    </w:rPr>
  </w:style>
  <w:style w:type="paragraph" w:styleId="ListParagraph">
    <w:name w:val="List Paragraph"/>
    <w:basedOn w:val="Normal"/>
    <w:uiPriority w:val="34"/>
    <w:qFormat/>
    <w:rsid w:val="00150F8C"/>
    <w:pP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F7C63-6586-4F35-980E-76935E25E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Butterworth</dc:creator>
  <cp:keywords/>
  <dc:description/>
  <cp:lastModifiedBy>Theresa Butterworth</cp:lastModifiedBy>
  <cp:revision>2</cp:revision>
  <cp:lastPrinted>2021-03-15T08:51:00Z</cp:lastPrinted>
  <dcterms:created xsi:type="dcterms:W3CDTF">2021-04-09T12:55:00Z</dcterms:created>
  <dcterms:modified xsi:type="dcterms:W3CDTF">2021-04-09T12:55:00Z</dcterms:modified>
</cp:coreProperties>
</file>