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E7F6" w14:textId="77777777" w:rsidR="006E138A" w:rsidRPr="004239A2" w:rsidRDefault="00854C74" w:rsidP="006E13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  <w:r w:rsidRPr="004239A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AD7F485" wp14:editId="7CD1EA67">
            <wp:simplePos x="0" y="0"/>
            <wp:positionH relativeFrom="margin">
              <wp:posOffset>4886325</wp:posOffset>
            </wp:positionH>
            <wp:positionV relativeFrom="paragraph">
              <wp:posOffset>-354330</wp:posOffset>
            </wp:positionV>
            <wp:extent cx="1111885" cy="1009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5" t="12715" r="8590" b="12371"/>
                    <a:stretch/>
                  </pic:blipFill>
                  <pic:spPr bwMode="auto">
                    <a:xfrm>
                      <a:off x="0" y="0"/>
                      <a:ext cx="11118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B13" w:rsidRPr="004239A2">
        <w:rPr>
          <w:rFonts w:ascii="TrajanPro-Bold" w:hAnsi="TrajanPro-Bold" w:cs="TrajanPro-Bold"/>
          <w:b/>
          <w:bCs/>
          <w:sz w:val="30"/>
          <w:szCs w:val="30"/>
        </w:rPr>
        <w:t xml:space="preserve"> </w:t>
      </w:r>
      <w:r w:rsidR="006E138A" w:rsidRPr="004239A2">
        <w:rPr>
          <w:rFonts w:cstheme="minorHAnsi"/>
          <w:b/>
          <w:bCs/>
          <w:sz w:val="24"/>
          <w:szCs w:val="28"/>
        </w:rPr>
        <w:t>WHITEHILLS PRIMARY SCHOOL</w:t>
      </w:r>
    </w:p>
    <w:p w14:paraId="1A097ADC" w14:textId="77777777" w:rsidR="006E138A" w:rsidRPr="004239A2" w:rsidRDefault="006E138A" w:rsidP="006E13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  <w:r w:rsidRPr="004239A2">
        <w:rPr>
          <w:rFonts w:cstheme="minorHAnsi"/>
          <w:b/>
          <w:bCs/>
          <w:sz w:val="24"/>
          <w:szCs w:val="28"/>
        </w:rPr>
        <w:t>Acre Lane, Northampton, NN2 8DF</w:t>
      </w:r>
    </w:p>
    <w:p w14:paraId="78BB1C7D" w14:textId="77777777" w:rsidR="006E138A" w:rsidRPr="004239A2" w:rsidRDefault="006E138A" w:rsidP="006E13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  <w:r w:rsidRPr="004239A2">
        <w:rPr>
          <w:rFonts w:cstheme="minorHAnsi"/>
          <w:b/>
          <w:bCs/>
          <w:sz w:val="24"/>
          <w:szCs w:val="28"/>
        </w:rPr>
        <w:t>Tel: 01604 843780</w:t>
      </w:r>
    </w:p>
    <w:p w14:paraId="3D40EE0F" w14:textId="77777777" w:rsidR="006E138A" w:rsidRPr="004239A2" w:rsidRDefault="006E138A" w:rsidP="006E13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  <w:r w:rsidRPr="004239A2">
        <w:rPr>
          <w:rFonts w:cstheme="minorHAnsi"/>
          <w:b/>
          <w:bCs/>
          <w:sz w:val="24"/>
          <w:szCs w:val="28"/>
        </w:rPr>
        <w:t>Website: www.whitehillsprimary.northants.sch.uk</w:t>
      </w:r>
    </w:p>
    <w:p w14:paraId="7EF978A8" w14:textId="77777777" w:rsidR="006E138A" w:rsidRPr="004239A2" w:rsidRDefault="006E138A" w:rsidP="006E13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4396C29C" w14:textId="12F43F7C" w:rsidR="006E138A" w:rsidRPr="004239A2" w:rsidRDefault="006E138A" w:rsidP="006E13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  <w:r w:rsidRPr="004239A2">
        <w:rPr>
          <w:rFonts w:cstheme="minorHAnsi"/>
          <w:b/>
          <w:bCs/>
          <w:sz w:val="24"/>
          <w:szCs w:val="28"/>
        </w:rPr>
        <w:t>Job Details</w:t>
      </w:r>
      <w:r w:rsidR="00854C74" w:rsidRPr="004239A2">
        <w:rPr>
          <w:rFonts w:cstheme="minorHAnsi"/>
          <w:b/>
          <w:bCs/>
          <w:sz w:val="24"/>
          <w:szCs w:val="28"/>
        </w:rPr>
        <w:tab/>
      </w:r>
      <w:r w:rsidR="00854C74" w:rsidRPr="004239A2">
        <w:rPr>
          <w:rFonts w:cstheme="minorHAnsi"/>
          <w:b/>
          <w:bCs/>
          <w:sz w:val="24"/>
          <w:szCs w:val="28"/>
        </w:rPr>
        <w:tab/>
      </w:r>
      <w:r w:rsidR="00854C74" w:rsidRPr="004239A2">
        <w:rPr>
          <w:rFonts w:cstheme="minorHAnsi"/>
          <w:b/>
          <w:bCs/>
          <w:sz w:val="24"/>
          <w:szCs w:val="28"/>
        </w:rPr>
        <w:tab/>
        <w:t xml:space="preserve">Class Teacher </w:t>
      </w:r>
      <w:r w:rsidR="002159D0">
        <w:rPr>
          <w:rFonts w:cstheme="minorHAnsi"/>
          <w:b/>
          <w:bCs/>
          <w:sz w:val="24"/>
          <w:szCs w:val="28"/>
        </w:rPr>
        <w:t>(KS2)</w:t>
      </w:r>
    </w:p>
    <w:p w14:paraId="09B4C500" w14:textId="77777777" w:rsidR="006E138A" w:rsidRPr="004239A2" w:rsidRDefault="006E138A" w:rsidP="006E13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  <w:r w:rsidRPr="004239A2">
        <w:rPr>
          <w:rFonts w:cstheme="minorHAnsi"/>
          <w:b/>
          <w:bCs/>
          <w:sz w:val="24"/>
          <w:szCs w:val="28"/>
        </w:rPr>
        <w:t>Employer</w:t>
      </w:r>
      <w:r w:rsidRPr="004239A2">
        <w:rPr>
          <w:rFonts w:cstheme="minorHAnsi"/>
          <w:b/>
          <w:bCs/>
          <w:sz w:val="24"/>
          <w:szCs w:val="28"/>
        </w:rPr>
        <w:tab/>
      </w:r>
      <w:r w:rsidRPr="004239A2">
        <w:rPr>
          <w:rFonts w:cstheme="minorHAnsi"/>
          <w:b/>
          <w:bCs/>
          <w:sz w:val="24"/>
          <w:szCs w:val="28"/>
        </w:rPr>
        <w:tab/>
      </w:r>
      <w:r w:rsidRPr="004239A2">
        <w:rPr>
          <w:rFonts w:cstheme="minorHAnsi"/>
          <w:b/>
          <w:bCs/>
          <w:sz w:val="24"/>
          <w:szCs w:val="28"/>
        </w:rPr>
        <w:tab/>
        <w:t>Whitehills Primary School</w:t>
      </w:r>
      <w:r w:rsidR="00854C74" w:rsidRPr="004239A2">
        <w:rPr>
          <w:rFonts w:cstheme="minorHAnsi"/>
          <w:b/>
          <w:bCs/>
          <w:sz w:val="24"/>
          <w:szCs w:val="28"/>
        </w:rPr>
        <w:t>, Northampton</w:t>
      </w:r>
    </w:p>
    <w:p w14:paraId="76F63ACF" w14:textId="6921748F" w:rsidR="006E138A" w:rsidRPr="004239A2" w:rsidRDefault="006E138A" w:rsidP="006E13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  <w:r w:rsidRPr="004239A2">
        <w:rPr>
          <w:rFonts w:cstheme="minorHAnsi"/>
          <w:b/>
          <w:bCs/>
          <w:sz w:val="24"/>
          <w:szCs w:val="28"/>
        </w:rPr>
        <w:t>Contract type</w:t>
      </w:r>
      <w:r w:rsidRPr="004239A2">
        <w:rPr>
          <w:rFonts w:cstheme="minorHAnsi"/>
          <w:b/>
          <w:bCs/>
          <w:sz w:val="24"/>
          <w:szCs w:val="28"/>
        </w:rPr>
        <w:tab/>
      </w:r>
      <w:r w:rsidRPr="004239A2">
        <w:rPr>
          <w:rFonts w:cstheme="minorHAnsi"/>
          <w:b/>
          <w:bCs/>
          <w:sz w:val="24"/>
          <w:szCs w:val="28"/>
        </w:rPr>
        <w:tab/>
      </w:r>
      <w:r w:rsidR="004239A2">
        <w:rPr>
          <w:rFonts w:cstheme="minorHAnsi"/>
          <w:b/>
          <w:bCs/>
          <w:sz w:val="24"/>
          <w:szCs w:val="28"/>
        </w:rPr>
        <w:tab/>
      </w:r>
      <w:r w:rsidR="005D332B" w:rsidRPr="004239A2">
        <w:rPr>
          <w:rFonts w:cstheme="minorHAnsi"/>
          <w:b/>
          <w:bCs/>
          <w:sz w:val="24"/>
          <w:szCs w:val="28"/>
        </w:rPr>
        <w:t xml:space="preserve">Full time, </w:t>
      </w:r>
      <w:r w:rsidR="00B3779A" w:rsidRPr="004239A2">
        <w:rPr>
          <w:rFonts w:cstheme="minorHAnsi"/>
          <w:b/>
          <w:bCs/>
          <w:sz w:val="24"/>
          <w:szCs w:val="28"/>
        </w:rPr>
        <w:t>Permanent</w:t>
      </w:r>
    </w:p>
    <w:p w14:paraId="5F3AFEAC" w14:textId="62E9FAFA" w:rsidR="006E138A" w:rsidRPr="004239A2" w:rsidRDefault="006E138A" w:rsidP="006E13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  <w:r w:rsidRPr="004239A2">
        <w:rPr>
          <w:rFonts w:cstheme="minorHAnsi"/>
          <w:b/>
          <w:bCs/>
          <w:sz w:val="24"/>
          <w:szCs w:val="28"/>
        </w:rPr>
        <w:t xml:space="preserve">Salary Scale: </w:t>
      </w:r>
      <w:r w:rsidRPr="004239A2">
        <w:rPr>
          <w:rFonts w:cstheme="minorHAnsi"/>
          <w:b/>
          <w:bCs/>
          <w:sz w:val="24"/>
          <w:szCs w:val="28"/>
        </w:rPr>
        <w:tab/>
      </w:r>
      <w:r w:rsidRPr="004239A2">
        <w:rPr>
          <w:rFonts w:cstheme="minorHAnsi"/>
          <w:b/>
          <w:bCs/>
          <w:sz w:val="24"/>
          <w:szCs w:val="28"/>
        </w:rPr>
        <w:tab/>
      </w:r>
      <w:r w:rsidR="005F6AD0" w:rsidRPr="004239A2">
        <w:rPr>
          <w:rFonts w:cstheme="minorHAnsi"/>
          <w:b/>
          <w:bCs/>
          <w:sz w:val="24"/>
          <w:szCs w:val="28"/>
        </w:rPr>
        <w:tab/>
      </w:r>
      <w:r w:rsidR="00511F9D" w:rsidRPr="004239A2">
        <w:rPr>
          <w:rFonts w:cstheme="minorHAnsi"/>
          <w:b/>
          <w:bCs/>
          <w:sz w:val="24"/>
          <w:szCs w:val="28"/>
        </w:rPr>
        <w:t>Main Pay Scale</w:t>
      </w:r>
      <w:r w:rsidR="00661403" w:rsidRPr="004239A2">
        <w:rPr>
          <w:rFonts w:cstheme="minorHAnsi"/>
          <w:b/>
          <w:bCs/>
          <w:sz w:val="24"/>
          <w:szCs w:val="28"/>
        </w:rPr>
        <w:t xml:space="preserve"> </w:t>
      </w:r>
      <w:r w:rsidR="00C52B6E">
        <w:rPr>
          <w:rFonts w:cstheme="minorHAnsi"/>
          <w:b/>
          <w:bCs/>
          <w:sz w:val="24"/>
          <w:szCs w:val="28"/>
        </w:rPr>
        <w:t>(M</w:t>
      </w:r>
      <w:r w:rsidR="00306D4D">
        <w:rPr>
          <w:rFonts w:cstheme="minorHAnsi"/>
          <w:b/>
          <w:bCs/>
          <w:sz w:val="24"/>
          <w:szCs w:val="28"/>
        </w:rPr>
        <w:t>1</w:t>
      </w:r>
      <w:r w:rsidR="00C52B6E">
        <w:rPr>
          <w:rFonts w:cstheme="minorHAnsi"/>
          <w:b/>
          <w:bCs/>
          <w:sz w:val="24"/>
          <w:szCs w:val="28"/>
        </w:rPr>
        <w:t>-M6)</w:t>
      </w:r>
      <w:r w:rsidR="00306D4D">
        <w:rPr>
          <w:rFonts w:cstheme="minorHAnsi"/>
          <w:b/>
          <w:bCs/>
          <w:sz w:val="24"/>
          <w:szCs w:val="28"/>
        </w:rPr>
        <w:t xml:space="preserve"> ECTs may apply</w:t>
      </w:r>
    </w:p>
    <w:p w14:paraId="5C85F733" w14:textId="77777777" w:rsidR="004239A2" w:rsidRDefault="004239A2" w:rsidP="006E138A">
      <w:pPr>
        <w:autoSpaceDE w:val="0"/>
        <w:autoSpaceDN w:val="0"/>
        <w:adjustRightInd w:val="0"/>
        <w:spacing w:after="0" w:line="240" w:lineRule="auto"/>
        <w:jc w:val="both"/>
        <w:rPr>
          <w:rFonts w:ascii="PerpetuaStd-Bold" w:hAnsi="PerpetuaStd-Bold" w:cs="PerpetuaStd-Bold"/>
          <w:b/>
          <w:bCs/>
          <w:sz w:val="34"/>
          <w:szCs w:val="36"/>
        </w:rPr>
      </w:pPr>
    </w:p>
    <w:p w14:paraId="3C480885" w14:textId="0E311BC7" w:rsidR="005F7007" w:rsidRDefault="005F7007" w:rsidP="006E13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At Whitehills Primary School, we pride ourselves on our reputation of a ‘family feel’, where staff feel supported and work as a strong team. </w:t>
      </w:r>
      <w:r w:rsidR="00297D76">
        <w:rPr>
          <w:rFonts w:cstheme="minorHAnsi"/>
        </w:rPr>
        <w:t xml:space="preserve"> </w:t>
      </w:r>
      <w:r>
        <w:rPr>
          <w:rFonts w:cstheme="minorHAnsi"/>
        </w:rPr>
        <w:t xml:space="preserve">An opportunity has arisen to join us in Key Stage 2. </w:t>
      </w:r>
    </w:p>
    <w:p w14:paraId="5C0557E2" w14:textId="77777777" w:rsidR="005F7007" w:rsidRDefault="005F7007" w:rsidP="006E13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E90A14" w14:textId="3214E14D" w:rsidR="00297D76" w:rsidRPr="004239A2" w:rsidRDefault="00FD51AA" w:rsidP="00297D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39A2">
        <w:t xml:space="preserve">The successful candidate </w:t>
      </w:r>
      <w:r w:rsidR="00297D76">
        <w:t>will</w:t>
      </w:r>
      <w:r w:rsidRPr="004239A2">
        <w:t xml:space="preserve"> be passionate about working with children</w:t>
      </w:r>
      <w:r w:rsidR="005F7007">
        <w:t>,</w:t>
      </w:r>
      <w:r w:rsidRPr="004239A2">
        <w:t xml:space="preserve"> have excellent communication skills and demonstrate a calm and nurturing manner. They will be able to encourage a positive attitude to learning to enable all of our children to achieve their full potential, both socially and academically</w:t>
      </w:r>
      <w:r w:rsidR="005F7007">
        <w:t>, by ensuring they develop positive relationships and having an adaptive teaching mindset that meets the needs of their class</w:t>
      </w:r>
      <w:r w:rsidRPr="004239A2">
        <w:t>.</w:t>
      </w:r>
      <w:r w:rsidR="00297D76">
        <w:t xml:space="preserve"> </w:t>
      </w:r>
      <w:r w:rsidR="00297D76" w:rsidRPr="004239A2">
        <w:rPr>
          <w:rFonts w:cstheme="minorHAnsi"/>
        </w:rPr>
        <w:t xml:space="preserve">We are looking for </w:t>
      </w:r>
      <w:r w:rsidR="00297D76">
        <w:rPr>
          <w:rFonts w:cstheme="minorHAnsi"/>
        </w:rPr>
        <w:t xml:space="preserve">someone </w:t>
      </w:r>
      <w:r w:rsidR="00297D76" w:rsidRPr="004239A2">
        <w:rPr>
          <w:rFonts w:cstheme="minorHAnsi"/>
        </w:rPr>
        <w:t xml:space="preserve">who leads by example with the ability to motivate others. </w:t>
      </w:r>
    </w:p>
    <w:p w14:paraId="00931DF4" w14:textId="5934A763" w:rsidR="005F7007" w:rsidRDefault="005F7007" w:rsidP="006E138A">
      <w:pPr>
        <w:autoSpaceDE w:val="0"/>
        <w:autoSpaceDN w:val="0"/>
        <w:adjustRightInd w:val="0"/>
        <w:spacing w:after="0" w:line="240" w:lineRule="auto"/>
        <w:jc w:val="both"/>
      </w:pPr>
    </w:p>
    <w:p w14:paraId="66538B38" w14:textId="25C54F5F" w:rsidR="00511F9D" w:rsidRPr="004239A2" w:rsidRDefault="00511F9D" w:rsidP="006E13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4239A2">
        <w:rPr>
          <w:rFonts w:cstheme="minorHAnsi"/>
          <w:u w:val="single"/>
        </w:rPr>
        <w:t>Requirements</w:t>
      </w:r>
    </w:p>
    <w:p w14:paraId="3F5BF4D9" w14:textId="1768F823" w:rsidR="00FD51AA" w:rsidRPr="00C52B6E" w:rsidRDefault="00511F9D" w:rsidP="00C52B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39A2">
        <w:rPr>
          <w:rFonts w:cstheme="minorHAnsi"/>
        </w:rPr>
        <w:t>Qualified Teacher Status</w:t>
      </w:r>
    </w:p>
    <w:p w14:paraId="45CCF7A8" w14:textId="77777777" w:rsidR="00FD51AA" w:rsidRPr="004239A2" w:rsidRDefault="00FD51AA" w:rsidP="00FD51AA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4239A2">
        <w:t>Knowledge of and compliance with school procedures and policies, including child protection and safeguarding protocols</w:t>
      </w:r>
    </w:p>
    <w:p w14:paraId="06A9D3FF" w14:textId="56DAB373" w:rsidR="00FD51AA" w:rsidRPr="004239A2" w:rsidRDefault="001E78E2" w:rsidP="00FD51AA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S</w:t>
      </w:r>
      <w:r w:rsidR="00FD51AA" w:rsidRPr="004239A2">
        <w:t>trong and consistent behaviour management</w:t>
      </w:r>
      <w:r w:rsidR="00297D76">
        <w:t xml:space="preserve"> that aligns with the school’s Therapeutic Thinking approach</w:t>
      </w:r>
    </w:p>
    <w:p w14:paraId="15EB05E1" w14:textId="338E7EE0" w:rsidR="00FD51AA" w:rsidRPr="004239A2" w:rsidRDefault="001E78E2" w:rsidP="00FD51AA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K</w:t>
      </w:r>
      <w:r w:rsidR="00FD51AA" w:rsidRPr="004239A2">
        <w:t xml:space="preserve">nowledge and understanding of cognitive science and how children learn including factors that may inhibit learning and strategies to overcome them </w:t>
      </w:r>
    </w:p>
    <w:p w14:paraId="744D52FD" w14:textId="4073D0FE" w:rsidR="00FD51AA" w:rsidRPr="004239A2" w:rsidRDefault="001E78E2" w:rsidP="00FD51AA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Ability to use formative and summative assessment effectively</w:t>
      </w:r>
    </w:p>
    <w:p w14:paraId="1F942DF9" w14:textId="0A2EB69E" w:rsidR="00FD51AA" w:rsidRDefault="001E78E2" w:rsidP="00FD51AA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A desire to ma</w:t>
      </w:r>
      <w:r w:rsidR="00FD51AA" w:rsidRPr="004239A2">
        <w:t>k</w:t>
      </w:r>
      <w:r>
        <w:t>e</w:t>
      </w:r>
      <w:r w:rsidR="00FD51AA" w:rsidRPr="004239A2">
        <w:t xml:space="preserve"> a positive contribution to the wider life and ethos of a school</w:t>
      </w:r>
    </w:p>
    <w:p w14:paraId="281EA48F" w14:textId="661423BB" w:rsidR="001E78E2" w:rsidRDefault="001E78E2" w:rsidP="00297D76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A reflective practitioner who is open to developing their practice, whatever their level of experience</w:t>
      </w:r>
    </w:p>
    <w:p w14:paraId="2DABB831" w14:textId="1C841D41" w:rsidR="00297D76" w:rsidRDefault="00297D76" w:rsidP="00297D76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Strong organisational skills</w:t>
      </w:r>
    </w:p>
    <w:p w14:paraId="62ECFD85" w14:textId="77777777" w:rsidR="00297D76" w:rsidRDefault="00297D76" w:rsidP="00297D76">
      <w:pPr>
        <w:spacing w:after="0" w:line="240" w:lineRule="auto"/>
        <w:jc w:val="both"/>
      </w:pPr>
    </w:p>
    <w:p w14:paraId="0DACA8D0" w14:textId="77777777" w:rsidR="001E78E2" w:rsidRDefault="001E78E2" w:rsidP="001E78E2">
      <w:pPr>
        <w:pStyle w:val="ListParagraph"/>
        <w:spacing w:after="0" w:line="240" w:lineRule="auto"/>
        <w:jc w:val="both"/>
      </w:pPr>
    </w:p>
    <w:p w14:paraId="3DF69FFF" w14:textId="391A154C" w:rsidR="001E78E2" w:rsidRPr="004239A2" w:rsidRDefault="001E78E2" w:rsidP="001E78E2">
      <w:pPr>
        <w:spacing w:after="0" w:line="240" w:lineRule="auto"/>
        <w:ind w:left="360"/>
        <w:jc w:val="both"/>
      </w:pPr>
      <w:r>
        <w:t>If you are not an ECT, we would also be looking for experience of:</w:t>
      </w:r>
    </w:p>
    <w:p w14:paraId="12B45E0F" w14:textId="65FCB3B5" w:rsidR="00FD51AA" w:rsidRDefault="00FD51AA" w:rsidP="00FD51AA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4239A2">
        <w:t xml:space="preserve">deploying support staff effectively to </w:t>
      </w:r>
      <w:r w:rsidR="001E78E2">
        <w:t xml:space="preserve">support </w:t>
      </w:r>
      <w:r w:rsidRPr="004239A2">
        <w:t>pupils</w:t>
      </w:r>
      <w:r w:rsidR="001E78E2">
        <w:t>’ learning and growing independence</w:t>
      </w:r>
    </w:p>
    <w:p w14:paraId="3ACDCEFB" w14:textId="33D4EA56" w:rsidR="001E78E2" w:rsidRPr="004239A2" w:rsidRDefault="001E78E2" w:rsidP="001E78E2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proactively</w:t>
      </w:r>
      <w:r w:rsidRPr="004239A2">
        <w:t xml:space="preserve"> leading a subject with a critical understanding of the developments in that area</w:t>
      </w:r>
      <w:r>
        <w:t xml:space="preserve"> and ability to drive improvements in your subject</w:t>
      </w:r>
    </w:p>
    <w:p w14:paraId="447A90CE" w14:textId="149B259B" w:rsidR="001E78E2" w:rsidRDefault="001E78E2" w:rsidP="001E78E2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4239A2">
        <w:t xml:space="preserve">working closely with parents in successful home-school partnerships </w:t>
      </w:r>
    </w:p>
    <w:p w14:paraId="1EFE6CCC" w14:textId="0FDADFDE" w:rsidR="001E78E2" w:rsidRDefault="001E78E2" w:rsidP="001E78E2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providing advice and guidance to less experienced colleagues</w:t>
      </w:r>
    </w:p>
    <w:p w14:paraId="5ACB12BA" w14:textId="77777777" w:rsidR="001E78E2" w:rsidRPr="004239A2" w:rsidRDefault="001E78E2" w:rsidP="001E78E2">
      <w:pPr>
        <w:pStyle w:val="ListParagraph"/>
        <w:spacing w:after="0" w:line="240" w:lineRule="auto"/>
        <w:jc w:val="both"/>
      </w:pPr>
    </w:p>
    <w:p w14:paraId="6DA05445" w14:textId="77777777" w:rsidR="001E78E2" w:rsidRPr="004239A2" w:rsidRDefault="001E78E2" w:rsidP="001E78E2">
      <w:pPr>
        <w:pStyle w:val="ListParagraph"/>
        <w:spacing w:after="0" w:line="240" w:lineRule="auto"/>
        <w:jc w:val="both"/>
      </w:pPr>
    </w:p>
    <w:p w14:paraId="7679E5B7" w14:textId="454E340B" w:rsidR="00511F9D" w:rsidRDefault="00511F9D" w:rsidP="006E13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39A2">
        <w:rPr>
          <w:rFonts w:cstheme="minorHAnsi"/>
        </w:rPr>
        <w:t>We are a thriving two form entry primary</w:t>
      </w:r>
      <w:r w:rsidR="009668F6" w:rsidRPr="004239A2">
        <w:rPr>
          <w:rFonts w:cstheme="minorHAnsi"/>
        </w:rPr>
        <w:t xml:space="preserve"> school with a hardworking and dedicated</w:t>
      </w:r>
      <w:r w:rsidRPr="004239A2">
        <w:rPr>
          <w:rFonts w:cstheme="minorHAnsi"/>
        </w:rPr>
        <w:t xml:space="preserve"> team of staff</w:t>
      </w:r>
      <w:r w:rsidR="00571E2A">
        <w:rPr>
          <w:rFonts w:cstheme="minorHAnsi"/>
        </w:rPr>
        <w:t xml:space="preserve"> and supportive parents</w:t>
      </w:r>
      <w:r w:rsidRPr="004239A2">
        <w:rPr>
          <w:rFonts w:cstheme="minorHAnsi"/>
        </w:rPr>
        <w:t>.</w:t>
      </w:r>
      <w:r w:rsidR="00591535" w:rsidRPr="004239A2">
        <w:rPr>
          <w:rFonts w:cstheme="minorHAnsi"/>
        </w:rPr>
        <w:t xml:space="preserve">  The school is committed to safeguarding and promoting the welfare of children and young people and expects all staff to share this </w:t>
      </w:r>
      <w:r w:rsidR="009668F6" w:rsidRPr="004239A2">
        <w:rPr>
          <w:rFonts w:cstheme="minorHAnsi"/>
        </w:rPr>
        <w:t>vision</w:t>
      </w:r>
      <w:r w:rsidR="00591535" w:rsidRPr="004239A2">
        <w:rPr>
          <w:rFonts w:cstheme="minorHAnsi"/>
        </w:rPr>
        <w:t xml:space="preserve">. </w:t>
      </w:r>
      <w:r w:rsidR="00297D76">
        <w:rPr>
          <w:rFonts w:cstheme="minorHAnsi"/>
        </w:rPr>
        <w:t xml:space="preserve">We are committed to developing our staff, whatever the stage of their career, and proactively seek out training opportunities tailored to staff’s needs and career aspirations. </w:t>
      </w:r>
    </w:p>
    <w:p w14:paraId="3C7BAB86" w14:textId="5D8DA2BD" w:rsidR="00CA463A" w:rsidRPr="003E5660" w:rsidRDefault="00D35FD9" w:rsidP="003E56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We are also in the fortunate position of having additional support across the school, including learning support assistance and a pastoral team.</w:t>
      </w:r>
    </w:p>
    <w:p w14:paraId="36B85087" w14:textId="28EC91B2" w:rsidR="00CA463A" w:rsidRPr="00CA463A" w:rsidRDefault="00CA463A" w:rsidP="00CA463A">
      <w:pPr>
        <w:jc w:val="center"/>
        <w:rPr>
          <w:b/>
          <w:sz w:val="24"/>
          <w:szCs w:val="24"/>
        </w:rPr>
      </w:pPr>
      <w:r w:rsidRPr="00CA463A">
        <w:rPr>
          <w:b/>
          <w:sz w:val="24"/>
          <w:szCs w:val="24"/>
        </w:rPr>
        <w:lastRenderedPageBreak/>
        <w:t>Dates for your diary</w:t>
      </w:r>
    </w:p>
    <w:p w14:paraId="57F61333" w14:textId="79931949" w:rsidR="00CA463A" w:rsidRDefault="00CA463A" w:rsidP="00CA463A">
      <w:pPr>
        <w:jc w:val="both"/>
      </w:pPr>
      <w:r>
        <w:t>Closing date:</w:t>
      </w:r>
      <w:r>
        <w:tab/>
      </w:r>
      <w:r>
        <w:tab/>
      </w:r>
      <w:r w:rsidR="00A338AB">
        <w:t>Midday Wednesday 6</w:t>
      </w:r>
      <w:r w:rsidR="00A338AB" w:rsidRPr="00A338AB">
        <w:rPr>
          <w:vertAlign w:val="superscript"/>
        </w:rPr>
        <w:t>th</w:t>
      </w:r>
      <w:r w:rsidR="00A338AB">
        <w:t xml:space="preserve"> May 2026</w:t>
      </w:r>
      <w:r>
        <w:t xml:space="preserve"> - Successful candidates will be contacted via email</w:t>
      </w:r>
    </w:p>
    <w:p w14:paraId="164B624C" w14:textId="77777777" w:rsidR="00CA463A" w:rsidRPr="00A338AB" w:rsidRDefault="00CA463A" w:rsidP="00CA463A">
      <w:pPr>
        <w:jc w:val="both"/>
        <w:rPr>
          <w:b/>
          <w:bCs/>
        </w:rPr>
      </w:pPr>
      <w:r w:rsidRPr="00A338AB">
        <w:rPr>
          <w:b/>
          <w:bCs/>
        </w:rPr>
        <w:t>Applications to be emailed directly to the school - bursar@whitehills.northants-ecl.gov.uk</w:t>
      </w:r>
    </w:p>
    <w:p w14:paraId="6506BE1F" w14:textId="77777777" w:rsidR="00CA463A" w:rsidRPr="00A338AB" w:rsidRDefault="00CA463A" w:rsidP="00CA463A">
      <w:pPr>
        <w:jc w:val="both"/>
        <w:rPr>
          <w:b/>
          <w:bCs/>
        </w:rPr>
      </w:pPr>
      <w:r w:rsidRPr="00A338AB">
        <w:rPr>
          <w:b/>
          <w:bCs/>
        </w:rPr>
        <w:t>Please call the school office on 01604 843780 if you would like to arrange a visit.</w:t>
      </w:r>
    </w:p>
    <w:p w14:paraId="4EB89429" w14:textId="5D2A8745" w:rsidR="00CA463A" w:rsidRDefault="00CA463A" w:rsidP="00CA463A">
      <w:pPr>
        <w:jc w:val="both"/>
      </w:pPr>
      <w:r>
        <w:t xml:space="preserve">Interview date: </w:t>
      </w:r>
      <w:r>
        <w:tab/>
      </w:r>
      <w:r>
        <w:tab/>
      </w:r>
      <w:r>
        <w:t>Friday 8</w:t>
      </w:r>
      <w:r w:rsidRPr="00CA463A">
        <w:rPr>
          <w:vertAlign w:val="superscript"/>
        </w:rPr>
        <w:t>th</w:t>
      </w:r>
      <w:r>
        <w:t xml:space="preserve"> May 2026</w:t>
      </w:r>
    </w:p>
    <w:p w14:paraId="1A18CE20" w14:textId="44CF79FE" w:rsidR="00CA463A" w:rsidRDefault="00CA463A" w:rsidP="00CA463A">
      <w:pPr>
        <w:jc w:val="both"/>
      </w:pPr>
      <w:r>
        <w:t>Start date:</w:t>
      </w:r>
      <w:r>
        <w:tab/>
      </w:r>
      <w:r>
        <w:tab/>
      </w:r>
      <w:r>
        <w:t>Tuesday 1</w:t>
      </w:r>
      <w:r w:rsidRPr="00CA463A">
        <w:rPr>
          <w:vertAlign w:val="superscript"/>
        </w:rPr>
        <w:t>st</w:t>
      </w:r>
      <w:r>
        <w:t xml:space="preserve"> September 2026</w:t>
      </w:r>
      <w:r>
        <w:tab/>
      </w:r>
    </w:p>
    <w:p w14:paraId="4C2A7164" w14:textId="77777777" w:rsidR="00CA463A" w:rsidRPr="00015923" w:rsidRDefault="00CA463A" w:rsidP="00015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CA463A" w:rsidRPr="00015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rpetuaStd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3F1"/>
    <w:multiLevelType w:val="hybridMultilevel"/>
    <w:tmpl w:val="5BFAF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D7529"/>
    <w:multiLevelType w:val="hybridMultilevel"/>
    <w:tmpl w:val="D45ED8BE"/>
    <w:lvl w:ilvl="0" w:tplc="D2FE1396">
      <w:numFmt w:val="bullet"/>
      <w:lvlText w:val="•"/>
      <w:lvlJc w:val="left"/>
      <w:pPr>
        <w:ind w:left="720" w:hanging="360"/>
      </w:pPr>
      <w:rPr>
        <w:rFonts w:ascii="PerpetuaStd" w:eastAsiaTheme="minorHAnsi" w:hAnsi="PerpetuaStd" w:cs="PerpetuaSt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7FA1"/>
    <w:multiLevelType w:val="hybridMultilevel"/>
    <w:tmpl w:val="7B62CD3C"/>
    <w:lvl w:ilvl="0" w:tplc="D2FE1396">
      <w:numFmt w:val="bullet"/>
      <w:lvlText w:val="•"/>
      <w:lvlJc w:val="left"/>
      <w:pPr>
        <w:ind w:left="720" w:hanging="360"/>
      </w:pPr>
      <w:rPr>
        <w:rFonts w:ascii="PerpetuaStd" w:eastAsiaTheme="minorHAnsi" w:hAnsi="PerpetuaStd" w:cs="PerpetuaSt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906FE"/>
    <w:multiLevelType w:val="hybridMultilevel"/>
    <w:tmpl w:val="663A4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E9"/>
    <w:rsid w:val="00015923"/>
    <w:rsid w:val="00015F45"/>
    <w:rsid w:val="00071838"/>
    <w:rsid w:val="00073866"/>
    <w:rsid w:val="001439E6"/>
    <w:rsid w:val="00144F85"/>
    <w:rsid w:val="00157FD9"/>
    <w:rsid w:val="001A7D23"/>
    <w:rsid w:val="001E78E2"/>
    <w:rsid w:val="00204925"/>
    <w:rsid w:val="002159D0"/>
    <w:rsid w:val="00276079"/>
    <w:rsid w:val="00297D76"/>
    <w:rsid w:val="002B6110"/>
    <w:rsid w:val="002E3642"/>
    <w:rsid w:val="002E48E9"/>
    <w:rsid w:val="00306D4D"/>
    <w:rsid w:val="00342E77"/>
    <w:rsid w:val="00387200"/>
    <w:rsid w:val="003E5660"/>
    <w:rsid w:val="004239A2"/>
    <w:rsid w:val="004D4A68"/>
    <w:rsid w:val="004E0A6E"/>
    <w:rsid w:val="00511F9D"/>
    <w:rsid w:val="00571E2A"/>
    <w:rsid w:val="00586B13"/>
    <w:rsid w:val="00591535"/>
    <w:rsid w:val="005D332B"/>
    <w:rsid w:val="005F6AD0"/>
    <w:rsid w:val="005F7007"/>
    <w:rsid w:val="006539AE"/>
    <w:rsid w:val="00661403"/>
    <w:rsid w:val="00663C29"/>
    <w:rsid w:val="00675FFE"/>
    <w:rsid w:val="006E138A"/>
    <w:rsid w:val="006E163A"/>
    <w:rsid w:val="007D62AF"/>
    <w:rsid w:val="007E6BE0"/>
    <w:rsid w:val="0084089B"/>
    <w:rsid w:val="00854C74"/>
    <w:rsid w:val="009668F6"/>
    <w:rsid w:val="00992EB8"/>
    <w:rsid w:val="009C09C1"/>
    <w:rsid w:val="00A17C33"/>
    <w:rsid w:val="00A338AB"/>
    <w:rsid w:val="00A41CB8"/>
    <w:rsid w:val="00A7000C"/>
    <w:rsid w:val="00B3779A"/>
    <w:rsid w:val="00BC1334"/>
    <w:rsid w:val="00BD399A"/>
    <w:rsid w:val="00C15056"/>
    <w:rsid w:val="00C52B6E"/>
    <w:rsid w:val="00C822BC"/>
    <w:rsid w:val="00C8368F"/>
    <w:rsid w:val="00CA463A"/>
    <w:rsid w:val="00CA712F"/>
    <w:rsid w:val="00CD0FED"/>
    <w:rsid w:val="00D35FD9"/>
    <w:rsid w:val="00E01E5F"/>
    <w:rsid w:val="00E23A02"/>
    <w:rsid w:val="00E277C6"/>
    <w:rsid w:val="00EF4AA9"/>
    <w:rsid w:val="00F02283"/>
    <w:rsid w:val="00F94D8A"/>
    <w:rsid w:val="00FB1486"/>
    <w:rsid w:val="00FD51AA"/>
    <w:rsid w:val="00F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AFF3"/>
  <w15:docId w15:val="{1F019F18-CE22-4A78-A3CA-644E31D5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8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E48E9"/>
    <w:rPr>
      <w:i/>
      <w:iCs/>
    </w:rPr>
  </w:style>
  <w:style w:type="paragraph" w:styleId="ListParagraph">
    <w:name w:val="List Paragraph"/>
    <w:basedOn w:val="Normal"/>
    <w:uiPriority w:val="34"/>
    <w:qFormat/>
    <w:rsid w:val="006E13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38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4089B"/>
    <w:rPr>
      <w:b/>
      <w:bCs/>
    </w:rPr>
  </w:style>
  <w:style w:type="table" w:styleId="TableGrid">
    <w:name w:val="Table Grid"/>
    <w:basedOn w:val="TableNormal"/>
    <w:uiPriority w:val="39"/>
    <w:rsid w:val="00FD5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81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6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Nicola Bayliss</cp:lastModifiedBy>
  <cp:revision>6</cp:revision>
  <cp:lastPrinted>2026-04-30T13:17:00Z</cp:lastPrinted>
  <dcterms:created xsi:type="dcterms:W3CDTF">2026-04-30T12:55:00Z</dcterms:created>
  <dcterms:modified xsi:type="dcterms:W3CDTF">2026-04-30T13:39:00Z</dcterms:modified>
</cp:coreProperties>
</file>