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32"/>
        <w:gridCol w:w="3391"/>
        <w:gridCol w:w="5681"/>
        <w:gridCol w:w="1339"/>
      </w:tblGrid>
      <w:tr w:rsidR="00587126" w14:paraId="269E6DAA" w14:textId="77777777" w:rsidTr="0059164E">
        <w:trPr>
          <w:gridBefore w:val="1"/>
          <w:wBefore w:w="32" w:type="dxa"/>
          <w:cantSplit/>
          <w:trHeight w:val="850"/>
        </w:trPr>
        <w:tc>
          <w:tcPr>
            <w:tcW w:w="10411" w:type="dxa"/>
            <w:gridSpan w:val="3"/>
            <w:noWrap/>
            <w:vAlign w:val="center"/>
          </w:tcPr>
          <w:p w14:paraId="269E6DA8" w14:textId="5A700F2D" w:rsidR="00587126" w:rsidRDefault="00587126" w:rsidP="000572EA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shd w:val="clear" w:color="auto" w:fill="D9D9D9"/>
              </w:rPr>
              <w:t xml:space="preserve">St Paul’s N11 CE </w:t>
            </w:r>
            <w:r w:rsidR="00D51435">
              <w:rPr>
                <w:rFonts w:cs="Arial"/>
                <w:sz w:val="28"/>
                <w:szCs w:val="28"/>
                <w:shd w:val="clear" w:color="auto" w:fill="D9D9D9"/>
              </w:rPr>
              <w:t xml:space="preserve">Primary </w:t>
            </w:r>
            <w:r>
              <w:rPr>
                <w:rFonts w:cs="Arial"/>
                <w:sz w:val="28"/>
                <w:szCs w:val="28"/>
                <w:shd w:val="clear" w:color="auto" w:fill="D9D9D9"/>
              </w:rPr>
              <w:t>School</w:t>
            </w:r>
          </w:p>
          <w:p w14:paraId="269E6DA9" w14:textId="2B429B29" w:rsidR="00587126" w:rsidRDefault="00587126" w:rsidP="000572EA">
            <w:pPr>
              <w:pStyle w:val="Heading6"/>
              <w:rPr>
                <w:sz w:val="24"/>
              </w:rPr>
            </w:pPr>
            <w:r w:rsidRPr="00DF1513">
              <w:rPr>
                <w:sz w:val="32"/>
              </w:rPr>
              <w:t xml:space="preserve">Job </w:t>
            </w:r>
            <w:r>
              <w:rPr>
                <w:sz w:val="32"/>
              </w:rPr>
              <w:t xml:space="preserve">description – </w:t>
            </w:r>
            <w:r w:rsidR="00AA1E2D">
              <w:rPr>
                <w:sz w:val="32"/>
              </w:rPr>
              <w:t>Class Teacher</w:t>
            </w:r>
          </w:p>
        </w:tc>
      </w:tr>
      <w:tr w:rsidR="00587126" w:rsidRPr="00DF1513" w14:paraId="269E6DAC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235"/>
        </w:trPr>
        <w:tc>
          <w:tcPr>
            <w:tcW w:w="91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69E6DAB" w14:textId="77777777" w:rsidR="00587126" w:rsidRPr="00D51435" w:rsidRDefault="00587126" w:rsidP="000572EA">
            <w:pPr>
              <w:pStyle w:val="Heading5"/>
              <w:autoSpaceDE/>
              <w:autoSpaceDN/>
              <w:adjustRightInd/>
              <w:spacing w:before="120" w:after="60"/>
            </w:pPr>
            <w:r w:rsidRPr="00D51435">
              <w:t>Employment details</w:t>
            </w:r>
          </w:p>
        </w:tc>
      </w:tr>
      <w:tr w:rsidR="00587126" w14:paraId="269E6DAF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4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AD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Job </w:t>
            </w:r>
            <w:r>
              <w:rPr>
                <w:rFonts w:cs="Arial"/>
                <w:bCs/>
                <w:sz w:val="22"/>
                <w:szCs w:val="18"/>
              </w:rPr>
              <w:t>t</w:t>
            </w:r>
            <w:r w:rsidRPr="00DF1513">
              <w:rPr>
                <w:rFonts w:cs="Arial"/>
                <w:bCs/>
                <w:sz w:val="22"/>
                <w:szCs w:val="18"/>
              </w:rPr>
              <w:t>itle: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AE" w14:textId="7D7D8955" w:rsidR="00587126" w:rsidRPr="00DF1513" w:rsidRDefault="00587126" w:rsidP="00587126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Class teacher </w:t>
            </w:r>
          </w:p>
        </w:tc>
      </w:tr>
      <w:tr w:rsidR="00587126" w14:paraId="269E6DB2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0" w14:textId="77777777" w:rsidR="00587126" w:rsidRPr="00DF1513" w:rsidRDefault="00587126" w:rsidP="000572EA">
            <w:pPr>
              <w:rPr>
                <w:bCs/>
                <w:sz w:val="22"/>
              </w:rPr>
            </w:pPr>
            <w:r w:rsidRPr="00DF1513">
              <w:rPr>
                <w:bCs/>
                <w:sz w:val="22"/>
              </w:rPr>
              <w:t>Reports to: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6DB1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Governing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b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ody, </w:t>
            </w:r>
            <w:r w:rsidR="007F02DB">
              <w:rPr>
                <w:rFonts w:cs="Arial"/>
                <w:bCs/>
                <w:sz w:val="22"/>
                <w:szCs w:val="18"/>
                <w:shd w:val="clear" w:color="auto" w:fill="D9D9D9"/>
              </w:rPr>
              <w:t>Head T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eacher,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m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embers of the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s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enior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l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eadership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t</w:t>
            </w: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>eam</w:t>
            </w:r>
          </w:p>
        </w:tc>
      </w:tr>
      <w:tr w:rsidR="00587126" w14:paraId="269E6DB5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3" w14:textId="77777777" w:rsidR="00587126" w:rsidRPr="00DF1513" w:rsidRDefault="00587126" w:rsidP="000572EA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bCs/>
                <w:sz w:val="22"/>
              </w:rPr>
            </w:pPr>
            <w:r w:rsidRPr="00DF1513">
              <w:rPr>
                <w:bCs/>
                <w:sz w:val="22"/>
              </w:rPr>
              <w:t>Type of position: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4" w14:textId="77777777" w:rsidR="00587126" w:rsidRPr="00DF1513" w:rsidRDefault="00587126" w:rsidP="00CB31D1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  <w:shd w:val="clear" w:color="auto" w:fill="D9D9D9"/>
              </w:rPr>
              <w:t>Full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>-time</w:t>
            </w:r>
          </w:p>
        </w:tc>
      </w:tr>
      <w:tr w:rsidR="00587126" w14:paraId="269E6DB8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6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bCs/>
                <w:sz w:val="22"/>
              </w:rPr>
              <w:t>Grade: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7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E33F54"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According to the 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School </w:t>
            </w:r>
            <w:r w:rsidRPr="00E33F54">
              <w:rPr>
                <w:rFonts w:cs="Arial"/>
                <w:bCs/>
                <w:sz w:val="22"/>
                <w:szCs w:val="18"/>
                <w:shd w:val="clear" w:color="auto" w:fill="D9D9D9"/>
              </w:rPr>
              <w:t>Teachers’ Pay and Conditions</w:t>
            </w:r>
            <w:r>
              <w:rPr>
                <w:rFonts w:cs="Arial"/>
                <w:bCs/>
                <w:sz w:val="22"/>
                <w:szCs w:val="18"/>
                <w:shd w:val="clear" w:color="auto" w:fill="D9D9D9"/>
              </w:rPr>
              <w:t xml:space="preserve"> Document</w:t>
            </w:r>
          </w:p>
        </w:tc>
      </w:tr>
      <w:tr w:rsidR="00587126" w14:paraId="269E6DBB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825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DB9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bCs/>
                <w:sz w:val="22"/>
              </w:rPr>
              <w:t>Job purpose: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</w:t>
            </w:r>
          </w:p>
          <w:p w14:paraId="269E6DBA" w14:textId="30CC1942" w:rsidR="00587126" w:rsidRPr="00DF1513" w:rsidRDefault="00587126" w:rsidP="000572EA">
            <w:pPr>
              <w:spacing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The class teacher will be responsible for delivering learning in accordance with the curriculum, national guidelines, and the school’s strategy. The</w:t>
            </w:r>
            <w:r>
              <w:rPr>
                <w:rFonts w:cs="Arial"/>
                <w:bCs/>
                <w:sz w:val="22"/>
                <w:szCs w:val="18"/>
              </w:rPr>
              <w:t xml:space="preserve"> successful candidate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must also carry out other duties that support pupil</w:t>
            </w:r>
            <w:r>
              <w:rPr>
                <w:rFonts w:cs="Arial"/>
                <w:bCs/>
                <w:sz w:val="22"/>
                <w:szCs w:val="18"/>
              </w:rPr>
              <w:t>s’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learning while operating in accordance with the school’s policies and procedures. The classroom teacher is responsible for teaching a cl</w:t>
            </w:r>
            <w:r>
              <w:rPr>
                <w:rFonts w:cs="Arial"/>
                <w:bCs/>
                <w:sz w:val="22"/>
                <w:szCs w:val="18"/>
              </w:rPr>
              <w:t>ass of approximate</w:t>
            </w:r>
            <w:r w:rsidR="00CB31D1">
              <w:rPr>
                <w:rFonts w:cs="Arial"/>
                <w:bCs/>
                <w:sz w:val="22"/>
                <w:szCs w:val="18"/>
              </w:rPr>
              <w:t>ly 30 children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.  </w:t>
            </w:r>
          </w:p>
        </w:tc>
      </w:tr>
      <w:tr w:rsidR="00587126" w14:paraId="269E6DBD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454"/>
        </w:trPr>
        <w:tc>
          <w:tcPr>
            <w:tcW w:w="9104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269E6DBC" w14:textId="77777777" w:rsidR="00587126" w:rsidRPr="00D51435" w:rsidRDefault="00587126" w:rsidP="000572EA">
            <w:pPr>
              <w:pStyle w:val="Heading5"/>
              <w:autoSpaceDE/>
              <w:autoSpaceDN/>
              <w:adjustRightInd/>
              <w:spacing w:before="120" w:after="60"/>
            </w:pPr>
            <w:r w:rsidRPr="00D51435">
              <w:t>Main duties and responsibilities</w:t>
            </w:r>
          </w:p>
        </w:tc>
      </w:tr>
      <w:tr w:rsidR="00587126" w14:paraId="269E6DBF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BE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To undertake your duties, as required by the Teachers’ Standards. </w:t>
            </w:r>
          </w:p>
        </w:tc>
      </w:tr>
      <w:tr w:rsidR="00587126" w14:paraId="269E6DC1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0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committed to the ethos and success of the school.</w:t>
            </w:r>
          </w:p>
        </w:tc>
      </w:tr>
      <w:tr w:rsidR="00587126" w14:paraId="269E6DC3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2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keep up-to-date with, and remain knowledgeable of, the requirements of the national curriculum. </w:t>
            </w:r>
          </w:p>
        </w:tc>
      </w:tr>
      <w:tr w:rsidR="00587126" w14:paraId="269E6DC5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4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have regard for</w:t>
            </w:r>
            <w:r>
              <w:rPr>
                <w:rFonts w:cs="Arial"/>
                <w:bCs/>
                <w:sz w:val="22"/>
                <w:szCs w:val="18"/>
              </w:rPr>
              <w:t xml:space="preserve"> continuing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professional development </w:t>
            </w:r>
            <w:r>
              <w:rPr>
                <w:rFonts w:cs="Arial"/>
                <w:bCs/>
                <w:sz w:val="22"/>
                <w:szCs w:val="18"/>
              </w:rPr>
              <w:t xml:space="preserve">(CPD) </w:t>
            </w:r>
            <w:r w:rsidRPr="00DF1513">
              <w:rPr>
                <w:rFonts w:cs="Arial"/>
                <w:bCs/>
                <w:sz w:val="22"/>
                <w:szCs w:val="18"/>
              </w:rPr>
              <w:t>and contribute to the school’s process of self-evaluation and development.</w:t>
            </w:r>
          </w:p>
        </w:tc>
      </w:tr>
      <w:tr w:rsidR="00587126" w14:paraId="269E6DC7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6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familiar with the school’s systems, structures, policies and procedures.</w:t>
            </w:r>
          </w:p>
        </w:tc>
      </w:tr>
      <w:tr w:rsidR="00587126" w14:paraId="269E6DC9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8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effectively plan a varied, bala</w:t>
            </w:r>
            <w:r>
              <w:rPr>
                <w:rFonts w:cs="Arial"/>
                <w:bCs/>
                <w:sz w:val="22"/>
                <w:szCs w:val="18"/>
              </w:rPr>
              <w:t>nced and appropriate curriculum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which </w:t>
            </w:r>
            <w:r w:rsidRPr="00D14C47">
              <w:rPr>
                <w:rFonts w:cs="Arial"/>
                <w:bCs/>
                <w:sz w:val="22"/>
                <w:szCs w:val="18"/>
                <w:lang w:val="en-GB"/>
              </w:rPr>
              <w:t>emphasises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raising standards and achieving excellence.</w:t>
            </w:r>
          </w:p>
        </w:tc>
      </w:tr>
      <w:tr w:rsidR="00587126" w14:paraId="269E6DCB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A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adapt teaching styles to suit all learners and provide a supportive learning environment</w:t>
            </w:r>
            <w:r>
              <w:rPr>
                <w:rFonts w:cs="Arial"/>
                <w:bCs/>
                <w:sz w:val="22"/>
                <w:szCs w:val="18"/>
              </w:rPr>
              <w:t>.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</w:t>
            </w:r>
          </w:p>
        </w:tc>
      </w:tr>
      <w:tr w:rsidR="00587126" w14:paraId="269E6DCD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C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To differentiate resources and equipment so lessons may be accessed appropriately by all pupils.</w:t>
            </w:r>
          </w:p>
        </w:tc>
      </w:tr>
      <w:tr w:rsidR="00587126" w14:paraId="269E6DCF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CE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work as part of a team to evaluate and develop pupils’ learning needs.</w:t>
            </w:r>
          </w:p>
        </w:tc>
      </w:tr>
      <w:tr w:rsidR="00587126" w14:paraId="269E6DD1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0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enforce the school’s </w:t>
            </w:r>
            <w:proofErr w:type="spellStart"/>
            <w:r w:rsidRPr="00DF1513">
              <w:rPr>
                <w:rFonts w:cs="Arial"/>
                <w:bCs/>
                <w:sz w:val="22"/>
                <w:szCs w:val="18"/>
              </w:rPr>
              <w:t>Behaviour</w:t>
            </w:r>
            <w:proofErr w:type="spellEnd"/>
            <w:r w:rsidRPr="00DF1513">
              <w:rPr>
                <w:rFonts w:cs="Arial"/>
                <w:bCs/>
                <w:sz w:val="22"/>
                <w:szCs w:val="18"/>
              </w:rPr>
              <w:t xml:space="preserve"> Policy through excellent classroom management.</w:t>
            </w:r>
          </w:p>
        </w:tc>
      </w:tr>
      <w:tr w:rsidR="00587126" w14:paraId="269E6DD3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2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encourage pupils to develop and use their creativity, initiative, independence and responsibilities.</w:t>
            </w:r>
          </w:p>
        </w:tc>
      </w:tr>
      <w:tr w:rsidR="00587126" w14:paraId="269E6DD5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4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familiar with the</w:t>
            </w:r>
            <w:r>
              <w:rPr>
                <w:rFonts w:cs="Arial"/>
                <w:bCs/>
                <w:sz w:val="22"/>
                <w:szCs w:val="18"/>
              </w:rPr>
              <w:t xml:space="preserve"> 0-25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S</w:t>
            </w:r>
            <w:r>
              <w:rPr>
                <w:rFonts w:cs="Arial"/>
                <w:bCs/>
                <w:sz w:val="22"/>
                <w:szCs w:val="18"/>
              </w:rPr>
              <w:t xml:space="preserve">pecial </w:t>
            </w:r>
            <w:r w:rsidRPr="00DF1513">
              <w:rPr>
                <w:rFonts w:cs="Arial"/>
                <w:bCs/>
                <w:sz w:val="22"/>
                <w:szCs w:val="18"/>
              </w:rPr>
              <w:t>E</w:t>
            </w:r>
            <w:r>
              <w:rPr>
                <w:rFonts w:cs="Arial"/>
                <w:bCs/>
                <w:sz w:val="22"/>
                <w:szCs w:val="18"/>
              </w:rPr>
              <w:t xml:space="preserve">ducational </w:t>
            </w:r>
            <w:r w:rsidRPr="00DF1513">
              <w:rPr>
                <w:rFonts w:cs="Arial"/>
                <w:bCs/>
                <w:sz w:val="22"/>
                <w:szCs w:val="18"/>
              </w:rPr>
              <w:t>N</w:t>
            </w:r>
            <w:r>
              <w:rPr>
                <w:rFonts w:cs="Arial"/>
                <w:bCs/>
                <w:sz w:val="22"/>
                <w:szCs w:val="18"/>
              </w:rPr>
              <w:t>eeds (SEN)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Code of Practice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support and plan for pupils accordingly.</w:t>
            </w:r>
          </w:p>
        </w:tc>
      </w:tr>
      <w:tr w:rsidR="00587126" w14:paraId="269E6DD7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6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self-evaluate your teaching in order to improve effectiveness.</w:t>
            </w:r>
          </w:p>
        </w:tc>
      </w:tr>
      <w:tr w:rsidR="00587126" w14:paraId="269E6DD9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8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committed to the school’s target and monitoring system for pupil progress.</w:t>
            </w:r>
          </w:p>
        </w:tc>
      </w:tr>
      <w:tr w:rsidR="00587126" w14:paraId="269E6DDB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A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systematically assess and record pupils’ academic and social progress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use the results to inform lesson planning decisions. </w:t>
            </w:r>
          </w:p>
        </w:tc>
      </w:tr>
      <w:tr w:rsidR="00587126" w14:paraId="269E6DDD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C" w14:textId="77777777" w:rsidR="00587126" w:rsidRPr="00DF1513" w:rsidRDefault="00587126" w:rsidP="000572EA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monitor both class work and homework, provide constructive feedback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set informed targets for pupil progress. </w:t>
            </w:r>
          </w:p>
        </w:tc>
      </w:tr>
      <w:tr w:rsidR="00587126" w14:paraId="269E6DDF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DE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report on each individual pupil’s progress to the headteacher and parents as required. </w:t>
            </w:r>
          </w:p>
        </w:tc>
      </w:tr>
      <w:tr w:rsidR="00587126" w14:paraId="269E6DE1" w14:textId="77777777" w:rsidTr="00591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39" w:type="dxa"/>
          <w:cantSplit/>
          <w:trHeight w:val="350"/>
        </w:trPr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E0" w14:textId="77777777" w:rsidR="00587126" w:rsidRPr="00DF1513" w:rsidRDefault="00587126" w:rsidP="000572EA">
            <w:pPr>
              <w:rPr>
                <w:rFonts w:cs="Arial"/>
                <w:bCs/>
                <w:sz w:val="22"/>
                <w:szCs w:val="18"/>
              </w:rPr>
            </w:pPr>
            <w:r w:rsidRPr="004A2762">
              <w:rPr>
                <w:rFonts w:cs="Arial"/>
                <w:bCs/>
                <w:sz w:val="22"/>
                <w:szCs w:val="18"/>
              </w:rPr>
              <w:t xml:space="preserve">To actively support school activities, on occasion, such as educational trips, extra-curricular activities and </w:t>
            </w:r>
            <w:r>
              <w:rPr>
                <w:rFonts w:cs="Arial"/>
                <w:bCs/>
                <w:sz w:val="22"/>
                <w:szCs w:val="18"/>
              </w:rPr>
              <w:t>clubs</w:t>
            </w:r>
            <w:r w:rsidRPr="004A2762">
              <w:rPr>
                <w:rFonts w:cs="Arial"/>
                <w:bCs/>
                <w:sz w:val="22"/>
                <w:szCs w:val="18"/>
              </w:rPr>
              <w:t>, and parents</w:t>
            </w:r>
            <w:r>
              <w:rPr>
                <w:rFonts w:cs="Arial"/>
                <w:bCs/>
                <w:sz w:val="22"/>
                <w:szCs w:val="18"/>
              </w:rPr>
              <w:t>’</w:t>
            </w:r>
            <w:r w:rsidRPr="004A2762">
              <w:rPr>
                <w:rFonts w:cs="Arial"/>
                <w:bCs/>
                <w:sz w:val="22"/>
                <w:szCs w:val="18"/>
              </w:rPr>
              <w:t xml:space="preserve"> evenings, which may require some o</w:t>
            </w:r>
            <w:r>
              <w:rPr>
                <w:rFonts w:cs="Arial"/>
                <w:bCs/>
                <w:sz w:val="22"/>
                <w:szCs w:val="18"/>
              </w:rPr>
              <w:t>ut-</w:t>
            </w:r>
            <w:r w:rsidRPr="004A2762">
              <w:rPr>
                <w:rFonts w:cs="Arial"/>
                <w:bCs/>
                <w:sz w:val="22"/>
                <w:szCs w:val="18"/>
              </w:rPr>
              <w:t>of</w:t>
            </w:r>
            <w:r>
              <w:rPr>
                <w:rFonts w:cs="Arial"/>
                <w:bCs/>
                <w:sz w:val="22"/>
                <w:szCs w:val="18"/>
              </w:rPr>
              <w:t>-</w:t>
            </w:r>
            <w:r w:rsidRPr="004A2762">
              <w:rPr>
                <w:rFonts w:cs="Arial"/>
                <w:bCs/>
                <w:sz w:val="22"/>
                <w:szCs w:val="18"/>
              </w:rPr>
              <w:t>hours availability.</w:t>
            </w:r>
          </w:p>
        </w:tc>
      </w:tr>
    </w:tbl>
    <w:p w14:paraId="269E6DE3" w14:textId="77777777" w:rsidR="00587126" w:rsidRPr="00D51435" w:rsidRDefault="00587126" w:rsidP="00587126">
      <w:pPr>
        <w:ind w:right="515"/>
        <w:rPr>
          <w:sz w:val="18"/>
          <w:szCs w:val="18"/>
        </w:rPr>
      </w:pPr>
      <w:r w:rsidRPr="00D51435">
        <w:rPr>
          <w:b/>
          <w:sz w:val="18"/>
          <w:szCs w:val="18"/>
        </w:rPr>
        <w:t>Note:</w:t>
      </w:r>
      <w:r w:rsidRPr="00D51435">
        <w:rPr>
          <w:sz w:val="18"/>
          <w:szCs w:val="18"/>
        </w:rPr>
        <w:t xml:space="preserve"> This job description is not exhaustive and will be subject to periodic review. It may be amended to meet the changing needs of the school. The post-holder will be expected to participate in this process and we would aim to reach agreement on any changes.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3649"/>
        <w:gridCol w:w="3740"/>
      </w:tblGrid>
      <w:tr w:rsidR="00587126" w:rsidRPr="00AB0885" w14:paraId="269E6DE7" w14:textId="77777777" w:rsidTr="000572EA">
        <w:trPr>
          <w:trHeight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A0BDD8E" w14:textId="443F77D6" w:rsidR="00F94650" w:rsidRDefault="00F94650" w:rsidP="000572EA">
            <w:pPr>
              <w:keepNext/>
              <w:spacing w:after="60"/>
              <w:outlineLvl w:val="4"/>
              <w:rPr>
                <w:rFonts w:cs="Arial"/>
                <w:b/>
                <w:sz w:val="28"/>
                <w:szCs w:val="22"/>
              </w:rPr>
            </w:pPr>
          </w:p>
          <w:p w14:paraId="51E5321F" w14:textId="60C09FE2" w:rsidR="00F94650" w:rsidRDefault="00F94650" w:rsidP="000572EA">
            <w:pPr>
              <w:keepNext/>
              <w:spacing w:after="60"/>
              <w:outlineLvl w:val="4"/>
              <w:rPr>
                <w:rFonts w:cs="Arial"/>
                <w:b/>
                <w:sz w:val="28"/>
                <w:szCs w:val="22"/>
              </w:rPr>
            </w:pPr>
          </w:p>
          <w:p w14:paraId="07623D5E" w14:textId="77777777" w:rsidR="00F94650" w:rsidRDefault="00F94650" w:rsidP="000572EA">
            <w:pPr>
              <w:keepNext/>
              <w:spacing w:after="60"/>
              <w:outlineLvl w:val="4"/>
              <w:rPr>
                <w:rFonts w:cs="Arial"/>
                <w:b/>
                <w:sz w:val="28"/>
                <w:szCs w:val="22"/>
              </w:rPr>
            </w:pPr>
          </w:p>
          <w:p w14:paraId="269E6DE6" w14:textId="3857FD8A" w:rsidR="00587126" w:rsidRPr="00D51435" w:rsidRDefault="00587126" w:rsidP="000572EA">
            <w:pPr>
              <w:keepNext/>
              <w:spacing w:after="60"/>
              <w:outlineLvl w:val="4"/>
              <w:rPr>
                <w:rFonts w:cs="Arial"/>
                <w:b/>
                <w:sz w:val="24"/>
              </w:rPr>
            </w:pPr>
            <w:r w:rsidRPr="00D51435">
              <w:rPr>
                <w:rFonts w:cs="Arial"/>
                <w:b/>
                <w:sz w:val="24"/>
              </w:rPr>
              <w:t xml:space="preserve">Person </w:t>
            </w:r>
            <w:r w:rsidR="00D51435">
              <w:rPr>
                <w:rFonts w:cs="Arial"/>
                <w:b/>
                <w:sz w:val="24"/>
              </w:rPr>
              <w:t>S</w:t>
            </w:r>
            <w:r w:rsidRPr="00D51435">
              <w:rPr>
                <w:rFonts w:cs="Arial"/>
                <w:b/>
                <w:sz w:val="24"/>
              </w:rPr>
              <w:t>pecification</w:t>
            </w:r>
          </w:p>
        </w:tc>
      </w:tr>
      <w:tr w:rsidR="00587126" w:rsidRPr="00AB0885" w14:paraId="269E6DEB" w14:textId="77777777" w:rsidTr="000572EA">
        <w:trPr>
          <w:trHeight w:val="350"/>
          <w:tblHeader/>
          <w:jc w:val="center"/>
        </w:trPr>
        <w:tc>
          <w:tcPr>
            <w:tcW w:w="858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E8" w14:textId="77777777" w:rsidR="00587126" w:rsidRPr="00AB0885" w:rsidRDefault="00587126" w:rsidP="000572EA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6DE9" w14:textId="77777777" w:rsidR="00587126" w:rsidRPr="00AB0885" w:rsidRDefault="00587126" w:rsidP="000572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6DEA" w14:textId="77777777" w:rsidR="00587126" w:rsidRPr="00AB0885" w:rsidRDefault="00587126" w:rsidP="000572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587126" w:rsidRPr="00AB0885" w14:paraId="269E6DF4" w14:textId="77777777" w:rsidTr="000572EA">
        <w:trPr>
          <w:trHeight w:val="495"/>
          <w:tblHeader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EC" w14:textId="77777777" w:rsidR="00587126" w:rsidRPr="00AB0885" w:rsidRDefault="00587126" w:rsidP="000572EA">
            <w:pPr>
              <w:keepNext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Qualifications and</w:t>
            </w:r>
            <w:r w:rsidRPr="00AB088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AB0885">
              <w:rPr>
                <w:rFonts w:cs="Arial"/>
                <w:b/>
                <w:bCs/>
                <w:sz w:val="22"/>
                <w:szCs w:val="22"/>
              </w:rPr>
              <w:t>xperience</w:t>
            </w:r>
          </w:p>
        </w:tc>
        <w:tc>
          <w:tcPr>
            <w:tcW w:w="2046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DED" w14:textId="77777777" w:rsidR="00587126" w:rsidRPr="00AB0885" w:rsidRDefault="00587126" w:rsidP="00587126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Qualified teacher status </w:t>
            </w:r>
          </w:p>
          <w:p w14:paraId="269E6DEE" w14:textId="77777777" w:rsidR="00587126" w:rsidRPr="00AB0885" w:rsidRDefault="00587126" w:rsidP="00587126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Degree level qualification</w:t>
            </w:r>
          </w:p>
          <w:p w14:paraId="269E6DEF" w14:textId="77777777" w:rsidR="00587126" w:rsidRPr="00AB0885" w:rsidRDefault="00587126" w:rsidP="00587126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Willingness to </w:t>
            </w:r>
            <w:r>
              <w:rPr>
                <w:rFonts w:cs="Arial"/>
                <w:bCs/>
                <w:sz w:val="22"/>
                <w:szCs w:val="22"/>
              </w:rPr>
              <w:t>undertake CPD</w:t>
            </w:r>
          </w:p>
          <w:p w14:paraId="192E5AD5" w14:textId="27E37409" w:rsidR="00587126" w:rsidRDefault="00587126" w:rsidP="00587126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Previous experience </w:t>
            </w:r>
            <w:r w:rsidR="006D71B4">
              <w:rPr>
                <w:rFonts w:cs="Arial"/>
                <w:bCs/>
                <w:sz w:val="22"/>
                <w:szCs w:val="22"/>
              </w:rPr>
              <w:t xml:space="preserve">of 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working </w:t>
            </w:r>
            <w:r>
              <w:rPr>
                <w:rFonts w:cs="Arial"/>
                <w:bCs/>
                <w:sz w:val="22"/>
                <w:szCs w:val="22"/>
              </w:rPr>
              <w:t>in a school</w:t>
            </w:r>
          </w:p>
          <w:p w14:paraId="0553B867" w14:textId="4111C510" w:rsidR="003A3391" w:rsidRDefault="003A3391" w:rsidP="00587126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Previous experience teaching </w:t>
            </w:r>
            <w:r w:rsidR="006D71B4">
              <w:rPr>
                <w:rFonts w:cs="Arial"/>
                <w:bCs/>
                <w:sz w:val="22"/>
                <w:szCs w:val="22"/>
              </w:rPr>
              <w:t xml:space="preserve">EYFS, </w:t>
            </w:r>
            <w:r>
              <w:rPr>
                <w:rFonts w:cs="Arial"/>
                <w:bCs/>
                <w:sz w:val="22"/>
                <w:szCs w:val="22"/>
              </w:rPr>
              <w:t>Key Stage 1</w:t>
            </w:r>
            <w:r w:rsidR="006D71B4">
              <w:rPr>
                <w:rFonts w:cs="Arial"/>
                <w:bCs/>
                <w:sz w:val="22"/>
                <w:szCs w:val="22"/>
              </w:rPr>
              <w:t xml:space="preserve"> or Key Stage 2</w:t>
            </w:r>
          </w:p>
          <w:p w14:paraId="269E6DF0" w14:textId="4083CF11" w:rsidR="003A3391" w:rsidRPr="00AB0885" w:rsidRDefault="003A3391" w:rsidP="00587126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Previous experience working in partnership with parents</w:t>
            </w:r>
          </w:p>
        </w:tc>
        <w:tc>
          <w:tcPr>
            <w:tcW w:w="2096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DF3" w14:textId="44AC7FA3" w:rsidR="00587126" w:rsidRPr="00AB0885" w:rsidRDefault="00587126" w:rsidP="006D71B4">
            <w:pPr>
              <w:ind w:left="7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587126" w:rsidRPr="00AB0885" w14:paraId="269E6E05" w14:textId="77777777" w:rsidTr="000572EA">
        <w:trPr>
          <w:trHeight w:val="495"/>
          <w:tblHeader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DF5" w14:textId="77777777" w:rsidR="00587126" w:rsidRPr="00AB0885" w:rsidRDefault="00587126" w:rsidP="000572EA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2"/>
                <w:szCs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 xml:space="preserve">Knowledge </w:t>
            </w:r>
            <w:r>
              <w:rPr>
                <w:rFonts w:cs="Arial"/>
                <w:b/>
                <w:sz w:val="22"/>
                <w:szCs w:val="22"/>
              </w:rPr>
              <w:t>and</w:t>
            </w:r>
            <w:r w:rsidRPr="00AB0885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AB0885">
              <w:rPr>
                <w:rFonts w:cs="Arial"/>
                <w:b/>
                <w:sz w:val="22"/>
                <w:szCs w:val="22"/>
              </w:rPr>
              <w:t>kills</w:t>
            </w:r>
          </w:p>
        </w:tc>
        <w:tc>
          <w:tcPr>
            <w:tcW w:w="2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DF6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Sound understanding of the </w:t>
            </w: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rimary </w:t>
            </w:r>
            <w:r>
              <w:rPr>
                <w:rFonts w:cs="Arial"/>
                <w:bCs/>
                <w:sz w:val="22"/>
                <w:szCs w:val="22"/>
              </w:rPr>
              <w:t>c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urriculum </w:t>
            </w:r>
          </w:p>
          <w:p w14:paraId="269E6DF7" w14:textId="27D26044" w:rsidR="00587126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Excellent </w:t>
            </w:r>
            <w:r w:rsidRPr="00D609CF">
              <w:rPr>
                <w:rFonts w:cs="Arial"/>
                <w:bCs/>
                <w:sz w:val="22"/>
                <w:szCs w:val="22"/>
                <w:lang w:val="en-GB"/>
              </w:rPr>
              <w:t>behaviour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management skills</w:t>
            </w:r>
          </w:p>
          <w:p w14:paraId="4CC3DD81" w14:textId="158D7B8E" w:rsidR="006D71B4" w:rsidRPr="006D71B4" w:rsidRDefault="006D71B4" w:rsidP="006D71B4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6D71B4">
              <w:rPr>
                <w:rFonts w:cs="Arial"/>
                <w:bCs/>
                <w:sz w:val="22"/>
                <w:szCs w:val="22"/>
              </w:rPr>
              <w:t xml:space="preserve">Experience working as part of a team </w:t>
            </w:r>
          </w:p>
          <w:p w14:paraId="269E6DF8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Excellent inter-personal skills</w:t>
            </w:r>
          </w:p>
          <w:p w14:paraId="269E6DF9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work as part of a team</w:t>
            </w:r>
          </w:p>
          <w:p w14:paraId="269E6DFA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Excellent planning and </w:t>
            </w:r>
            <w:proofErr w:type="spellStart"/>
            <w:r w:rsidRPr="00AB0885">
              <w:rPr>
                <w:rFonts w:cs="Arial"/>
                <w:bCs/>
                <w:sz w:val="22"/>
                <w:szCs w:val="22"/>
              </w:rPr>
              <w:t>organisational</w:t>
            </w:r>
            <w:proofErr w:type="spellEnd"/>
            <w:r w:rsidRPr="00AB0885">
              <w:rPr>
                <w:rFonts w:cs="Arial"/>
                <w:bCs/>
                <w:sz w:val="22"/>
                <w:szCs w:val="22"/>
              </w:rPr>
              <w:t xml:space="preserve"> skills</w:t>
            </w:r>
          </w:p>
          <w:p w14:paraId="269E6DFB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Effective oral and written communication skills</w:t>
            </w:r>
          </w:p>
          <w:p w14:paraId="269E6DFC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Knowledge </w:t>
            </w:r>
            <w:r>
              <w:rPr>
                <w:rFonts w:cs="Arial"/>
                <w:bCs/>
                <w:sz w:val="22"/>
                <w:szCs w:val="22"/>
              </w:rPr>
              <w:t>of key performance indicators and the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ability to use them to monitor progress</w:t>
            </w:r>
          </w:p>
          <w:p w14:paraId="269E6DFD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Awareness of the needs of children </w:t>
            </w:r>
            <w:r>
              <w:rPr>
                <w:rFonts w:cs="Arial"/>
                <w:bCs/>
                <w:sz w:val="22"/>
                <w:szCs w:val="22"/>
              </w:rPr>
              <w:t>who speak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English as an additional language or </w:t>
            </w:r>
            <w:r>
              <w:rPr>
                <w:rFonts w:cs="Arial"/>
                <w:bCs/>
                <w:sz w:val="22"/>
                <w:szCs w:val="22"/>
              </w:rPr>
              <w:t>have SEN</w:t>
            </w:r>
          </w:p>
          <w:p w14:paraId="269E6DFE" w14:textId="77777777" w:rsidR="00587126" w:rsidRPr="00AB0885" w:rsidRDefault="00587126" w:rsidP="00587126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 u</w:t>
            </w:r>
            <w:r w:rsidRPr="00AB0885">
              <w:rPr>
                <w:rFonts w:cs="Arial"/>
                <w:bCs/>
                <w:sz w:val="22"/>
                <w:szCs w:val="22"/>
              </w:rPr>
              <w:t>nderstanding of how a pupil’s learning is affected by their intellectual, emotional and social development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and the stages of child development</w:t>
            </w:r>
          </w:p>
        </w:tc>
        <w:tc>
          <w:tcPr>
            <w:tcW w:w="2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E01" w14:textId="77777777" w:rsidR="00587126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 u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nderstanding of the importance of parental involvement </w:t>
            </w:r>
          </w:p>
          <w:p w14:paraId="269E6E02" w14:textId="77777777" w:rsidR="00587126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Experience</w:t>
            </w:r>
            <w:r w:rsidRPr="00391076">
              <w:rPr>
                <w:rFonts w:cs="Arial"/>
                <w:bCs/>
                <w:sz w:val="22"/>
                <w:szCs w:val="22"/>
              </w:rPr>
              <w:t xml:space="preserve"> working with children who have SEN and/or disabilities</w:t>
            </w:r>
          </w:p>
          <w:p w14:paraId="269E6E03" w14:textId="77777777" w:rsidR="00587126" w:rsidRPr="00AB0885" w:rsidRDefault="00587126" w:rsidP="00587126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Experience working with children who speak</w:t>
            </w:r>
            <w:r w:rsidRPr="002E00E2">
              <w:rPr>
                <w:rFonts w:cs="Arial"/>
                <w:bCs/>
                <w:sz w:val="22"/>
                <w:szCs w:val="22"/>
              </w:rPr>
              <w:t xml:space="preserve"> English as a</w:t>
            </w:r>
            <w:r>
              <w:rPr>
                <w:rFonts w:cs="Arial"/>
                <w:bCs/>
                <w:sz w:val="22"/>
                <w:szCs w:val="22"/>
              </w:rPr>
              <w:t>n additional language</w:t>
            </w:r>
          </w:p>
          <w:p w14:paraId="269E6E04" w14:textId="77777777" w:rsidR="00587126" w:rsidRPr="00AB0885" w:rsidRDefault="00587126" w:rsidP="000572EA">
            <w:pPr>
              <w:ind w:left="7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587126" w:rsidRPr="00AB0885" w14:paraId="269E6E14" w14:textId="77777777" w:rsidTr="000572EA">
        <w:trPr>
          <w:trHeight w:val="495"/>
          <w:tblHeader/>
          <w:jc w:val="center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E06" w14:textId="77777777" w:rsidR="00587126" w:rsidRPr="00AB0885" w:rsidRDefault="00587126" w:rsidP="000572EA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Personal q</w:t>
            </w:r>
            <w:r w:rsidRPr="00AB0885">
              <w:rPr>
                <w:rFonts w:cs="Arial"/>
                <w:b/>
                <w:sz w:val="22"/>
                <w:szCs w:val="22"/>
              </w:rPr>
              <w:t>ualities</w:t>
            </w:r>
          </w:p>
        </w:tc>
        <w:tc>
          <w:tcPr>
            <w:tcW w:w="20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E07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Committed to teaching</w:t>
            </w:r>
          </w:p>
          <w:p w14:paraId="269E6E08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Supportive of </w:t>
            </w:r>
            <w:r>
              <w:rPr>
                <w:rFonts w:cs="Arial"/>
                <w:bCs/>
                <w:sz w:val="22"/>
                <w:szCs w:val="22"/>
              </w:rPr>
              <w:t xml:space="preserve">colleagues </w:t>
            </w:r>
          </w:p>
          <w:p w14:paraId="269E6E09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Good attendance and punctuality </w:t>
            </w:r>
          </w:p>
          <w:p w14:paraId="269E6E0B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Pro-active in the working environment</w:t>
            </w:r>
          </w:p>
          <w:p w14:paraId="269E6E0C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Enthusiastic and positive attitude</w:t>
            </w:r>
          </w:p>
          <w:p w14:paraId="269E6E0D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</w:t>
            </w:r>
            <w:r>
              <w:rPr>
                <w:rFonts w:cs="Arial"/>
                <w:bCs/>
                <w:sz w:val="22"/>
                <w:szCs w:val="22"/>
              </w:rPr>
              <w:t>lity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to accommodate changes in work priorities</w:t>
            </w:r>
          </w:p>
          <w:p w14:paraId="269E6E0E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Ability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to anticipate workload and plan ahead</w:t>
            </w:r>
          </w:p>
          <w:p w14:paraId="269E6E0F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develop effective relationships with parents</w:t>
            </w:r>
          </w:p>
          <w:p w14:paraId="29F2126E" w14:textId="77777777" w:rsidR="00587126" w:rsidRDefault="00587126" w:rsidP="006D71B4">
            <w:pPr>
              <w:numPr>
                <w:ilvl w:val="0"/>
                <w:numId w:val="3"/>
              </w:numPr>
              <w:ind w:left="714" w:hanging="357"/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encourage and enable others to reach their full potential</w:t>
            </w:r>
          </w:p>
          <w:p w14:paraId="269E6E10" w14:textId="3F4FE40B" w:rsidR="006D71B4" w:rsidRPr="00AB0885" w:rsidRDefault="006D71B4" w:rsidP="006D71B4">
            <w:pPr>
              <w:numPr>
                <w:ilvl w:val="0"/>
                <w:numId w:val="3"/>
              </w:numPr>
              <w:ind w:left="714" w:hanging="35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Have a solution focused mindset</w:t>
            </w:r>
          </w:p>
        </w:tc>
        <w:tc>
          <w:tcPr>
            <w:tcW w:w="2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9E6E11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Self-confidence</w:t>
            </w:r>
          </w:p>
          <w:p w14:paraId="269E6E12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relate well to other professionals</w:t>
            </w:r>
          </w:p>
          <w:p w14:paraId="269E6E13" w14:textId="77777777" w:rsidR="00587126" w:rsidRPr="00AB0885" w:rsidRDefault="00587126" w:rsidP="00587126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  <w:szCs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 flexible approach</w:t>
            </w:r>
          </w:p>
        </w:tc>
      </w:tr>
    </w:tbl>
    <w:p w14:paraId="269E6E15" w14:textId="77777777" w:rsidR="00642244" w:rsidRDefault="00642244"/>
    <w:sectPr w:rsidR="00642244" w:rsidSect="00D5143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549"/>
    <w:multiLevelType w:val="hybridMultilevel"/>
    <w:tmpl w:val="888E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4EB6"/>
    <w:multiLevelType w:val="hybridMultilevel"/>
    <w:tmpl w:val="B4E6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6"/>
    <w:rsid w:val="001530EB"/>
    <w:rsid w:val="002E656E"/>
    <w:rsid w:val="003A3391"/>
    <w:rsid w:val="00555CDC"/>
    <w:rsid w:val="00587126"/>
    <w:rsid w:val="0059164E"/>
    <w:rsid w:val="00642244"/>
    <w:rsid w:val="006D71B4"/>
    <w:rsid w:val="006E1056"/>
    <w:rsid w:val="007C1174"/>
    <w:rsid w:val="007F02DB"/>
    <w:rsid w:val="008959B0"/>
    <w:rsid w:val="00AA1E2D"/>
    <w:rsid w:val="00CB31D1"/>
    <w:rsid w:val="00D42F87"/>
    <w:rsid w:val="00D51435"/>
    <w:rsid w:val="00EB1C1E"/>
    <w:rsid w:val="00F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6DA8"/>
  <w15:docId w15:val="{8519C842-A757-4D31-B773-BE34FF80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87126"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587126"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87126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87126"/>
    <w:rPr>
      <w:rFonts w:ascii="Arial" w:eastAsia="Times New Roman" w:hAnsi="Arial" w:cs="Arial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D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a154db77-4d0a-4e7c-8032-1a92c2e3f57e" xsi:nil="true"/>
    <MigrationWizIdPermissionLevels xmlns="a154db77-4d0a-4e7c-8032-1a92c2e3f57e" xsi:nil="true"/>
    <MigrationWizId xmlns="a154db77-4d0a-4e7c-8032-1a92c2e3f57e">HR/KS2 Teacher 2019/KS2 Teacher Job Description &amp; Job Specification.docx</MigrationWizId>
    <MigrationWizIdPermissions xmlns="a154db77-4d0a-4e7c-8032-1a92c2e3f57e" xsi:nil="true"/>
    <MigrationWizIdDocumentLibraryPermissions xmlns="a154db77-4d0a-4e7c-8032-1a92c2e3f5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853660843634490BA1A34E8B6595E" ma:contentTypeVersion="16" ma:contentTypeDescription="Create a new document." ma:contentTypeScope="" ma:versionID="3350fd0437430223e901e87bc84cbbea">
  <xsd:schema xmlns:xsd="http://www.w3.org/2001/XMLSchema" xmlns:xs="http://www.w3.org/2001/XMLSchema" xmlns:p="http://schemas.microsoft.com/office/2006/metadata/properties" xmlns:ns2="a154db77-4d0a-4e7c-8032-1a92c2e3f57e" targetNamespace="http://schemas.microsoft.com/office/2006/metadata/properties" ma:root="true" ma:fieldsID="49b5d2ce7fd96961fc7c5922f7e6d320" ns2:_="">
    <xsd:import namespace="a154db77-4d0a-4e7c-8032-1a92c2e3f57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4db77-4d0a-4e7c-8032-1a92c2e3f57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13504-D87D-48D8-A8C0-B869AAB83918}">
  <ds:schemaRefs>
    <ds:schemaRef ds:uri="http://schemas.microsoft.com/office/2006/metadata/properties"/>
    <ds:schemaRef ds:uri="http://schemas.microsoft.com/office/infopath/2007/PartnerControls"/>
    <ds:schemaRef ds:uri="a154db77-4d0a-4e7c-8032-1a92c2e3f57e"/>
  </ds:schemaRefs>
</ds:datastoreItem>
</file>

<file path=customXml/itemProps2.xml><?xml version="1.0" encoding="utf-8"?>
<ds:datastoreItem xmlns:ds="http://schemas.openxmlformats.org/officeDocument/2006/customXml" ds:itemID="{6DF11D93-1422-4746-B1D4-D7CF150F3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A748E-663A-4ABB-9EAA-6EF651612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4db77-4d0a-4e7c-8032-1a92c2e3f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Gordon</dc:creator>
  <cp:lastModifiedBy>Cloud Admin</cp:lastModifiedBy>
  <cp:revision>2</cp:revision>
  <cp:lastPrinted>2021-05-24T10:43:00Z</cp:lastPrinted>
  <dcterms:created xsi:type="dcterms:W3CDTF">2024-04-17T09:01:00Z</dcterms:created>
  <dcterms:modified xsi:type="dcterms:W3CDTF">2024-04-17T09:01:00Z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0x010100298853660843634490BA1A34E8B6595E</vt:lpwstr>
  </property>
</Properties>
</file>