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A58B" w14:textId="77777777" w:rsidR="00565740" w:rsidRPr="00060733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60733">
        <w:rPr>
          <w:rFonts w:ascii="Arial" w:hAnsi="Arial" w:cs="Arial"/>
          <w:b/>
          <w:bCs/>
        </w:rPr>
        <w:t>Person S</w:t>
      </w:r>
      <w:r w:rsidR="00565740" w:rsidRPr="00060733">
        <w:rPr>
          <w:rFonts w:ascii="Arial" w:hAnsi="Arial" w:cs="Arial"/>
          <w:b/>
          <w:bCs/>
        </w:rPr>
        <w:t xml:space="preserve">pecification – </w:t>
      </w:r>
      <w:r w:rsidR="00060733" w:rsidRPr="00060733">
        <w:rPr>
          <w:rFonts w:ascii="Arial" w:hAnsi="Arial" w:cs="Arial"/>
          <w:b/>
          <w:bCs/>
        </w:rPr>
        <w:t>Primary</w:t>
      </w:r>
      <w:r w:rsidR="00100DCE" w:rsidRPr="00060733">
        <w:rPr>
          <w:rFonts w:ascii="Arial" w:hAnsi="Arial" w:cs="Arial"/>
          <w:b/>
          <w:bCs/>
        </w:rPr>
        <w:t xml:space="preserve"> </w:t>
      </w:r>
      <w:r w:rsidR="006A4108" w:rsidRPr="00060733">
        <w:rPr>
          <w:rFonts w:ascii="Arial" w:hAnsi="Arial" w:cs="Arial"/>
          <w:b/>
          <w:bCs/>
        </w:rPr>
        <w:t>Teacher</w:t>
      </w: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96"/>
        <w:gridCol w:w="4175"/>
        <w:gridCol w:w="3260"/>
      </w:tblGrid>
      <w:tr w:rsidR="00565740" w:rsidRPr="00060733" w14:paraId="368BA590" w14:textId="77777777" w:rsidTr="004B2CC7">
        <w:trPr>
          <w:trHeight w:val="70"/>
        </w:trPr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4B2CC7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91" w14:textId="77777777" w:rsidR="00565740" w:rsidRPr="00060733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4175" w:type="dxa"/>
          </w:tcPr>
          <w:p w14:paraId="368BA592" w14:textId="77777777" w:rsidR="004B2CC7" w:rsidRDefault="004B2CC7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93" w14:textId="77777777" w:rsidR="006A4108" w:rsidRPr="00060733" w:rsidRDefault="006A4108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14:paraId="368BA594" w14:textId="77777777" w:rsidR="006A4108" w:rsidRPr="00060733" w:rsidRDefault="006A4108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95" w14:textId="6FC2D181" w:rsidR="00100DCE" w:rsidRPr="00060733" w:rsidRDefault="00100DCE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Degree (or equivalent)</w:t>
            </w:r>
            <w:r w:rsidR="00BB2AA5" w:rsidRPr="00060733">
              <w:rPr>
                <w:rFonts w:ascii="Arial" w:hAnsi="Arial" w:cs="Arial"/>
                <w:sz w:val="20"/>
                <w:szCs w:val="20"/>
              </w:rPr>
              <w:t xml:space="preserve"> in a relevant subject</w:t>
            </w:r>
          </w:p>
          <w:p w14:paraId="368BA596" w14:textId="77777777" w:rsidR="00100DCE" w:rsidRPr="00060733" w:rsidRDefault="00100DCE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97" w14:textId="77777777" w:rsidR="00100DCE" w:rsidRPr="00060733" w:rsidRDefault="00100DCE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Evidence of committing to Continuing Personal Development</w:t>
            </w:r>
          </w:p>
          <w:p w14:paraId="368BA598" w14:textId="77777777" w:rsidR="00565740" w:rsidRPr="00060733" w:rsidRDefault="00565740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99" w14:textId="77777777" w:rsidR="004B2CC7" w:rsidRDefault="004B2CC7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9A" w14:textId="77777777" w:rsidR="00100DCE" w:rsidRPr="00060733" w:rsidRDefault="00100DCE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Additional educational qualification(s)</w:t>
            </w:r>
          </w:p>
          <w:p w14:paraId="368BA59B" w14:textId="77777777" w:rsidR="00100DCE" w:rsidRPr="00060733" w:rsidRDefault="00100DCE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9C" w14:textId="77777777" w:rsidR="00100DCE" w:rsidRPr="00060733" w:rsidRDefault="00100DCE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Evidence of continuous INSET and commitment to further personal development</w:t>
            </w:r>
          </w:p>
        </w:tc>
      </w:tr>
      <w:tr w:rsidR="00565740" w:rsidRPr="00060733" w14:paraId="368BA5B2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9E" w14:textId="77777777" w:rsidR="00565740" w:rsidRPr="00060733" w:rsidRDefault="00565740" w:rsidP="00C414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BA59F" w14:textId="77777777" w:rsidR="00565740" w:rsidRPr="00060733" w:rsidRDefault="00100DCE" w:rsidP="00C414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sz w:val="20"/>
                <w:szCs w:val="20"/>
              </w:rPr>
              <w:t>Relevant experience</w:t>
            </w:r>
          </w:p>
        </w:tc>
        <w:tc>
          <w:tcPr>
            <w:tcW w:w="4175" w:type="dxa"/>
          </w:tcPr>
          <w:p w14:paraId="368BA5A0" w14:textId="77777777" w:rsidR="004B2CC7" w:rsidRDefault="004B2CC7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A1" w14:textId="48D20A94" w:rsidR="00060733" w:rsidRPr="007954C2" w:rsidRDefault="00FC6F69" w:rsidP="007954C2">
            <w:pPr>
              <w:pStyle w:val="ListParagraph"/>
              <w:numPr>
                <w:ilvl w:val="0"/>
                <w:numId w:val="11"/>
              </w:num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4C2">
              <w:rPr>
                <w:rFonts w:ascii="Arial" w:hAnsi="Arial" w:cs="Arial"/>
                <w:sz w:val="20"/>
                <w:szCs w:val="20"/>
              </w:rPr>
              <w:t>E</w:t>
            </w:r>
            <w:r w:rsidR="00060733" w:rsidRPr="007954C2">
              <w:rPr>
                <w:rFonts w:ascii="Arial" w:hAnsi="Arial" w:cs="Arial"/>
                <w:sz w:val="20"/>
                <w:szCs w:val="20"/>
              </w:rPr>
              <w:t xml:space="preserve">xperience of teaching on the Key stage for which the post is advertised. </w:t>
            </w:r>
            <w:proofErr w:type="gramStart"/>
            <w:r w:rsidRPr="007954C2">
              <w:rPr>
                <w:rFonts w:ascii="Arial" w:hAnsi="Arial" w:cs="Arial"/>
                <w:sz w:val="20"/>
                <w:szCs w:val="20"/>
              </w:rPr>
              <w:t>H</w:t>
            </w:r>
            <w:r w:rsidR="00060733" w:rsidRPr="007954C2">
              <w:rPr>
                <w:rFonts w:ascii="Arial" w:hAnsi="Arial" w:cs="Arial"/>
                <w:sz w:val="20"/>
                <w:szCs w:val="20"/>
              </w:rPr>
              <w:t>ave the ability to</w:t>
            </w:r>
            <w:proofErr w:type="gramEnd"/>
            <w:r w:rsidR="00060733" w:rsidRPr="007954C2">
              <w:rPr>
                <w:rFonts w:ascii="Arial" w:hAnsi="Arial" w:cs="Arial"/>
                <w:sz w:val="20"/>
                <w:szCs w:val="20"/>
              </w:rPr>
              <w:t xml:space="preserve"> teach a wide range of subjects across the primary age range.</w:t>
            </w:r>
          </w:p>
          <w:p w14:paraId="368BA5A2" w14:textId="77777777" w:rsidR="00060733" w:rsidRPr="00060733" w:rsidRDefault="00060733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A3" w14:textId="77777777" w:rsidR="00100DCE" w:rsidRPr="007954C2" w:rsidRDefault="00100DCE" w:rsidP="007954C2">
            <w:pPr>
              <w:pStyle w:val="ListParagraph"/>
              <w:numPr>
                <w:ilvl w:val="0"/>
                <w:numId w:val="11"/>
              </w:num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4C2">
              <w:rPr>
                <w:rFonts w:ascii="Arial" w:hAnsi="Arial" w:cs="Arial"/>
                <w:sz w:val="20"/>
                <w:szCs w:val="20"/>
              </w:rPr>
              <w:t xml:space="preserve">Proven ability to demonstrate </w:t>
            </w:r>
            <w:r w:rsidRPr="007954C2">
              <w:rPr>
                <w:rFonts w:ascii="Arial" w:hAnsi="Arial" w:cs="Arial"/>
                <w:b/>
                <w:sz w:val="20"/>
                <w:szCs w:val="20"/>
              </w:rPr>
              <w:t xml:space="preserve">good teaching </w:t>
            </w:r>
            <w:r w:rsidRPr="007954C2">
              <w:rPr>
                <w:rFonts w:ascii="Arial" w:hAnsi="Arial" w:cs="Arial"/>
                <w:sz w:val="20"/>
                <w:szCs w:val="20"/>
              </w:rPr>
              <w:t xml:space="preserve">ensuring all </w:t>
            </w:r>
            <w:r w:rsidR="00060733" w:rsidRPr="007954C2">
              <w:rPr>
                <w:rFonts w:ascii="Arial" w:hAnsi="Arial" w:cs="Arial"/>
                <w:sz w:val="20"/>
                <w:szCs w:val="20"/>
              </w:rPr>
              <w:t xml:space="preserve">pupils </w:t>
            </w:r>
            <w:r w:rsidRPr="007954C2">
              <w:rPr>
                <w:rFonts w:ascii="Arial" w:hAnsi="Arial" w:cs="Arial"/>
                <w:sz w:val="20"/>
                <w:szCs w:val="20"/>
              </w:rPr>
              <w:t>make excellent progress</w:t>
            </w:r>
          </w:p>
          <w:p w14:paraId="368BA5A4" w14:textId="77777777" w:rsidR="00100DCE" w:rsidRPr="00060733" w:rsidRDefault="00100DCE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A5" w14:textId="77777777" w:rsidR="00565740" w:rsidRPr="007954C2" w:rsidRDefault="00100DCE" w:rsidP="007954C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4C2">
              <w:rPr>
                <w:rFonts w:ascii="Arial" w:hAnsi="Arial" w:cs="Arial"/>
                <w:sz w:val="20"/>
                <w:szCs w:val="20"/>
              </w:rPr>
              <w:t xml:space="preserve">Successful </w:t>
            </w:r>
            <w:r w:rsidR="00784214" w:rsidRPr="007954C2">
              <w:rPr>
                <w:rFonts w:ascii="Arial" w:hAnsi="Arial" w:cs="Arial"/>
                <w:sz w:val="20"/>
                <w:szCs w:val="20"/>
              </w:rPr>
              <w:t xml:space="preserve">and relevant </w:t>
            </w:r>
            <w:r w:rsidR="00060733" w:rsidRPr="007954C2">
              <w:rPr>
                <w:rFonts w:ascii="Arial" w:hAnsi="Arial" w:cs="Arial"/>
                <w:sz w:val="20"/>
                <w:szCs w:val="20"/>
              </w:rPr>
              <w:t>primar</w:t>
            </w:r>
            <w:r w:rsidRPr="007954C2">
              <w:rPr>
                <w:rFonts w:ascii="Arial" w:hAnsi="Arial" w:cs="Arial"/>
                <w:sz w:val="20"/>
                <w:szCs w:val="20"/>
              </w:rPr>
              <w:t>y teaching experience</w:t>
            </w:r>
          </w:p>
          <w:p w14:paraId="368BA5A6" w14:textId="77777777" w:rsidR="00784214" w:rsidRPr="00060733" w:rsidRDefault="00784214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A7" w14:textId="77777777" w:rsidR="00784214" w:rsidRPr="007954C2" w:rsidRDefault="00784214" w:rsidP="007954C2">
            <w:pPr>
              <w:pStyle w:val="ListParagraph"/>
              <w:numPr>
                <w:ilvl w:val="0"/>
                <w:numId w:val="11"/>
              </w:num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4C2">
              <w:rPr>
                <w:rFonts w:ascii="Arial" w:hAnsi="Arial" w:cs="Arial"/>
                <w:sz w:val="20"/>
                <w:szCs w:val="20"/>
              </w:rPr>
              <w:t xml:space="preserve">Experience and understanding of a range of </w:t>
            </w:r>
            <w:r w:rsidRPr="007954C2">
              <w:rPr>
                <w:rFonts w:ascii="Arial" w:hAnsi="Arial" w:cs="Arial"/>
                <w:b/>
                <w:sz w:val="20"/>
                <w:szCs w:val="20"/>
              </w:rPr>
              <w:t>assessmen</w:t>
            </w:r>
            <w:r w:rsidRPr="007954C2">
              <w:rPr>
                <w:rFonts w:ascii="Arial" w:hAnsi="Arial" w:cs="Arial"/>
                <w:sz w:val="20"/>
                <w:szCs w:val="20"/>
              </w:rPr>
              <w:t xml:space="preserve">t techniques to </w:t>
            </w:r>
            <w:proofErr w:type="spellStart"/>
            <w:r w:rsidRPr="007954C2">
              <w:rPr>
                <w:rFonts w:ascii="Arial" w:hAnsi="Arial" w:cs="Arial"/>
                <w:sz w:val="20"/>
                <w:szCs w:val="20"/>
              </w:rPr>
              <w:t>maximise</w:t>
            </w:r>
            <w:proofErr w:type="spellEnd"/>
            <w:r w:rsidRPr="007954C2">
              <w:rPr>
                <w:rFonts w:ascii="Arial" w:hAnsi="Arial" w:cs="Arial"/>
                <w:sz w:val="20"/>
                <w:szCs w:val="20"/>
              </w:rPr>
              <w:t xml:space="preserve"> student progress</w:t>
            </w:r>
          </w:p>
          <w:p w14:paraId="368BA5A8" w14:textId="77777777" w:rsidR="00784214" w:rsidRPr="00060733" w:rsidRDefault="00784214" w:rsidP="00942F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A9" w14:textId="77777777" w:rsidR="00784214" w:rsidRPr="007954C2" w:rsidRDefault="00784214" w:rsidP="007954C2">
            <w:pPr>
              <w:pStyle w:val="ListParagraph"/>
              <w:numPr>
                <w:ilvl w:val="0"/>
                <w:numId w:val="11"/>
              </w:num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4C2">
              <w:rPr>
                <w:rFonts w:ascii="Arial" w:hAnsi="Arial" w:cs="Arial"/>
                <w:sz w:val="20"/>
                <w:szCs w:val="20"/>
              </w:rPr>
              <w:t xml:space="preserve">Proven ability to manage </w:t>
            </w:r>
            <w:proofErr w:type="spellStart"/>
            <w:r w:rsidRPr="007954C2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7954C2">
              <w:rPr>
                <w:rFonts w:ascii="Arial" w:hAnsi="Arial" w:cs="Arial"/>
                <w:sz w:val="20"/>
                <w:szCs w:val="20"/>
              </w:rPr>
              <w:t xml:space="preserve"> both within class and throughout the school</w:t>
            </w:r>
          </w:p>
          <w:p w14:paraId="368BA5AA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AB" w14:textId="77777777" w:rsidR="004B2CC7" w:rsidRDefault="004B2CC7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AC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>Successful class teaching experience across more than one key stage</w:t>
            </w:r>
          </w:p>
          <w:p w14:paraId="368BA5AD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AE" w14:textId="77777777" w:rsidR="00060733" w:rsidRPr="00060733" w:rsidRDefault="00060733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In addition, the class teacher might have experience of:</w:t>
            </w:r>
          </w:p>
          <w:p w14:paraId="368BA5AF" w14:textId="77777777" w:rsidR="00060733" w:rsidRPr="00060733" w:rsidRDefault="00060733" w:rsidP="00942FEE">
            <w:pPr>
              <w:numPr>
                <w:ilvl w:val="0"/>
                <w:numId w:val="8"/>
              </w:numPr>
              <w:tabs>
                <w:tab w:val="left" w:pos="1980"/>
              </w:tabs>
              <w:ind w:left="926" w:hanging="3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Teaching across the whole Primary age range</w:t>
            </w:r>
          </w:p>
          <w:p w14:paraId="368BA5B0" w14:textId="77777777" w:rsidR="00060733" w:rsidRPr="00060733" w:rsidRDefault="00060733" w:rsidP="00942FEE">
            <w:pPr>
              <w:numPr>
                <w:ilvl w:val="0"/>
                <w:numId w:val="8"/>
              </w:numPr>
              <w:tabs>
                <w:tab w:val="left" w:pos="1980"/>
              </w:tabs>
              <w:ind w:left="926" w:hanging="3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 xml:space="preserve">Working in partnership with Parents </w:t>
            </w:r>
          </w:p>
          <w:p w14:paraId="368BA5B1" w14:textId="77777777" w:rsidR="00565740" w:rsidRPr="00060733" w:rsidRDefault="00565740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DCE" w:rsidRPr="00060733" w14:paraId="368BA5C6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B3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B4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Knowledge and understanding</w:t>
            </w:r>
          </w:p>
          <w:p w14:paraId="368BA5B5" w14:textId="77777777" w:rsidR="00100DCE" w:rsidRPr="00060733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5" w:type="dxa"/>
          </w:tcPr>
          <w:p w14:paraId="368BA5B6" w14:textId="77777777" w:rsidR="004B2CC7" w:rsidRDefault="004B2CC7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8BA5B7" w14:textId="2A46E6DB" w:rsidR="00060733" w:rsidRPr="00060733" w:rsidRDefault="00FC6F69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060733" w:rsidRPr="00060733">
              <w:rPr>
                <w:rFonts w:ascii="Arial" w:hAnsi="Arial" w:cs="Arial"/>
                <w:sz w:val="20"/>
                <w:szCs w:val="20"/>
                <w:lang w:val="en-GB"/>
              </w:rPr>
              <w:t>nowledge and understanding of:</w:t>
            </w:r>
          </w:p>
          <w:p w14:paraId="368BA5B8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theory and practice of providing effectively for the individual needs of all children (e.g. classroom organisation and learning strategies)</w:t>
            </w:r>
          </w:p>
          <w:p w14:paraId="368BA5B9" w14:textId="4C07603F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Statutory National Curriculum requirements at the appropriate key stage</w:t>
            </w:r>
          </w:p>
          <w:p w14:paraId="368BA5BA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 xml:space="preserve">The monitoring, assessment, recording and reporting of </w:t>
            </w:r>
            <w:proofErr w:type="gramStart"/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pupils</w:t>
            </w:r>
            <w:proofErr w:type="gramEnd"/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 xml:space="preserve"> progress</w:t>
            </w:r>
          </w:p>
          <w:p w14:paraId="368BA5BB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statutory requirements of legislation concerning Equal opportunities, Health &amp; Safety, SEND and Safeguarding Children</w:t>
            </w:r>
          </w:p>
          <w:p w14:paraId="368BA5BC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The positive links necessary within school and its stakeholders</w:t>
            </w:r>
          </w:p>
          <w:p w14:paraId="368BA5BD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Effective teaching and learning styles</w:t>
            </w:r>
          </w:p>
          <w:p w14:paraId="368BA5BE" w14:textId="77777777" w:rsidR="00060733" w:rsidRPr="00060733" w:rsidRDefault="00060733" w:rsidP="00942FEE">
            <w:pPr>
              <w:numPr>
                <w:ilvl w:val="0"/>
                <w:numId w:val="10"/>
              </w:numPr>
              <w:tabs>
                <w:tab w:val="left" w:pos="1980"/>
              </w:tabs>
              <w:ind w:left="948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0733">
              <w:rPr>
                <w:rFonts w:ascii="Arial" w:hAnsi="Arial" w:cs="Arial"/>
                <w:sz w:val="20"/>
                <w:szCs w:val="20"/>
                <w:lang w:val="en-GB"/>
              </w:rPr>
              <w:t>The importance of promoting the achievement of disadvantaged pupils</w:t>
            </w:r>
          </w:p>
          <w:p w14:paraId="368BA5BF" w14:textId="77777777" w:rsidR="00060733" w:rsidRPr="00060733" w:rsidRDefault="00060733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C0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Clear understanding and detailed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>knowledge of current curriculum and assessment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 requirements and developments</w:t>
            </w:r>
          </w:p>
          <w:p w14:paraId="368BA5C1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8BA5C2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733">
              <w:rPr>
                <w:rFonts w:ascii="Arial" w:hAnsi="Arial" w:cs="Arial"/>
                <w:sz w:val="20"/>
                <w:szCs w:val="20"/>
              </w:rPr>
              <w:t xml:space="preserve">Understanding </w:t>
            </w:r>
            <w:r w:rsidR="00060733" w:rsidRPr="00060733">
              <w:rPr>
                <w:rFonts w:ascii="Arial" w:hAnsi="Arial" w:cs="Arial"/>
                <w:sz w:val="20"/>
                <w:szCs w:val="20"/>
              </w:rPr>
              <w:t xml:space="preserve">and adhering to 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060733">
              <w:rPr>
                <w:rFonts w:ascii="Arial" w:hAnsi="Arial" w:cs="Arial"/>
                <w:b/>
                <w:sz w:val="20"/>
                <w:szCs w:val="20"/>
              </w:rPr>
              <w:t xml:space="preserve">equal opportunities, health and safety and safeguarding </w:t>
            </w:r>
            <w:r w:rsidRPr="00060733">
              <w:rPr>
                <w:rFonts w:ascii="Arial" w:hAnsi="Arial" w:cs="Arial"/>
                <w:sz w:val="20"/>
                <w:szCs w:val="20"/>
              </w:rPr>
              <w:t xml:space="preserve">guidance and legislation, and with commitment to keeping up to date with legislative changes </w:t>
            </w:r>
            <w:r w:rsidR="008F2F0E" w:rsidRPr="00060733">
              <w:rPr>
                <w:rFonts w:ascii="Arial" w:hAnsi="Arial" w:cs="Arial"/>
                <w:sz w:val="20"/>
                <w:szCs w:val="20"/>
              </w:rPr>
              <w:t>affecting schools</w:t>
            </w:r>
          </w:p>
          <w:p w14:paraId="368BA5C3" w14:textId="77777777" w:rsidR="00784214" w:rsidRPr="00060733" w:rsidRDefault="00784214" w:rsidP="00942FEE">
            <w:pPr>
              <w:tabs>
                <w:tab w:val="left" w:pos="198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BA5C4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8BA5C5" w14:textId="4F886065" w:rsidR="00100DCE" w:rsidRPr="00060733" w:rsidRDefault="00FC6F69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K</w:t>
            </w:r>
            <w:r w:rsidR="00060733" w:rsidRPr="00060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nowledge and understanding of the links preparation and administration of statutory National Curriculum tests</w:t>
            </w:r>
          </w:p>
        </w:tc>
      </w:tr>
      <w:tr w:rsidR="00565740" w:rsidRPr="00060733" w14:paraId="368BA5E8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C7" w14:textId="77777777" w:rsidR="00565740" w:rsidRPr="00060733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Skills and a</w:t>
            </w:r>
            <w:r w:rsidR="00100DCE"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ptitudes</w:t>
            </w:r>
          </w:p>
        </w:tc>
        <w:tc>
          <w:tcPr>
            <w:tcW w:w="4175" w:type="dxa"/>
          </w:tcPr>
          <w:p w14:paraId="368BA5C8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9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Excellent </w:t>
            </w:r>
            <w:proofErr w:type="spellStart"/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organisational</w:t>
            </w:r>
            <w:proofErr w:type="spellEnd"/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time management skills.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Proven ability to meet deadlines and be punctual.</w:t>
            </w:r>
          </w:p>
          <w:p w14:paraId="368BA5CA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B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Promote the schools’ and Trust’s aims and ethos positively</w:t>
            </w:r>
          </w:p>
          <w:p w14:paraId="368BA5CC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D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Proven 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motivate, inspire and manage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staff and students.</w:t>
            </w:r>
          </w:p>
          <w:p w14:paraId="368BA5CE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CF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communicate effectively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both orally and in writing with a variety of audiences. Ability to listen and respond to others.</w:t>
            </w:r>
          </w:p>
          <w:p w14:paraId="368BA5D0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1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To be able to use effectively a variety of teaching and </w:t>
            </w:r>
            <w:proofErr w:type="spellStart"/>
            <w:r w:rsidRPr="004B2CC7">
              <w:rPr>
                <w:rFonts w:ascii="Arial" w:hAnsi="Arial" w:cs="Arial"/>
                <w:bCs/>
                <w:sz w:val="20"/>
                <w:szCs w:val="20"/>
              </w:rPr>
              <w:t>organisational</w:t>
            </w:r>
            <w:proofErr w:type="spellEnd"/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styles and resources including ICT.</w:t>
            </w:r>
          </w:p>
          <w:p w14:paraId="368BA5D2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3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A willingness to work throughout the Primary School.</w:t>
            </w:r>
          </w:p>
          <w:p w14:paraId="368BA5D4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5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set high standards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provide a </w:t>
            </w:r>
            <w:r w:rsidRPr="004B2CC7">
              <w:rPr>
                <w:rFonts w:ascii="Arial" w:hAnsi="Arial" w:cs="Arial"/>
                <w:b/>
                <w:bCs/>
                <w:sz w:val="20"/>
                <w:szCs w:val="20"/>
              </w:rPr>
              <w:t>role model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for staff and pupils.</w:t>
            </w:r>
          </w:p>
          <w:p w14:paraId="368BA5D6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7" w14:textId="267B0703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develop positive working relationships with students, parents, staff, Academy </w:t>
            </w:r>
            <w:r w:rsidR="003B5980" w:rsidRPr="004B2CC7">
              <w:rPr>
                <w:rFonts w:ascii="Arial" w:hAnsi="Arial" w:cs="Arial"/>
                <w:bCs/>
                <w:sz w:val="20"/>
                <w:szCs w:val="20"/>
              </w:rPr>
              <w:t>Councilors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gramStart"/>
            <w:r w:rsidRPr="004B2CC7">
              <w:rPr>
                <w:rFonts w:ascii="Arial" w:hAnsi="Arial" w:cs="Arial"/>
                <w:bCs/>
                <w:sz w:val="20"/>
                <w:szCs w:val="20"/>
              </w:rPr>
              <w:t>local</w:t>
            </w:r>
            <w:proofErr w:type="gramEnd"/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community. </w:t>
            </w:r>
          </w:p>
          <w:p w14:paraId="368BA5D8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9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Is trustworthy, caring and kind.</w:t>
            </w:r>
          </w:p>
          <w:p w14:paraId="368BA5DA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B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Is approachable, but able to set appropriate personal and professional boundaries.</w:t>
            </w:r>
          </w:p>
          <w:p w14:paraId="368BA5DC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D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Has a positive outlook and is creative, flexible and open to new ideas.</w:t>
            </w:r>
          </w:p>
          <w:p w14:paraId="368BA5DE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DF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Demonstrate a strong desire to achieve the highest possible level of educational achievement for each student in the school. </w:t>
            </w:r>
          </w:p>
          <w:p w14:paraId="368BA5E0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1" w14:textId="77777777" w:rsidR="00565740" w:rsidRPr="00060733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lastRenderedPageBreak/>
              <w:t>Create a happy, challenging and effective learning environment</w:t>
            </w:r>
          </w:p>
        </w:tc>
        <w:tc>
          <w:tcPr>
            <w:tcW w:w="3260" w:type="dxa"/>
          </w:tcPr>
          <w:p w14:paraId="368BA5E2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3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>Successful experience in reporting to and working with Governors, the LA and other external advisors or agencies.</w:t>
            </w:r>
          </w:p>
          <w:p w14:paraId="368BA5E4" w14:textId="77777777" w:rsidR="004B2CC7" w:rsidRP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5" w14:textId="23968CB0" w:rsidR="004B2CC7" w:rsidRPr="004B2CC7" w:rsidRDefault="00FC6F69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Have the ability </w:t>
            </w:r>
            <w:r w:rsidR="004B2CC7" w:rsidRPr="004B2CC7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gramEnd"/>
            <w:r w:rsidR="004B2CC7" w:rsidRPr="004B2CC7">
              <w:rPr>
                <w:rFonts w:ascii="Arial" w:hAnsi="Arial" w:cs="Arial"/>
                <w:bCs/>
                <w:sz w:val="20"/>
                <w:szCs w:val="20"/>
              </w:rPr>
              <w:t xml:space="preserve"> develop strategies for creating community links.</w:t>
            </w:r>
          </w:p>
          <w:p w14:paraId="368BA5E6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7" w14:textId="78E6EE81" w:rsidR="00306441" w:rsidRPr="00060733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Ability to manage change, involving and consulting students, parents, staff, Academy </w:t>
            </w:r>
            <w:r w:rsidR="003B5980" w:rsidRPr="004B2CC7">
              <w:rPr>
                <w:rFonts w:ascii="Arial" w:hAnsi="Arial" w:cs="Arial"/>
                <w:bCs/>
                <w:sz w:val="20"/>
                <w:szCs w:val="20"/>
              </w:rPr>
              <w:t>Councilors</w:t>
            </w:r>
            <w:r w:rsidRPr="004B2CC7">
              <w:rPr>
                <w:rFonts w:ascii="Arial" w:hAnsi="Arial" w:cs="Arial"/>
                <w:bCs/>
                <w:sz w:val="20"/>
                <w:szCs w:val="20"/>
              </w:rPr>
              <w:t xml:space="preserve"> and others.</w:t>
            </w:r>
          </w:p>
        </w:tc>
      </w:tr>
      <w:tr w:rsidR="00565740" w:rsidRPr="00060733" w14:paraId="368BA5F1" w14:textId="77777777" w:rsidTr="004B2CC7">
        <w:trPr>
          <w:trHeight w:val="1058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368BA5E9" w14:textId="77777777" w:rsidR="00306441" w:rsidRPr="00060733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EA" w14:textId="77777777" w:rsidR="00306441" w:rsidRPr="00060733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BA5EB" w14:textId="77777777" w:rsidR="00565740" w:rsidRPr="00060733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Special Requirements</w:t>
            </w:r>
          </w:p>
        </w:tc>
        <w:tc>
          <w:tcPr>
            <w:tcW w:w="4175" w:type="dxa"/>
          </w:tcPr>
          <w:p w14:paraId="368BA5EC" w14:textId="77777777" w:rsidR="004B2CC7" w:rsidRDefault="004B2CC7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D" w14:textId="77777777" w:rsidR="00565740" w:rsidRPr="00060733" w:rsidRDefault="00306441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Cs/>
                <w:sz w:val="20"/>
                <w:szCs w:val="20"/>
              </w:rPr>
              <w:t>Enhanced DBS clearance</w:t>
            </w:r>
          </w:p>
          <w:p w14:paraId="368BA5EE" w14:textId="77777777" w:rsidR="00306441" w:rsidRPr="00060733" w:rsidRDefault="00306441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8BA5EF" w14:textId="77777777" w:rsidR="00565740" w:rsidRPr="00060733" w:rsidRDefault="00306441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Cs/>
                <w:sz w:val="20"/>
                <w:szCs w:val="20"/>
              </w:rPr>
              <w:t>Compliance with all School and Trust policies</w:t>
            </w:r>
          </w:p>
        </w:tc>
        <w:tc>
          <w:tcPr>
            <w:tcW w:w="3260" w:type="dxa"/>
          </w:tcPr>
          <w:p w14:paraId="368BA5F0" w14:textId="77777777" w:rsidR="00565740" w:rsidRPr="00060733" w:rsidRDefault="00565740" w:rsidP="00942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3087" w14:textId="77777777" w:rsidR="00047E0E" w:rsidRDefault="00047E0E" w:rsidP="008E0411">
      <w:r>
        <w:separator/>
      </w:r>
    </w:p>
  </w:endnote>
  <w:endnote w:type="continuationSeparator" w:id="0">
    <w:p w14:paraId="1566D044" w14:textId="77777777" w:rsidR="00047E0E" w:rsidRDefault="00047E0E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F3E9" w14:textId="77777777" w:rsidR="001A7155" w:rsidRDefault="001A7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2A924C8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3B598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C5DD" w14:textId="77777777" w:rsidR="00047E0E" w:rsidRDefault="00047E0E" w:rsidP="008E0411">
      <w:r>
        <w:separator/>
      </w:r>
    </w:p>
  </w:footnote>
  <w:footnote w:type="continuationSeparator" w:id="0">
    <w:p w14:paraId="0A07DDA5" w14:textId="77777777" w:rsidR="00047E0E" w:rsidRDefault="00047E0E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2B4F" w14:textId="77777777" w:rsidR="001A7155" w:rsidRDefault="001A7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F378" w14:textId="77777777" w:rsidR="001A7155" w:rsidRDefault="001A7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9" w14:textId="67C0DDD0" w:rsidR="00692B29" w:rsidRDefault="001A7155">
    <w:pPr>
      <w:pStyle w:val="Header"/>
    </w:pPr>
    <w:r>
      <w:rPr>
        <w:noProof/>
        <w:lang w:val="en-GB"/>
      </w:rPr>
      <w:drawing>
        <wp:anchor distT="0" distB="0" distL="114300" distR="114300" simplePos="0" relativeHeight="251658752" behindDoc="1" locked="0" layoutInCell="1" allowOverlap="1" wp14:anchorId="2BBDF611" wp14:editId="3195B781">
          <wp:simplePos x="0" y="0"/>
          <wp:positionH relativeFrom="margin">
            <wp:posOffset>-68580</wp:posOffset>
          </wp:positionH>
          <wp:positionV relativeFrom="paragraph">
            <wp:posOffset>-171450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BA5FA" w14:textId="77777777" w:rsidR="00692B29" w:rsidRDefault="00692B29">
    <w:pPr>
      <w:pStyle w:val="Header"/>
    </w:pP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0D0"/>
    <w:multiLevelType w:val="hybridMultilevel"/>
    <w:tmpl w:val="C07A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1139301">
    <w:abstractNumId w:val="4"/>
  </w:num>
  <w:num w:numId="2" w16cid:durableId="685137352">
    <w:abstractNumId w:val="7"/>
  </w:num>
  <w:num w:numId="3" w16cid:durableId="2003199232">
    <w:abstractNumId w:val="1"/>
  </w:num>
  <w:num w:numId="4" w16cid:durableId="843010978">
    <w:abstractNumId w:val="2"/>
  </w:num>
  <w:num w:numId="5" w16cid:durableId="1589196445">
    <w:abstractNumId w:val="6"/>
  </w:num>
  <w:num w:numId="6" w16cid:durableId="1152059572">
    <w:abstractNumId w:val="0"/>
  </w:num>
  <w:num w:numId="7" w16cid:durableId="650792553">
    <w:abstractNumId w:val="5"/>
  </w:num>
  <w:num w:numId="8" w16cid:durableId="678044141">
    <w:abstractNumId w:val="9"/>
  </w:num>
  <w:num w:numId="9" w16cid:durableId="1047991848">
    <w:abstractNumId w:val="10"/>
  </w:num>
  <w:num w:numId="10" w16cid:durableId="329454453">
    <w:abstractNumId w:val="3"/>
  </w:num>
  <w:num w:numId="11" w16cid:durableId="1294559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47E0E"/>
    <w:rsid w:val="00060733"/>
    <w:rsid w:val="000630F2"/>
    <w:rsid w:val="000722BB"/>
    <w:rsid w:val="000A6FAE"/>
    <w:rsid w:val="000B329A"/>
    <w:rsid w:val="00100DCE"/>
    <w:rsid w:val="00103A77"/>
    <w:rsid w:val="001131E4"/>
    <w:rsid w:val="00155621"/>
    <w:rsid w:val="001853F8"/>
    <w:rsid w:val="001A6EE8"/>
    <w:rsid w:val="001A7155"/>
    <w:rsid w:val="001C130F"/>
    <w:rsid w:val="00231993"/>
    <w:rsid w:val="002359A2"/>
    <w:rsid w:val="002E6F46"/>
    <w:rsid w:val="00306441"/>
    <w:rsid w:val="003168D9"/>
    <w:rsid w:val="00321ED8"/>
    <w:rsid w:val="00357847"/>
    <w:rsid w:val="003B1966"/>
    <w:rsid w:val="003B5980"/>
    <w:rsid w:val="003D2EE3"/>
    <w:rsid w:val="003D451F"/>
    <w:rsid w:val="0040388C"/>
    <w:rsid w:val="00442293"/>
    <w:rsid w:val="00442E9D"/>
    <w:rsid w:val="004618A3"/>
    <w:rsid w:val="00480B50"/>
    <w:rsid w:val="004B2CC7"/>
    <w:rsid w:val="004C1DB0"/>
    <w:rsid w:val="004C3B90"/>
    <w:rsid w:val="00513ACD"/>
    <w:rsid w:val="005260BE"/>
    <w:rsid w:val="00565740"/>
    <w:rsid w:val="0056661F"/>
    <w:rsid w:val="00567DF2"/>
    <w:rsid w:val="00581485"/>
    <w:rsid w:val="005B6D70"/>
    <w:rsid w:val="005C7BF0"/>
    <w:rsid w:val="00634C00"/>
    <w:rsid w:val="00640294"/>
    <w:rsid w:val="006438BD"/>
    <w:rsid w:val="00692B29"/>
    <w:rsid w:val="00695989"/>
    <w:rsid w:val="006A4108"/>
    <w:rsid w:val="006D4378"/>
    <w:rsid w:val="00707CAB"/>
    <w:rsid w:val="007363C5"/>
    <w:rsid w:val="007728E5"/>
    <w:rsid w:val="00784214"/>
    <w:rsid w:val="007954C2"/>
    <w:rsid w:val="007D630A"/>
    <w:rsid w:val="00870F19"/>
    <w:rsid w:val="008B76D7"/>
    <w:rsid w:val="008E0411"/>
    <w:rsid w:val="008E6635"/>
    <w:rsid w:val="008F014C"/>
    <w:rsid w:val="008F2F0E"/>
    <w:rsid w:val="00942FEE"/>
    <w:rsid w:val="0096645B"/>
    <w:rsid w:val="00A12749"/>
    <w:rsid w:val="00A30A82"/>
    <w:rsid w:val="00A3351D"/>
    <w:rsid w:val="00A557E4"/>
    <w:rsid w:val="00A7246D"/>
    <w:rsid w:val="00AC7819"/>
    <w:rsid w:val="00B01C98"/>
    <w:rsid w:val="00B360D4"/>
    <w:rsid w:val="00BB2AA5"/>
    <w:rsid w:val="00BC00AA"/>
    <w:rsid w:val="00BC1FA2"/>
    <w:rsid w:val="00C07ED9"/>
    <w:rsid w:val="00C41497"/>
    <w:rsid w:val="00CE4D9F"/>
    <w:rsid w:val="00CE6C9B"/>
    <w:rsid w:val="00D06DCD"/>
    <w:rsid w:val="00D54AAD"/>
    <w:rsid w:val="00DA7B10"/>
    <w:rsid w:val="00EC56E9"/>
    <w:rsid w:val="00EE0434"/>
    <w:rsid w:val="00EF1908"/>
    <w:rsid w:val="00EF7187"/>
    <w:rsid w:val="00F0172D"/>
    <w:rsid w:val="00F05169"/>
    <w:rsid w:val="00F2432A"/>
    <w:rsid w:val="00F302FB"/>
    <w:rsid w:val="00F459DF"/>
    <w:rsid w:val="00F8219C"/>
    <w:rsid w:val="00F87602"/>
    <w:rsid w:val="00FA7CB0"/>
    <w:rsid w:val="00FC6F69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46D70-A850-487D-99BA-64FDD1C0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Gbem Oduwaiye</cp:lastModifiedBy>
  <cp:revision>3</cp:revision>
  <cp:lastPrinted>2022-03-10T11:20:00Z</cp:lastPrinted>
  <dcterms:created xsi:type="dcterms:W3CDTF">2025-05-07T22:28:00Z</dcterms:created>
  <dcterms:modified xsi:type="dcterms:W3CDTF">2025-05-08T14:43:00Z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