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DCFE" w14:textId="63FBF691" w:rsidR="006F655C" w:rsidRDefault="006F655C" w:rsidP="006F655C">
      <w:pPr>
        <w:pStyle w:val="NoSpacing"/>
        <w:jc w:val="center"/>
        <w:rPr>
          <w:b/>
          <w:i/>
          <w:sz w:val="28"/>
          <w:szCs w:val="28"/>
          <w:lang w:val="en-US"/>
        </w:rPr>
      </w:pPr>
    </w:p>
    <w:tbl>
      <w:tblPr>
        <w:tblStyle w:val="TableGrid"/>
        <w:tblW w:w="0" w:type="auto"/>
        <w:tblLook w:val="04A0" w:firstRow="1" w:lastRow="0" w:firstColumn="1" w:lastColumn="0" w:noHBand="0" w:noVBand="1"/>
      </w:tblPr>
      <w:tblGrid>
        <w:gridCol w:w="2676"/>
        <w:gridCol w:w="2073"/>
        <w:gridCol w:w="2089"/>
        <w:gridCol w:w="1966"/>
        <w:gridCol w:w="1958"/>
      </w:tblGrid>
      <w:tr w:rsidR="00203EA3" w14:paraId="4844663C" w14:textId="77777777" w:rsidTr="007A7F3C">
        <w:trPr>
          <w:trHeight w:val="783"/>
        </w:trPr>
        <w:tc>
          <w:tcPr>
            <w:tcW w:w="2676" w:type="dxa"/>
          </w:tcPr>
          <w:p w14:paraId="1938E2AA" w14:textId="608C9315" w:rsidR="00203EA3" w:rsidRPr="003444C5" w:rsidRDefault="00203EA3" w:rsidP="00203EA3">
            <w:pPr>
              <w:pStyle w:val="NoSpacing"/>
              <w:jc w:val="center"/>
              <w:rPr>
                <w:rFonts w:ascii="Tahoma" w:hAnsi="Tahoma" w:cs="Tahoma"/>
                <w:b/>
                <w:noProof/>
                <w:color w:val="00B0F0"/>
                <w:sz w:val="32"/>
                <w:szCs w:val="32"/>
                <w:lang w:eastAsia="en-GB"/>
              </w:rPr>
            </w:pPr>
            <w:r>
              <w:rPr>
                <w:rFonts w:ascii="Tahoma" w:hAnsi="Tahoma" w:cs="Tahoma"/>
                <w:b/>
                <w:noProof/>
                <w:color w:val="00B0F0"/>
                <w:sz w:val="32"/>
                <w:szCs w:val="32"/>
                <w:lang w:eastAsia="en-GB"/>
              </w:rPr>
              <w:drawing>
                <wp:inline distT="0" distB="0" distL="0" distR="0" wp14:anchorId="1CB2593B" wp14:editId="4695CEAC">
                  <wp:extent cx="1177796" cy="952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1" cy="960858"/>
                          </a:xfrm>
                          <a:prstGeom prst="rect">
                            <a:avLst/>
                          </a:prstGeom>
                          <a:noFill/>
                        </pic:spPr>
                      </pic:pic>
                    </a:graphicData>
                  </a:graphic>
                </wp:inline>
              </w:drawing>
            </w:r>
          </w:p>
        </w:tc>
        <w:tc>
          <w:tcPr>
            <w:tcW w:w="8086" w:type="dxa"/>
            <w:gridSpan w:val="4"/>
          </w:tcPr>
          <w:p w14:paraId="00EDFE97" w14:textId="72F317A6" w:rsidR="00203EA3" w:rsidRDefault="00203EA3" w:rsidP="00203EA3">
            <w:pPr>
              <w:jc w:val="center"/>
              <w:rPr>
                <w:rFonts w:ascii="Tahoma" w:eastAsia="Calibri" w:hAnsi="Tahoma" w:cs="Tahoma"/>
                <w:b/>
                <w:lang w:val="en-US"/>
              </w:rPr>
            </w:pPr>
            <w:r>
              <w:rPr>
                <w:rFonts w:ascii="Tahoma" w:eastAsia="Calibri" w:hAnsi="Tahoma" w:cs="Tahoma"/>
                <w:b/>
                <w:lang w:val="en-US"/>
              </w:rPr>
              <w:t>ARCHBISHOP BENSON CE PRIMARY SCHOOL</w:t>
            </w:r>
          </w:p>
          <w:p w14:paraId="23BE839A" w14:textId="77777777" w:rsidR="00203EA3" w:rsidRDefault="00203EA3" w:rsidP="00203EA3">
            <w:pPr>
              <w:jc w:val="center"/>
              <w:rPr>
                <w:rFonts w:ascii="Tahoma" w:eastAsia="Calibri" w:hAnsi="Tahoma" w:cs="Tahoma"/>
                <w:b/>
                <w:lang w:val="en-US"/>
              </w:rPr>
            </w:pPr>
          </w:p>
          <w:p w14:paraId="77F5611B" w14:textId="454C8607" w:rsidR="00203EA3" w:rsidRPr="00203EA3" w:rsidRDefault="00203EA3" w:rsidP="00203EA3">
            <w:pPr>
              <w:jc w:val="center"/>
              <w:rPr>
                <w:rFonts w:ascii="Tahoma" w:eastAsia="Calibri" w:hAnsi="Tahoma" w:cs="Tahoma"/>
                <w:b/>
                <w:lang w:val="en-US"/>
              </w:rPr>
            </w:pPr>
            <w:r w:rsidRPr="00203EA3">
              <w:rPr>
                <w:rFonts w:ascii="Tahoma" w:eastAsia="Calibri" w:hAnsi="Tahoma" w:cs="Tahoma"/>
                <w:b/>
                <w:lang w:val="en-US"/>
              </w:rPr>
              <w:t xml:space="preserve">With </w:t>
            </w:r>
            <w:r w:rsidRPr="00203EA3">
              <w:rPr>
                <w:rFonts w:ascii="Tahoma" w:eastAsia="Calibri" w:hAnsi="Tahoma" w:cs="Tahoma"/>
                <w:b/>
                <w:color w:val="FF0000"/>
                <w:lang w:val="en-US"/>
              </w:rPr>
              <w:t>fun &amp; learning</w:t>
            </w:r>
            <w:r w:rsidRPr="00203EA3">
              <w:rPr>
                <w:rFonts w:ascii="Tahoma" w:eastAsia="Calibri" w:hAnsi="Tahoma" w:cs="Tahoma"/>
                <w:b/>
                <w:lang w:val="en-US"/>
              </w:rPr>
              <w:t xml:space="preserve">, </w:t>
            </w:r>
            <w:r w:rsidRPr="00203EA3">
              <w:rPr>
                <w:rFonts w:ascii="Tahoma" w:eastAsia="Calibri" w:hAnsi="Tahoma" w:cs="Tahoma"/>
                <w:b/>
                <w:color w:val="CC66FF"/>
                <w:lang w:val="en-US"/>
              </w:rPr>
              <w:t xml:space="preserve">hand in hand, </w:t>
            </w:r>
            <w:r w:rsidRPr="00203EA3">
              <w:rPr>
                <w:rFonts w:ascii="Tahoma" w:eastAsia="Calibri" w:hAnsi="Tahoma" w:cs="Tahoma"/>
                <w:b/>
                <w:color w:val="92D050"/>
                <w:lang w:val="en-US"/>
              </w:rPr>
              <w:t>all things are possible</w:t>
            </w:r>
          </w:p>
          <w:p w14:paraId="435FAB88" w14:textId="1B9B4E55" w:rsidR="00203EA3" w:rsidRPr="00203EA3" w:rsidRDefault="00203EA3" w:rsidP="00203EA3">
            <w:pPr>
              <w:pStyle w:val="NoSpacing"/>
              <w:jc w:val="center"/>
              <w:rPr>
                <w:rFonts w:ascii="Tahoma" w:hAnsi="Tahoma" w:cs="Tahoma"/>
                <w:b/>
                <w:noProof/>
                <w:color w:val="92D050"/>
                <w:lang w:eastAsia="en-GB"/>
              </w:rPr>
            </w:pPr>
            <w:r w:rsidRPr="00203EA3">
              <w:rPr>
                <w:rFonts w:ascii="Tahoma" w:eastAsia="+mn-ea" w:hAnsi="Tahoma" w:cs="Tahoma"/>
                <w:b/>
                <w:bCs/>
                <w:color w:val="000000"/>
                <w:kern w:val="24"/>
                <w:lang w:val="en-US"/>
              </w:rPr>
              <w:t>“</w:t>
            </w:r>
            <w:r w:rsidRPr="00203EA3">
              <w:rPr>
                <w:rFonts w:ascii="Tahoma" w:eastAsia="+mn-ea" w:hAnsi="Tahoma" w:cs="Tahoma"/>
                <w:b/>
                <w:bCs/>
                <w:color w:val="00B0F0"/>
                <w:kern w:val="24"/>
                <w:lang w:val="en-US"/>
              </w:rPr>
              <w:t xml:space="preserve">I can </w:t>
            </w:r>
            <w:r w:rsidRPr="00203EA3">
              <w:rPr>
                <w:rFonts w:ascii="Tahoma" w:eastAsia="+mn-ea" w:hAnsi="Tahoma" w:cs="Tahoma"/>
                <w:b/>
                <w:bCs/>
                <w:color w:val="000000"/>
                <w:kern w:val="24"/>
                <w:lang w:val="en-US"/>
              </w:rPr>
              <w:t xml:space="preserve">do </w:t>
            </w:r>
            <w:r w:rsidRPr="00203EA3">
              <w:rPr>
                <w:rFonts w:ascii="Tahoma" w:eastAsia="+mn-ea" w:hAnsi="Tahoma" w:cs="Tahoma"/>
                <w:b/>
                <w:bCs/>
                <w:color w:val="92D050"/>
                <w:kern w:val="24"/>
                <w:lang w:val="en-US"/>
              </w:rPr>
              <w:t xml:space="preserve">all things </w:t>
            </w:r>
            <w:r w:rsidRPr="00203EA3">
              <w:rPr>
                <w:rFonts w:ascii="Tahoma" w:eastAsia="+mn-ea" w:hAnsi="Tahoma" w:cs="Tahoma"/>
                <w:b/>
                <w:bCs/>
                <w:color w:val="000000"/>
                <w:kern w:val="24"/>
                <w:lang w:val="en-US"/>
              </w:rPr>
              <w:t xml:space="preserve">through </w:t>
            </w:r>
            <w:r w:rsidRPr="00203EA3">
              <w:rPr>
                <w:rFonts w:ascii="Tahoma" w:eastAsia="+mn-ea" w:hAnsi="Tahoma" w:cs="Tahoma"/>
                <w:b/>
                <w:bCs/>
                <w:color w:val="FFC000"/>
                <w:kern w:val="24"/>
                <w:lang w:val="en-US"/>
              </w:rPr>
              <w:t xml:space="preserve">Him </w:t>
            </w:r>
            <w:r w:rsidRPr="00203EA3">
              <w:rPr>
                <w:rFonts w:ascii="Tahoma" w:eastAsia="+mn-ea" w:hAnsi="Tahoma" w:cs="Tahoma"/>
                <w:b/>
                <w:bCs/>
                <w:color w:val="000000"/>
                <w:kern w:val="24"/>
                <w:lang w:val="en-US"/>
              </w:rPr>
              <w:t>who strengthens me” (Philippians 4: 13)</w:t>
            </w:r>
          </w:p>
        </w:tc>
      </w:tr>
      <w:tr w:rsidR="00203EA3" w14:paraId="0BD88A6C" w14:textId="77777777" w:rsidTr="00203EA3">
        <w:tc>
          <w:tcPr>
            <w:tcW w:w="2676" w:type="dxa"/>
          </w:tcPr>
          <w:p w14:paraId="68CE2E4C" w14:textId="0B85CE02" w:rsidR="00203EA3" w:rsidRDefault="00203EA3" w:rsidP="00203EA3">
            <w:pPr>
              <w:pStyle w:val="NoSpacing"/>
              <w:jc w:val="center"/>
              <w:rPr>
                <w:b/>
                <w:i/>
                <w:sz w:val="28"/>
                <w:szCs w:val="28"/>
                <w:lang w:val="en-US"/>
              </w:rPr>
            </w:pPr>
            <w:r w:rsidRPr="003444C5">
              <w:rPr>
                <w:rFonts w:ascii="Tahoma" w:hAnsi="Tahoma" w:cs="Tahoma"/>
                <w:b/>
                <w:noProof/>
                <w:color w:val="00B0F0"/>
                <w:sz w:val="32"/>
                <w:szCs w:val="32"/>
                <w:lang w:eastAsia="en-GB"/>
              </w:rPr>
              <w:t>Respect</w:t>
            </w:r>
            <w:r>
              <w:rPr>
                <w:rFonts w:ascii="Tahoma" w:hAnsi="Tahoma" w:cs="Tahoma"/>
                <w:b/>
                <w:noProof/>
                <w:sz w:val="32"/>
                <w:szCs w:val="32"/>
                <w:lang w:eastAsia="en-GB"/>
              </w:rPr>
              <w:t xml:space="preserve">       </w:t>
            </w:r>
          </w:p>
        </w:tc>
        <w:tc>
          <w:tcPr>
            <w:tcW w:w="2073" w:type="dxa"/>
          </w:tcPr>
          <w:p w14:paraId="48D306B4" w14:textId="273CE052" w:rsidR="00203EA3" w:rsidRDefault="00203EA3" w:rsidP="00203EA3">
            <w:pPr>
              <w:pStyle w:val="NoSpacing"/>
              <w:jc w:val="center"/>
              <w:rPr>
                <w:b/>
                <w:i/>
                <w:sz w:val="28"/>
                <w:szCs w:val="28"/>
                <w:lang w:val="en-US"/>
              </w:rPr>
            </w:pPr>
            <w:r w:rsidRPr="003444C5">
              <w:rPr>
                <w:rFonts w:ascii="Tahoma" w:hAnsi="Tahoma" w:cs="Tahoma"/>
                <w:b/>
                <w:noProof/>
                <w:color w:val="FFC000"/>
                <w:sz w:val="32"/>
                <w:szCs w:val="32"/>
                <w:lang w:eastAsia="en-GB"/>
              </w:rPr>
              <w:t>Creation</w:t>
            </w:r>
            <w:r>
              <w:rPr>
                <w:rFonts w:ascii="Tahoma" w:hAnsi="Tahoma" w:cs="Tahoma"/>
                <w:b/>
                <w:noProof/>
                <w:sz w:val="32"/>
                <w:szCs w:val="32"/>
                <w:lang w:eastAsia="en-GB"/>
              </w:rPr>
              <w:t xml:space="preserve">       </w:t>
            </w:r>
          </w:p>
        </w:tc>
        <w:tc>
          <w:tcPr>
            <w:tcW w:w="2089" w:type="dxa"/>
          </w:tcPr>
          <w:p w14:paraId="62B51336" w14:textId="6576691A" w:rsidR="00203EA3" w:rsidRDefault="00203EA3" w:rsidP="00203EA3">
            <w:pPr>
              <w:pStyle w:val="NoSpacing"/>
              <w:jc w:val="center"/>
              <w:rPr>
                <w:b/>
                <w:i/>
                <w:sz w:val="28"/>
                <w:szCs w:val="28"/>
                <w:lang w:val="en-US"/>
              </w:rPr>
            </w:pPr>
            <w:r w:rsidRPr="003444C5">
              <w:rPr>
                <w:rFonts w:ascii="Tahoma" w:hAnsi="Tahoma" w:cs="Tahoma"/>
                <w:b/>
                <w:noProof/>
                <w:color w:val="CC66FF"/>
                <w:sz w:val="32"/>
                <w:szCs w:val="32"/>
                <w:lang w:eastAsia="en-GB"/>
              </w:rPr>
              <w:t>Fellowship</w:t>
            </w:r>
          </w:p>
        </w:tc>
        <w:tc>
          <w:tcPr>
            <w:tcW w:w="1966" w:type="dxa"/>
          </w:tcPr>
          <w:p w14:paraId="57AEE711" w14:textId="69F2C84A" w:rsidR="00203EA3" w:rsidRDefault="00203EA3" w:rsidP="00203EA3">
            <w:pPr>
              <w:pStyle w:val="NoSpacing"/>
              <w:jc w:val="center"/>
              <w:rPr>
                <w:b/>
                <w:i/>
                <w:sz w:val="28"/>
                <w:szCs w:val="28"/>
                <w:lang w:val="en-US"/>
              </w:rPr>
            </w:pPr>
            <w:r>
              <w:rPr>
                <w:rFonts w:ascii="Tahoma" w:hAnsi="Tahoma" w:cs="Tahoma"/>
                <w:b/>
                <w:noProof/>
                <w:sz w:val="32"/>
                <w:szCs w:val="32"/>
                <w:lang w:eastAsia="en-GB"/>
              </w:rPr>
              <w:t xml:space="preserve">    </w:t>
            </w:r>
            <w:r w:rsidRPr="003444C5">
              <w:rPr>
                <w:rFonts w:ascii="Tahoma" w:hAnsi="Tahoma" w:cs="Tahoma"/>
                <w:b/>
                <w:noProof/>
                <w:color w:val="FF0000"/>
                <w:sz w:val="32"/>
                <w:szCs w:val="32"/>
                <w:lang w:eastAsia="en-GB"/>
              </w:rPr>
              <w:t>Wisdom</w:t>
            </w:r>
            <w:r>
              <w:rPr>
                <w:rFonts w:ascii="Tahoma" w:hAnsi="Tahoma" w:cs="Tahoma"/>
                <w:b/>
                <w:noProof/>
                <w:sz w:val="32"/>
                <w:szCs w:val="32"/>
                <w:lang w:eastAsia="en-GB"/>
              </w:rPr>
              <w:t xml:space="preserve">       </w:t>
            </w:r>
          </w:p>
        </w:tc>
        <w:tc>
          <w:tcPr>
            <w:tcW w:w="1958" w:type="dxa"/>
          </w:tcPr>
          <w:p w14:paraId="6BE358F4" w14:textId="5BD055FD" w:rsidR="00203EA3" w:rsidRDefault="00203EA3" w:rsidP="00203EA3">
            <w:pPr>
              <w:pStyle w:val="NoSpacing"/>
              <w:jc w:val="center"/>
              <w:rPr>
                <w:b/>
                <w:i/>
                <w:sz w:val="28"/>
                <w:szCs w:val="28"/>
                <w:lang w:val="en-US"/>
              </w:rPr>
            </w:pPr>
            <w:r w:rsidRPr="00392319">
              <w:rPr>
                <w:rFonts w:ascii="Tahoma" w:hAnsi="Tahoma" w:cs="Tahoma"/>
                <w:b/>
                <w:noProof/>
                <w:color w:val="92D050"/>
                <w:sz w:val="32"/>
                <w:szCs w:val="32"/>
                <w:lang w:eastAsia="en-GB"/>
              </w:rPr>
              <w:t xml:space="preserve">Hope </w:t>
            </w:r>
            <w:r>
              <w:rPr>
                <w:rFonts w:ascii="Tahoma" w:hAnsi="Tahoma" w:cs="Tahoma"/>
                <w:b/>
                <w:noProof/>
                <w:sz w:val="32"/>
                <w:szCs w:val="32"/>
                <w:lang w:eastAsia="en-GB"/>
              </w:rPr>
              <w:t xml:space="preserve">       </w:t>
            </w:r>
          </w:p>
        </w:tc>
      </w:tr>
      <w:tr w:rsidR="00203EA3" w14:paraId="1413A896" w14:textId="77777777" w:rsidTr="00203EA3">
        <w:tc>
          <w:tcPr>
            <w:tcW w:w="2676" w:type="dxa"/>
          </w:tcPr>
          <w:p w14:paraId="0D42F56E" w14:textId="627FADF7"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741BB83" wp14:editId="025C9505">
                  <wp:extent cx="1186689" cy="75247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1235409" cy="783368"/>
                          </a:xfrm>
                          <a:prstGeom prst="rect">
                            <a:avLst/>
                          </a:prstGeom>
                        </pic:spPr>
                      </pic:pic>
                    </a:graphicData>
                  </a:graphic>
                </wp:inline>
              </w:drawing>
            </w:r>
          </w:p>
        </w:tc>
        <w:tc>
          <w:tcPr>
            <w:tcW w:w="2073" w:type="dxa"/>
          </w:tcPr>
          <w:p w14:paraId="5CCE262C" w14:textId="5B4BFC4A"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D1A89D6" wp14:editId="4E26A03F">
                  <wp:extent cx="1057103" cy="9556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598" cy="971491"/>
                          </a:xfrm>
                          <a:prstGeom prst="rect">
                            <a:avLst/>
                          </a:prstGeom>
                        </pic:spPr>
                      </pic:pic>
                    </a:graphicData>
                  </a:graphic>
                </wp:inline>
              </w:drawing>
            </w:r>
          </w:p>
        </w:tc>
        <w:tc>
          <w:tcPr>
            <w:tcW w:w="2089" w:type="dxa"/>
          </w:tcPr>
          <w:p w14:paraId="6B9B3C13" w14:textId="3ADE71FF"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2C806B4" wp14:editId="4EB5CA4F">
                  <wp:extent cx="962913" cy="965200"/>
                  <wp:effectExtent l="0" t="0" r="8890" b="635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983053" cy="985388"/>
                          </a:xfrm>
                          <a:prstGeom prst="rect">
                            <a:avLst/>
                          </a:prstGeom>
                        </pic:spPr>
                      </pic:pic>
                    </a:graphicData>
                  </a:graphic>
                </wp:inline>
              </w:drawing>
            </w:r>
          </w:p>
        </w:tc>
        <w:tc>
          <w:tcPr>
            <w:tcW w:w="1966" w:type="dxa"/>
          </w:tcPr>
          <w:p w14:paraId="3D5C99CA" w14:textId="2F1F04E8"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40BF858" wp14:editId="6A432D6B">
                  <wp:extent cx="809005" cy="10134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568" cy="1026693"/>
                          </a:xfrm>
                          <a:prstGeom prst="rect">
                            <a:avLst/>
                          </a:prstGeom>
                        </pic:spPr>
                      </pic:pic>
                    </a:graphicData>
                  </a:graphic>
                </wp:inline>
              </w:drawing>
            </w:r>
          </w:p>
        </w:tc>
        <w:tc>
          <w:tcPr>
            <w:tcW w:w="1958" w:type="dxa"/>
          </w:tcPr>
          <w:p w14:paraId="2484C203" w14:textId="2E325FD4"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D930874" wp14:editId="6CB82C12">
                  <wp:extent cx="805846" cy="97155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294" cy="980530"/>
                          </a:xfrm>
                          <a:prstGeom prst="rect">
                            <a:avLst/>
                          </a:prstGeom>
                        </pic:spPr>
                      </pic:pic>
                    </a:graphicData>
                  </a:graphic>
                </wp:inline>
              </w:drawing>
            </w:r>
          </w:p>
        </w:tc>
      </w:tr>
    </w:tbl>
    <w:p w14:paraId="53349A5C" w14:textId="2D88628E" w:rsidR="006F655C" w:rsidRDefault="006F655C" w:rsidP="006F655C">
      <w:pPr>
        <w:pStyle w:val="NoSpacing"/>
        <w:jc w:val="center"/>
        <w:rPr>
          <w:b/>
          <w:i/>
          <w:sz w:val="28"/>
          <w:szCs w:val="28"/>
          <w:lang w:val="en-US"/>
        </w:rPr>
      </w:pPr>
    </w:p>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01D21433"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536B0D">
              <w:rPr>
                <w:b/>
                <w:sz w:val="28"/>
                <w:szCs w:val="28"/>
              </w:rPr>
              <w:t>Ma</w:t>
            </w:r>
            <w:r w:rsidR="009A09EE">
              <w:rPr>
                <w:b/>
                <w:sz w:val="28"/>
                <w:szCs w:val="28"/>
              </w:rPr>
              <w:t>y 2024</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6599FA8A" w:rsidR="0095155E" w:rsidRPr="0095155E" w:rsidRDefault="00E52C18" w:rsidP="006F655C">
            <w:r>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41D98665" w:rsidR="00E52C18" w:rsidRPr="0095155E" w:rsidRDefault="00134151" w:rsidP="00E52C18">
            <w:pPr>
              <w:rPr>
                <w:b/>
              </w:rPr>
            </w:pPr>
            <w:r>
              <w:rPr>
                <w:b/>
              </w:rPr>
              <w:t xml:space="preserve">Phase </w:t>
            </w:r>
            <w:r w:rsidR="00E52C18" w:rsidRPr="00E52C18">
              <w:rPr>
                <w:b/>
              </w:rPr>
              <w:t>Group</w:t>
            </w:r>
          </w:p>
        </w:tc>
        <w:tc>
          <w:tcPr>
            <w:tcW w:w="8647" w:type="dxa"/>
            <w:shd w:val="clear" w:color="auto" w:fill="auto"/>
          </w:tcPr>
          <w:p w14:paraId="291F3070" w14:textId="1B329ED1" w:rsidR="00E52C18" w:rsidRDefault="00C86601" w:rsidP="00E52C18">
            <w:r>
              <w:t>EYFS</w:t>
            </w:r>
            <w:r w:rsidR="00134151">
              <w:t>/</w:t>
            </w:r>
            <w:r w:rsidR="008259FA">
              <w:t>KS1</w:t>
            </w:r>
            <w:r w:rsidR="00E24E37">
              <w:t>/KS2</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6AA052A6" w:rsidR="00E52C18" w:rsidRDefault="00E52C18" w:rsidP="006F655C">
            <w:r>
              <w:t xml:space="preserve">FTE per </w:t>
            </w:r>
            <w:proofErr w:type="gramStart"/>
            <w:r>
              <w:t>week  as</w:t>
            </w:r>
            <w:proofErr w:type="gramEnd"/>
            <w:r>
              <w:t xml:space="preserve">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2D28C64B" w:rsidR="0095155E" w:rsidRPr="0095155E" w:rsidRDefault="00F46B9B" w:rsidP="006F655C">
            <w:r>
              <w:t>Head Teacher/</w:t>
            </w:r>
            <w:r w:rsidR="00AC6EF5">
              <w:t>De</w:t>
            </w:r>
            <w:r w:rsidR="00E52C18">
              <w:t>puty or Assistant Head Teacher/</w:t>
            </w:r>
            <w:r>
              <w:t xml:space="preserve"> </w:t>
            </w:r>
            <w:r w:rsidR="00E52C18">
              <w:t>Phase Group Leader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6DDE708" w:rsidR="00E52C18" w:rsidRPr="00B15F1A" w:rsidRDefault="00E52C18" w:rsidP="00E52C18">
            <w:pPr>
              <w:jc w:val="both"/>
              <w:rPr>
                <w:rFonts w:cs="Arial"/>
                <w:szCs w:val="24"/>
              </w:rPr>
            </w:pPr>
            <w:r>
              <w:rPr>
                <w:rFonts w:cs="Arial"/>
                <w:szCs w:val="24"/>
              </w:rPr>
              <w:t>There is a separate  job description summary  for the role of a subject leader  with</w:t>
            </w:r>
            <w:r w:rsidR="00536B0D">
              <w:rPr>
                <w:rFonts w:cs="Arial"/>
                <w:szCs w:val="24"/>
              </w:rPr>
              <w:t>in</w:t>
            </w:r>
            <w:r>
              <w:rPr>
                <w:rFonts w:cs="Arial"/>
                <w:szCs w:val="24"/>
              </w:rPr>
              <w:t xml:space="preserve">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257D9610" w:rsidR="00F7351A" w:rsidRPr="00B15F1A" w:rsidRDefault="00F7351A" w:rsidP="00AC6EF5">
            <w:pPr>
              <w:numPr>
                <w:ilvl w:val="0"/>
                <w:numId w:val="15"/>
              </w:numPr>
              <w:jc w:val="both"/>
              <w:rPr>
                <w:rFonts w:cs="Arial"/>
                <w:szCs w:val="24"/>
              </w:rPr>
            </w:pPr>
            <w:r>
              <w:rPr>
                <w:rFonts w:cs="Arial"/>
                <w:szCs w:val="24"/>
              </w:rPr>
              <w:t xml:space="preserve">Be responsible for positively and proactively promoting the </w:t>
            </w:r>
            <w:r w:rsidR="009A09EE">
              <w:rPr>
                <w:rFonts w:cs="Arial"/>
                <w:szCs w:val="24"/>
              </w:rPr>
              <w:t xml:space="preserve">Christian </w:t>
            </w:r>
            <w:r>
              <w:rPr>
                <w:rFonts w:cs="Arial"/>
                <w:szCs w:val="24"/>
              </w:rPr>
              <w:t xml:space="preserve">vision, values and work of the </w:t>
            </w:r>
            <w:proofErr w:type="spellStart"/>
            <w:proofErr w:type="gramStart"/>
            <w:r>
              <w:rPr>
                <w:rFonts w:cs="Arial"/>
                <w:szCs w:val="24"/>
              </w:rPr>
              <w:t>schoo</w:t>
            </w:r>
            <w:r w:rsidR="009A09EE">
              <w:rPr>
                <w:rFonts w:cs="Arial"/>
                <w:szCs w:val="24"/>
              </w:rPr>
              <w:t>,</w:t>
            </w:r>
            <w:r>
              <w:rPr>
                <w:rFonts w:cs="Arial"/>
                <w:szCs w:val="24"/>
              </w:rPr>
              <w:t>l</w:t>
            </w:r>
            <w:proofErr w:type="spellEnd"/>
            <w:proofErr w:type="gramEnd"/>
            <w:r>
              <w:rPr>
                <w:rFonts w:cs="Arial"/>
                <w:szCs w:val="24"/>
              </w:rPr>
              <w:t xml:space="preserve">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6"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7"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63C6064B" w:rsidR="004A06FC" w:rsidRDefault="00AC6EF5" w:rsidP="004A06FC">
            <w:pPr>
              <w:pStyle w:val="NoSpacing"/>
              <w:numPr>
                <w:ilvl w:val="0"/>
                <w:numId w:val="25"/>
              </w:numPr>
            </w:pPr>
            <w:r w:rsidRPr="004A06FC">
              <w:t>Deliver the curriculum</w:t>
            </w:r>
            <w:r w:rsidR="009A09EE">
              <w:t xml:space="preserve"> knowledgably and confidently</w:t>
            </w:r>
            <w:r w:rsidRPr="004A06FC">
              <w:t xml:space="preserve">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lastRenderedPageBreak/>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learn</w:t>
            </w:r>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lastRenderedPageBreak/>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1A477401" w14:textId="2EF44464" w:rsidR="002F77BB" w:rsidRPr="00282F04" w:rsidRDefault="00922167" w:rsidP="0045458B">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259605EC" w:rsidR="0045458B" w:rsidRDefault="0045458B" w:rsidP="0045458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r w:rsidR="00E83872">
        <w:rPr>
          <w:lang w:val="en-US"/>
        </w:rPr>
        <w:t xml:space="preserve"> experience</w:t>
      </w:r>
      <w:r>
        <w:rPr>
          <w:lang w:val="en-US"/>
        </w:rPr>
        <w:t>:</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4792EF1C" w:rsidR="0045458B" w:rsidRDefault="00E83872" w:rsidP="0045458B">
      <w:pPr>
        <w:pStyle w:val="NoSpacing"/>
        <w:numPr>
          <w:ilvl w:val="0"/>
          <w:numId w:val="30"/>
        </w:numPr>
        <w:rPr>
          <w:lang w:val="en-US"/>
        </w:rPr>
      </w:pPr>
      <w:r>
        <w:rPr>
          <w:lang w:val="en-US"/>
        </w:rPr>
        <w:t>P</w:t>
      </w:r>
      <w:r w:rsidR="0045458B">
        <w:rPr>
          <w:lang w:val="en-US"/>
        </w:rPr>
        <w:t>ersonal achieve</w:t>
      </w:r>
      <w:r w:rsidR="009A09EE">
        <w:rPr>
          <w:lang w:val="en-US"/>
        </w:rPr>
        <w:t>ment and fulfillment</w:t>
      </w:r>
    </w:p>
    <w:p w14:paraId="68E87618" w14:textId="77777777" w:rsidR="0045458B" w:rsidRDefault="0045458B" w:rsidP="0045458B">
      <w:pPr>
        <w:pStyle w:val="NoSpacing"/>
        <w:rPr>
          <w:lang w:val="en-US"/>
        </w:rPr>
      </w:pPr>
    </w:p>
    <w:p w14:paraId="6DB84A1E" w14:textId="5200436E" w:rsidR="009A09EE" w:rsidRDefault="0045458B" w:rsidP="009A09EE">
      <w:pPr>
        <w:pStyle w:val="NoSpacing"/>
        <w:rPr>
          <w:lang w:val="en-US"/>
        </w:rPr>
      </w:pPr>
      <w:r>
        <w:rPr>
          <w:lang w:val="en-US"/>
        </w:rPr>
        <w:t xml:space="preserve">Archbishop Benson School is dedicated to ensuring these rights are delivered. </w:t>
      </w:r>
      <w:r w:rsidR="009A09EE">
        <w:rPr>
          <w:lang w:val="en-US"/>
        </w:rPr>
        <w:t xml:space="preserve">Health &amp; Wellbeing is core to a </w:t>
      </w:r>
      <w:proofErr w:type="gramStart"/>
      <w:r w:rsidR="009A09EE">
        <w:rPr>
          <w:lang w:val="en-US"/>
        </w:rPr>
        <w:t>first class</w:t>
      </w:r>
      <w:proofErr w:type="gramEnd"/>
      <w:r w:rsidR="009A09EE">
        <w:rPr>
          <w:lang w:val="en-US"/>
        </w:rPr>
        <w:t xml:space="preserve"> workforce where the pupils will be rewarded with outstanding outcomes.</w:t>
      </w:r>
      <w:r w:rsidR="009A09EE" w:rsidRPr="009A09EE">
        <w:rPr>
          <w:lang w:val="en-US"/>
        </w:rPr>
        <w:t xml:space="preserve"> </w:t>
      </w:r>
      <w:r w:rsidR="009A09EE">
        <w:rPr>
          <w:lang w:val="en-US"/>
        </w:rPr>
        <w:t xml:space="preserve">Health &amp; Wellbeing strategies are opportunities to advance our workforce to a distinctive level. Inspirational learning environments can be created with a motivated, valued and dynamic workforce. </w:t>
      </w:r>
    </w:p>
    <w:p w14:paraId="23A1645A" w14:textId="1C79F4C0" w:rsidR="0045458B" w:rsidRDefault="0045458B" w:rsidP="0045458B">
      <w:pPr>
        <w:pStyle w:val="NoSpacing"/>
        <w:rPr>
          <w:lang w:val="en-US"/>
        </w:rPr>
      </w:pPr>
      <w:r>
        <w:rPr>
          <w:lang w:val="en-US"/>
        </w:rPr>
        <w:t xml:space="preserve">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w:t>
      </w:r>
      <w:proofErr w:type="spellStart"/>
      <w:r>
        <w:rPr>
          <w:lang w:val="en-US"/>
        </w:rPr>
        <w:t>organi</w:t>
      </w:r>
      <w:r w:rsidR="009A09EE">
        <w:rPr>
          <w:lang w:val="en-US"/>
        </w:rPr>
        <w:t>s</w:t>
      </w:r>
      <w:r>
        <w:rPr>
          <w:lang w:val="en-US"/>
        </w:rPr>
        <w:t>ation</w:t>
      </w:r>
      <w:proofErr w:type="spellEnd"/>
      <w:r>
        <w:rPr>
          <w:lang w:val="en-US"/>
        </w:rPr>
        <w:t xml:space="preserve"> that promotes health and wellbeing strategies.</w:t>
      </w:r>
      <w:r w:rsidR="009A09EE">
        <w:rPr>
          <w:lang w:val="en-US"/>
        </w:rPr>
        <w:t xml:space="preserve"> </w:t>
      </w: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each individual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t>Participate in personal and professional development opportunities, strategies and training</w:t>
      </w:r>
    </w:p>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lastRenderedPageBreak/>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54AF1493" w14:textId="6CB7A6CC" w:rsidR="007534E8"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67C578B4" w14:textId="1DB4786B" w:rsidR="009B69CB" w:rsidRDefault="009B69CB"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9B69CB" w:rsidRPr="0026279E" w14:paraId="6543EEB9" w14:textId="77777777" w:rsidTr="009B69CB">
        <w:tc>
          <w:tcPr>
            <w:tcW w:w="8862" w:type="dxa"/>
          </w:tcPr>
          <w:p w14:paraId="3BA1479E" w14:textId="77777777" w:rsidR="009B69CB" w:rsidRPr="0026279E" w:rsidRDefault="009B69CB" w:rsidP="009B69CB">
            <w:pPr>
              <w:jc w:val="center"/>
              <w:rPr>
                <w:rFonts w:ascii="Arial" w:hAnsi="Arial" w:cs="Arial"/>
                <w:b/>
                <w:sz w:val="28"/>
                <w:szCs w:val="28"/>
              </w:rPr>
            </w:pPr>
            <w:r>
              <w:rPr>
                <w:rFonts w:ascii="Arial" w:hAnsi="Arial" w:cs="Arial"/>
                <w:b/>
                <w:sz w:val="28"/>
                <w:szCs w:val="28"/>
              </w:rPr>
              <w:t>ARCHBISHOP BENSON CoE</w:t>
            </w:r>
            <w:r w:rsidRPr="0026279E">
              <w:rPr>
                <w:rFonts w:ascii="Arial" w:hAnsi="Arial" w:cs="Arial"/>
                <w:b/>
                <w:sz w:val="28"/>
                <w:szCs w:val="28"/>
              </w:rPr>
              <w:t xml:space="preserve"> PRIMARY SCHOOL</w:t>
            </w:r>
          </w:p>
          <w:p w14:paraId="04016578" w14:textId="49E94F5B" w:rsidR="00AE067A" w:rsidRPr="00A470CE" w:rsidRDefault="00AE067A" w:rsidP="009B69CB">
            <w:pPr>
              <w:jc w:val="center"/>
              <w:rPr>
                <w:rFonts w:ascii="Arial" w:hAnsi="Arial" w:cs="Arial"/>
                <w:b/>
                <w:sz w:val="24"/>
                <w:szCs w:val="24"/>
              </w:rPr>
            </w:pPr>
          </w:p>
          <w:p w14:paraId="354559CE" w14:textId="180146AF" w:rsidR="009B69CB" w:rsidRDefault="009B69CB" w:rsidP="009B69CB">
            <w:pPr>
              <w:jc w:val="center"/>
              <w:rPr>
                <w:rFonts w:ascii="Arial" w:hAnsi="Arial" w:cs="Arial"/>
                <w:b/>
                <w:sz w:val="24"/>
                <w:szCs w:val="24"/>
              </w:rPr>
            </w:pPr>
            <w:r>
              <w:rPr>
                <w:rFonts w:ascii="Arial" w:hAnsi="Arial" w:cs="Arial"/>
                <w:b/>
                <w:sz w:val="24"/>
                <w:szCs w:val="24"/>
              </w:rPr>
              <w:t>CLASS TEACHER JOB DESCRIPTION</w:t>
            </w:r>
          </w:p>
          <w:p w14:paraId="409312C5" w14:textId="77777777" w:rsidR="009B69CB" w:rsidRPr="0026279E" w:rsidRDefault="009B69CB" w:rsidP="009B69CB">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9B69CB" w:rsidRPr="0026279E" w14:paraId="17630888" w14:textId="77777777" w:rsidTr="009B69CB">
        <w:tc>
          <w:tcPr>
            <w:tcW w:w="8862" w:type="dxa"/>
          </w:tcPr>
          <w:p w14:paraId="7A2A2345" w14:textId="77777777" w:rsidR="009B69CB" w:rsidRPr="0026279E" w:rsidRDefault="009B69CB" w:rsidP="009B69CB">
            <w:pPr>
              <w:rPr>
                <w:rFonts w:ascii="Arial" w:hAnsi="Arial" w:cs="Arial"/>
                <w:sz w:val="24"/>
                <w:szCs w:val="24"/>
              </w:rPr>
            </w:pPr>
            <w:r w:rsidRPr="0026279E">
              <w:rPr>
                <w:rFonts w:ascii="Arial" w:hAnsi="Arial" w:cs="Arial"/>
                <w:sz w:val="24"/>
                <w:szCs w:val="24"/>
              </w:rPr>
              <w:t xml:space="preserve"> </w:t>
            </w:r>
          </w:p>
          <w:p w14:paraId="3D97F5C5" w14:textId="77777777" w:rsidR="009B69CB" w:rsidRPr="0026279E" w:rsidRDefault="009B69CB" w:rsidP="009B69CB">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09BC4908" w14:textId="77777777" w:rsidR="009B69CB" w:rsidRPr="0026279E" w:rsidRDefault="009B69CB" w:rsidP="009B69CB">
            <w:pPr>
              <w:rPr>
                <w:rFonts w:ascii="Arial" w:hAnsi="Arial" w:cs="Arial"/>
                <w:sz w:val="24"/>
                <w:szCs w:val="24"/>
              </w:rPr>
            </w:pPr>
          </w:p>
          <w:p w14:paraId="174A6FCE" w14:textId="77777777" w:rsidR="009B69CB" w:rsidRPr="0026279E" w:rsidRDefault="009B69CB" w:rsidP="009B69CB">
            <w:pPr>
              <w:rPr>
                <w:rFonts w:ascii="Arial" w:hAnsi="Arial" w:cs="Arial"/>
                <w:sz w:val="24"/>
                <w:szCs w:val="24"/>
              </w:rPr>
            </w:pPr>
          </w:p>
          <w:p w14:paraId="1DAFF8A5" w14:textId="77777777" w:rsidR="009B69CB" w:rsidRPr="0026279E" w:rsidRDefault="009B69CB" w:rsidP="009B69CB">
            <w:pPr>
              <w:rPr>
                <w:rFonts w:ascii="Arial" w:hAnsi="Arial" w:cs="Arial"/>
                <w:sz w:val="24"/>
                <w:szCs w:val="24"/>
              </w:rPr>
            </w:pPr>
            <w:r w:rsidRPr="0026279E">
              <w:rPr>
                <w:rFonts w:ascii="Arial" w:hAnsi="Arial" w:cs="Arial"/>
                <w:sz w:val="24"/>
                <w:szCs w:val="24"/>
              </w:rPr>
              <w:t>SIGNED: ____________________________________________</w:t>
            </w:r>
          </w:p>
          <w:p w14:paraId="02E29E5F" w14:textId="77777777" w:rsidR="009B69CB" w:rsidRPr="0026279E" w:rsidRDefault="009B69CB" w:rsidP="009B69CB">
            <w:pPr>
              <w:rPr>
                <w:rFonts w:ascii="Arial" w:hAnsi="Arial" w:cs="Arial"/>
                <w:sz w:val="24"/>
                <w:szCs w:val="24"/>
              </w:rPr>
            </w:pPr>
          </w:p>
          <w:p w14:paraId="4AE2607A" w14:textId="77777777" w:rsidR="009B69CB" w:rsidRPr="0026279E" w:rsidRDefault="009B69CB" w:rsidP="009B69CB">
            <w:pPr>
              <w:rPr>
                <w:rFonts w:ascii="Arial" w:hAnsi="Arial" w:cs="Arial"/>
                <w:sz w:val="24"/>
                <w:szCs w:val="24"/>
              </w:rPr>
            </w:pPr>
          </w:p>
          <w:p w14:paraId="699C0A7A" w14:textId="77777777" w:rsidR="009B69CB" w:rsidRPr="0026279E" w:rsidRDefault="009B69CB" w:rsidP="009B69CB">
            <w:pPr>
              <w:rPr>
                <w:rFonts w:ascii="Arial" w:hAnsi="Arial" w:cs="Arial"/>
                <w:sz w:val="24"/>
                <w:szCs w:val="24"/>
              </w:rPr>
            </w:pPr>
            <w:r w:rsidRPr="0026279E">
              <w:rPr>
                <w:rFonts w:ascii="Arial" w:hAnsi="Arial" w:cs="Arial"/>
                <w:sz w:val="24"/>
                <w:szCs w:val="24"/>
              </w:rPr>
              <w:t>PRINT: _____________________________________________</w:t>
            </w:r>
          </w:p>
          <w:p w14:paraId="224AD937" w14:textId="77777777" w:rsidR="009B69CB" w:rsidRPr="0026279E" w:rsidRDefault="009B69CB" w:rsidP="009B69CB">
            <w:pPr>
              <w:rPr>
                <w:rFonts w:ascii="Arial" w:hAnsi="Arial" w:cs="Arial"/>
                <w:sz w:val="24"/>
                <w:szCs w:val="24"/>
              </w:rPr>
            </w:pPr>
          </w:p>
          <w:p w14:paraId="2C7BE63A" w14:textId="77777777" w:rsidR="009B69CB" w:rsidRPr="0026279E" w:rsidRDefault="009B69CB" w:rsidP="009B69CB">
            <w:pPr>
              <w:rPr>
                <w:rFonts w:ascii="Arial" w:hAnsi="Arial" w:cs="Arial"/>
                <w:sz w:val="24"/>
                <w:szCs w:val="24"/>
              </w:rPr>
            </w:pPr>
          </w:p>
          <w:p w14:paraId="283C1158" w14:textId="77777777" w:rsidR="009B69CB" w:rsidRPr="0026279E" w:rsidRDefault="009B69CB" w:rsidP="009B69CB">
            <w:pPr>
              <w:rPr>
                <w:rFonts w:ascii="Arial" w:hAnsi="Arial" w:cs="Arial"/>
                <w:sz w:val="24"/>
                <w:szCs w:val="24"/>
              </w:rPr>
            </w:pPr>
            <w:r w:rsidRPr="0026279E">
              <w:rPr>
                <w:rFonts w:ascii="Arial" w:hAnsi="Arial" w:cs="Arial"/>
                <w:sz w:val="24"/>
                <w:szCs w:val="24"/>
              </w:rPr>
              <w:t>DATE: ____________________________________________</w:t>
            </w:r>
          </w:p>
          <w:p w14:paraId="23722161" w14:textId="77777777" w:rsidR="009B69CB" w:rsidRPr="0026279E" w:rsidRDefault="009B69CB" w:rsidP="009B69CB">
            <w:pPr>
              <w:rPr>
                <w:rFonts w:ascii="Arial" w:hAnsi="Arial" w:cs="Arial"/>
                <w:sz w:val="24"/>
                <w:szCs w:val="24"/>
              </w:rPr>
            </w:pPr>
          </w:p>
          <w:p w14:paraId="6C7759DB" w14:textId="77777777" w:rsidR="009B69CB" w:rsidRPr="0026279E" w:rsidRDefault="009B69CB" w:rsidP="009B69CB">
            <w:pPr>
              <w:rPr>
                <w:rFonts w:ascii="Arial" w:hAnsi="Arial" w:cs="Arial"/>
                <w:sz w:val="24"/>
                <w:szCs w:val="24"/>
              </w:rPr>
            </w:pPr>
          </w:p>
          <w:p w14:paraId="5E30F63A" w14:textId="78B79F6F" w:rsidR="009B69CB" w:rsidRPr="0026279E" w:rsidRDefault="009B69CB" w:rsidP="009B69CB">
            <w:pPr>
              <w:rPr>
                <w:rFonts w:ascii="Arial" w:hAnsi="Arial" w:cs="Arial"/>
                <w:sz w:val="24"/>
                <w:szCs w:val="24"/>
              </w:rPr>
            </w:pPr>
          </w:p>
        </w:tc>
      </w:tr>
    </w:tbl>
    <w:p w14:paraId="48918F70" w14:textId="77777777" w:rsidR="009B69CB" w:rsidRPr="00D10BA2" w:rsidRDefault="009B69CB" w:rsidP="00950883">
      <w:pPr>
        <w:pStyle w:val="Default"/>
        <w:rPr>
          <w:lang w:val="en-US"/>
        </w:rPr>
      </w:pPr>
    </w:p>
    <w:p w14:paraId="2ED228F9" w14:textId="7902C873" w:rsidR="00D10BA2" w:rsidRDefault="00D10BA2" w:rsidP="00D10BA2">
      <w:pPr>
        <w:pStyle w:val="NoSpacing"/>
        <w:rPr>
          <w:b/>
          <w:color w:val="FF0000"/>
          <w:sz w:val="28"/>
          <w:szCs w:val="28"/>
          <w:lang w:val="en-US"/>
        </w:rPr>
      </w:pPr>
    </w:p>
    <w:sectPr w:rsidR="00D10BA2" w:rsidSect="006F655C">
      <w:headerReference w:type="even" r:id="rId18"/>
      <w:headerReference w:type="default" r:id="rId19"/>
      <w:footerReference w:type="default" r:id="rId20"/>
      <w:headerReference w:type="first" r:id="rId21"/>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D578" w14:textId="7E93AC4E" w:rsidR="006F655C" w:rsidRDefault="004B38F0">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289F" w14:textId="57EFF653" w:rsidR="00E67FE7" w:rsidRPr="00C404AD" w:rsidRDefault="004B38F0"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0F87" w14:textId="00C085BC" w:rsidR="006F655C" w:rsidRDefault="004B38F0">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001276">
    <w:abstractNumId w:val="17"/>
  </w:num>
  <w:num w:numId="2" w16cid:durableId="835148428">
    <w:abstractNumId w:val="13"/>
  </w:num>
  <w:num w:numId="3" w16cid:durableId="2141072501">
    <w:abstractNumId w:val="23"/>
  </w:num>
  <w:num w:numId="4" w16cid:durableId="1843547395">
    <w:abstractNumId w:val="12"/>
  </w:num>
  <w:num w:numId="5" w16cid:durableId="555429988">
    <w:abstractNumId w:val="26"/>
  </w:num>
  <w:num w:numId="6" w16cid:durableId="2039115833">
    <w:abstractNumId w:val="16"/>
  </w:num>
  <w:num w:numId="7" w16cid:durableId="1314603147">
    <w:abstractNumId w:val="30"/>
  </w:num>
  <w:num w:numId="8" w16cid:durableId="752748384">
    <w:abstractNumId w:val="25"/>
  </w:num>
  <w:num w:numId="9" w16cid:durableId="984894768">
    <w:abstractNumId w:val="14"/>
  </w:num>
  <w:num w:numId="10" w16cid:durableId="1774785104">
    <w:abstractNumId w:val="21"/>
  </w:num>
  <w:num w:numId="11" w16cid:durableId="628557513">
    <w:abstractNumId w:val="6"/>
  </w:num>
  <w:num w:numId="12" w16cid:durableId="1901330673">
    <w:abstractNumId w:val="20"/>
  </w:num>
  <w:num w:numId="13" w16cid:durableId="419371890">
    <w:abstractNumId w:val="24"/>
  </w:num>
  <w:num w:numId="14" w16cid:durableId="177618640">
    <w:abstractNumId w:val="7"/>
  </w:num>
  <w:num w:numId="15" w16cid:durableId="1883203862">
    <w:abstractNumId w:val="9"/>
  </w:num>
  <w:num w:numId="16" w16cid:durableId="130364139">
    <w:abstractNumId w:val="27"/>
  </w:num>
  <w:num w:numId="17" w16cid:durableId="180290820">
    <w:abstractNumId w:val="2"/>
  </w:num>
  <w:num w:numId="18" w16cid:durableId="226379638">
    <w:abstractNumId w:val="8"/>
  </w:num>
  <w:num w:numId="19" w16cid:durableId="952399756">
    <w:abstractNumId w:val="1"/>
  </w:num>
  <w:num w:numId="20" w16cid:durableId="1956323052">
    <w:abstractNumId w:val="29"/>
  </w:num>
  <w:num w:numId="21" w16cid:durableId="214777515">
    <w:abstractNumId w:val="10"/>
  </w:num>
  <w:num w:numId="22" w16cid:durableId="1916888635">
    <w:abstractNumId w:val="15"/>
  </w:num>
  <w:num w:numId="23" w16cid:durableId="1387297736">
    <w:abstractNumId w:val="22"/>
  </w:num>
  <w:num w:numId="24" w16cid:durableId="1952087672">
    <w:abstractNumId w:val="3"/>
  </w:num>
  <w:num w:numId="25" w16cid:durableId="1480196605">
    <w:abstractNumId w:val="4"/>
  </w:num>
  <w:num w:numId="26" w16cid:durableId="1218594294">
    <w:abstractNumId w:val="11"/>
  </w:num>
  <w:num w:numId="27" w16cid:durableId="813915871">
    <w:abstractNumId w:val="18"/>
  </w:num>
  <w:num w:numId="28" w16cid:durableId="2118324619">
    <w:abstractNumId w:val="5"/>
  </w:num>
  <w:num w:numId="29" w16cid:durableId="1627195320">
    <w:abstractNumId w:val="0"/>
  </w:num>
  <w:num w:numId="30" w16cid:durableId="451288117">
    <w:abstractNumId w:val="28"/>
  </w:num>
  <w:num w:numId="31" w16cid:durableId="496697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134151"/>
    <w:rsid w:val="00191966"/>
    <w:rsid w:val="00193AA3"/>
    <w:rsid w:val="001B40FE"/>
    <w:rsid w:val="00203EA3"/>
    <w:rsid w:val="002241EA"/>
    <w:rsid w:val="00235995"/>
    <w:rsid w:val="00282F04"/>
    <w:rsid w:val="002A6867"/>
    <w:rsid w:val="002B3428"/>
    <w:rsid w:val="002F77BB"/>
    <w:rsid w:val="00305A1C"/>
    <w:rsid w:val="00396268"/>
    <w:rsid w:val="003B56EA"/>
    <w:rsid w:val="0045458B"/>
    <w:rsid w:val="00485397"/>
    <w:rsid w:val="00485601"/>
    <w:rsid w:val="004A06FC"/>
    <w:rsid w:val="004B38F0"/>
    <w:rsid w:val="00536B0D"/>
    <w:rsid w:val="005C53D7"/>
    <w:rsid w:val="005F768F"/>
    <w:rsid w:val="006067E3"/>
    <w:rsid w:val="00610D9B"/>
    <w:rsid w:val="006262C9"/>
    <w:rsid w:val="006758EA"/>
    <w:rsid w:val="006F655C"/>
    <w:rsid w:val="00705B2B"/>
    <w:rsid w:val="00720EBE"/>
    <w:rsid w:val="00727F0E"/>
    <w:rsid w:val="007534E8"/>
    <w:rsid w:val="007538BD"/>
    <w:rsid w:val="00757DFB"/>
    <w:rsid w:val="007822D7"/>
    <w:rsid w:val="007A3F70"/>
    <w:rsid w:val="007B2676"/>
    <w:rsid w:val="007E22AF"/>
    <w:rsid w:val="007F5F6E"/>
    <w:rsid w:val="00802539"/>
    <w:rsid w:val="008259FA"/>
    <w:rsid w:val="008560E8"/>
    <w:rsid w:val="008835C6"/>
    <w:rsid w:val="008975FA"/>
    <w:rsid w:val="008A7B71"/>
    <w:rsid w:val="008C13EF"/>
    <w:rsid w:val="00907746"/>
    <w:rsid w:val="009115DF"/>
    <w:rsid w:val="00922167"/>
    <w:rsid w:val="00950883"/>
    <w:rsid w:val="0095155E"/>
    <w:rsid w:val="0096028A"/>
    <w:rsid w:val="009A09EE"/>
    <w:rsid w:val="009B69CB"/>
    <w:rsid w:val="009B72CD"/>
    <w:rsid w:val="009C2EEB"/>
    <w:rsid w:val="009F4559"/>
    <w:rsid w:val="00A470CE"/>
    <w:rsid w:val="00A94FAE"/>
    <w:rsid w:val="00AC40C3"/>
    <w:rsid w:val="00AC6EF5"/>
    <w:rsid w:val="00AE067A"/>
    <w:rsid w:val="00B55B32"/>
    <w:rsid w:val="00BA19A3"/>
    <w:rsid w:val="00C1090A"/>
    <w:rsid w:val="00C404AD"/>
    <w:rsid w:val="00C53584"/>
    <w:rsid w:val="00C600DD"/>
    <w:rsid w:val="00C86601"/>
    <w:rsid w:val="00D10BA2"/>
    <w:rsid w:val="00D62AEE"/>
    <w:rsid w:val="00D95E25"/>
    <w:rsid w:val="00DC56FB"/>
    <w:rsid w:val="00DD7E5F"/>
    <w:rsid w:val="00E04C52"/>
    <w:rsid w:val="00E24E37"/>
    <w:rsid w:val="00E52C18"/>
    <w:rsid w:val="00E67FE7"/>
    <w:rsid w:val="00E83872"/>
    <w:rsid w:val="00ED05C2"/>
    <w:rsid w:val="00F07A84"/>
    <w:rsid w:val="00F46B9B"/>
    <w:rsid w:val="00F7351A"/>
    <w:rsid w:val="00FA095D"/>
    <w:rsid w:val="00FB137B"/>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hyperlink" Target="https://www.education.gov.uk/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63F9-6433-477C-8965-936EE16C7E8B}">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7c8aec4f-a042-4149-a88e-60b17e1768cc"/>
    <ds:schemaRef ds:uri="http://purl.org/dc/dcmitype/"/>
  </ds:schemaRefs>
</ds:datastoreItem>
</file>

<file path=customXml/itemProps2.xml><?xml version="1.0" encoding="utf-8"?>
<ds:datastoreItem xmlns:ds="http://schemas.openxmlformats.org/officeDocument/2006/customXml" ds:itemID="{A74CBDFC-54B7-4F0E-BEBB-F6999501C79F}"/>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2733</Words>
  <Characters>15584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Office Manager</cp:lastModifiedBy>
  <cp:revision>2</cp:revision>
  <cp:lastPrinted>2019-11-05T10:52:00Z</cp:lastPrinted>
  <dcterms:created xsi:type="dcterms:W3CDTF">2024-05-08T13:37:00Z</dcterms:created>
  <dcterms:modified xsi:type="dcterms:W3CDTF">2024-05-08T13:37:00Z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y fmtid="{D5CDD505-2E9C-101B-9397-08002B2CF9AE}" pid="3" name="MediaServiceImageTags">
    <vt:lpwstr/>
  </property>
</Properties>
</file>