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CFDA1" w14:textId="77777777" w:rsidR="005E0D49" w:rsidRDefault="005E0D49" w:rsidP="000E41FF">
      <w:pPr>
        <w:jc w:val="both"/>
        <w:rPr>
          <w:rFonts w:cs="Tahoma"/>
          <w:b/>
          <w:sz w:val="20"/>
          <w:szCs w:val="20"/>
        </w:rPr>
      </w:pPr>
    </w:p>
    <w:p w14:paraId="00783244" w14:textId="15743B40" w:rsidR="000E41FF" w:rsidRPr="005E0D49" w:rsidRDefault="000E41FF" w:rsidP="000E41FF">
      <w:pPr>
        <w:jc w:val="both"/>
        <w:rPr>
          <w:rFonts w:cs="Tahoma"/>
          <w:b/>
          <w:color w:val="00B0F0"/>
          <w:sz w:val="20"/>
          <w:szCs w:val="20"/>
        </w:rPr>
      </w:pPr>
      <w:r w:rsidRPr="005E0D49">
        <w:rPr>
          <w:rFonts w:cs="Tahoma"/>
          <w:b/>
          <w:sz w:val="20"/>
          <w:szCs w:val="20"/>
        </w:rPr>
        <w:t xml:space="preserve">Position: </w:t>
      </w:r>
      <w:r w:rsidRPr="005E0D49">
        <w:rPr>
          <w:rFonts w:cs="Tahoma"/>
          <w:b/>
          <w:sz w:val="20"/>
          <w:szCs w:val="20"/>
        </w:rPr>
        <w:tab/>
      </w:r>
      <w:r w:rsidRPr="005E0D49">
        <w:rPr>
          <w:rFonts w:cs="Tahoma"/>
          <w:b/>
          <w:sz w:val="20"/>
          <w:szCs w:val="20"/>
        </w:rPr>
        <w:tab/>
      </w:r>
      <w:r w:rsidRPr="005E0D49">
        <w:rPr>
          <w:rFonts w:cs="Tahoma"/>
          <w:sz w:val="20"/>
          <w:szCs w:val="20"/>
        </w:rPr>
        <w:t xml:space="preserve">Classroom Teacher </w:t>
      </w:r>
      <w:r w:rsidRPr="005E0D49">
        <w:rPr>
          <w:rFonts w:cs="Tahoma"/>
          <w:b/>
          <w:sz w:val="20"/>
          <w:szCs w:val="20"/>
        </w:rPr>
        <w:t xml:space="preserve"> </w:t>
      </w:r>
    </w:p>
    <w:p w14:paraId="1E2D0557" w14:textId="78F6C150" w:rsidR="000E41FF" w:rsidRPr="005E0D49" w:rsidRDefault="000E41FF" w:rsidP="000E41FF">
      <w:pPr>
        <w:jc w:val="both"/>
        <w:rPr>
          <w:rFonts w:cs="Tahoma"/>
          <w:sz w:val="20"/>
          <w:szCs w:val="20"/>
        </w:rPr>
      </w:pPr>
      <w:r w:rsidRPr="005E0D49">
        <w:rPr>
          <w:rFonts w:cs="Tahoma"/>
          <w:b/>
          <w:sz w:val="20"/>
          <w:szCs w:val="20"/>
        </w:rPr>
        <w:t>Hours and Salary:</w:t>
      </w:r>
      <w:r w:rsidRPr="005E0D49">
        <w:rPr>
          <w:rFonts w:cs="Tahoma"/>
          <w:sz w:val="20"/>
          <w:szCs w:val="20"/>
        </w:rPr>
        <w:t xml:space="preserve"> </w:t>
      </w:r>
      <w:r w:rsidRPr="005E0D49">
        <w:rPr>
          <w:rFonts w:cs="Tahoma"/>
          <w:sz w:val="20"/>
          <w:szCs w:val="20"/>
        </w:rPr>
        <w:tab/>
        <w:t xml:space="preserve">32.5 hours </w:t>
      </w:r>
      <w:r w:rsidR="005E0D49" w:rsidRPr="005E0D49">
        <w:rPr>
          <w:rFonts w:cs="Tahoma"/>
          <w:sz w:val="20"/>
          <w:szCs w:val="20"/>
        </w:rPr>
        <w:t xml:space="preserve">/ </w:t>
      </w:r>
      <w:r w:rsidRPr="005E0D49">
        <w:rPr>
          <w:rFonts w:cs="Tahoma"/>
          <w:sz w:val="20"/>
          <w:szCs w:val="20"/>
        </w:rPr>
        <w:t>52 week</w:t>
      </w:r>
      <w:r w:rsidR="005E0D49">
        <w:rPr>
          <w:rFonts w:cs="Tahoma"/>
          <w:sz w:val="20"/>
          <w:szCs w:val="20"/>
        </w:rPr>
        <w:t>s</w:t>
      </w:r>
      <w:r w:rsidRPr="005E0D49">
        <w:rPr>
          <w:rFonts w:cs="Tahoma"/>
          <w:sz w:val="20"/>
          <w:szCs w:val="20"/>
        </w:rPr>
        <w:t xml:space="preserve"> – M1 to UP3 plus SEN Allowance</w:t>
      </w:r>
    </w:p>
    <w:p w14:paraId="40329BA5" w14:textId="01CE9C5A" w:rsidR="000E41FF" w:rsidRPr="005E0D49" w:rsidRDefault="000E41FF" w:rsidP="000E41FF">
      <w:pPr>
        <w:jc w:val="both"/>
        <w:rPr>
          <w:rFonts w:cs="Tahoma"/>
          <w:b/>
          <w:sz w:val="20"/>
          <w:szCs w:val="20"/>
        </w:rPr>
      </w:pPr>
      <w:r w:rsidRPr="005E0D49">
        <w:rPr>
          <w:rFonts w:cs="Tahoma"/>
          <w:b/>
          <w:sz w:val="20"/>
          <w:szCs w:val="20"/>
        </w:rPr>
        <w:t>School and Location</w:t>
      </w:r>
      <w:r w:rsidRPr="005E0D49">
        <w:rPr>
          <w:rFonts w:cs="Tahoma"/>
          <w:bCs/>
          <w:sz w:val="20"/>
          <w:szCs w:val="20"/>
        </w:rPr>
        <w:t xml:space="preserve">: </w:t>
      </w:r>
      <w:r w:rsidR="005E0D49" w:rsidRPr="005E0D49">
        <w:rPr>
          <w:rFonts w:cs="Tahoma"/>
          <w:bCs/>
          <w:sz w:val="20"/>
          <w:szCs w:val="20"/>
        </w:rPr>
        <w:tab/>
      </w:r>
      <w:r w:rsidRPr="005E0D49">
        <w:rPr>
          <w:rFonts w:cs="Tahoma"/>
          <w:bCs/>
          <w:sz w:val="20"/>
          <w:szCs w:val="20"/>
        </w:rPr>
        <w:t>Bents Green School,</w:t>
      </w:r>
      <w:r w:rsidR="00CA408D" w:rsidRPr="005E0D49">
        <w:rPr>
          <w:rFonts w:cs="Tahoma"/>
          <w:bCs/>
          <w:sz w:val="20"/>
          <w:szCs w:val="20"/>
        </w:rPr>
        <w:t xml:space="preserve"> all sites</w:t>
      </w:r>
    </w:p>
    <w:p w14:paraId="7089E164" w14:textId="63A58346" w:rsidR="000E41FF" w:rsidRPr="005E0D49" w:rsidRDefault="000E41FF" w:rsidP="000E41FF">
      <w:pPr>
        <w:jc w:val="both"/>
        <w:rPr>
          <w:rFonts w:cs="Tahoma"/>
          <w:bCs/>
          <w:sz w:val="20"/>
          <w:szCs w:val="20"/>
        </w:rPr>
      </w:pPr>
      <w:r w:rsidRPr="005E0D49">
        <w:rPr>
          <w:rFonts w:cs="Tahoma"/>
          <w:b/>
          <w:sz w:val="20"/>
          <w:szCs w:val="20"/>
        </w:rPr>
        <w:t xml:space="preserve">Contract type: </w:t>
      </w:r>
      <w:r w:rsidRPr="005E0D49">
        <w:rPr>
          <w:rFonts w:cs="Tahoma"/>
          <w:bCs/>
          <w:sz w:val="20"/>
          <w:szCs w:val="20"/>
        </w:rPr>
        <w:tab/>
      </w:r>
      <w:r w:rsidR="00D619F8">
        <w:rPr>
          <w:rFonts w:cs="Tahoma"/>
          <w:bCs/>
          <w:sz w:val="20"/>
          <w:szCs w:val="20"/>
        </w:rPr>
        <w:t>Permanent and Temporary Contracts</w:t>
      </w:r>
      <w:r w:rsidR="00C6456D" w:rsidRPr="005E0D49">
        <w:rPr>
          <w:rFonts w:cs="Tahoma"/>
          <w:bCs/>
          <w:sz w:val="20"/>
          <w:szCs w:val="20"/>
        </w:rPr>
        <w:t xml:space="preserve"> </w:t>
      </w:r>
    </w:p>
    <w:p w14:paraId="7498B6C1" w14:textId="74D9EBE5" w:rsidR="000E41FF" w:rsidRPr="005E0D49" w:rsidRDefault="000E41FF" w:rsidP="000E41FF">
      <w:pPr>
        <w:jc w:val="both"/>
        <w:rPr>
          <w:rFonts w:cs="Tahoma"/>
          <w:b/>
          <w:sz w:val="20"/>
          <w:szCs w:val="20"/>
        </w:rPr>
      </w:pPr>
      <w:r w:rsidRPr="005E0D49">
        <w:rPr>
          <w:rFonts w:cs="Tahoma"/>
          <w:b/>
          <w:sz w:val="20"/>
          <w:szCs w:val="20"/>
        </w:rPr>
        <w:t>Closing date:</w:t>
      </w:r>
      <w:r w:rsidRPr="005E0D49">
        <w:rPr>
          <w:rFonts w:cs="Tahoma"/>
          <w:b/>
          <w:sz w:val="20"/>
          <w:szCs w:val="20"/>
        </w:rPr>
        <w:tab/>
      </w:r>
      <w:r w:rsidRPr="005E0D49">
        <w:rPr>
          <w:rFonts w:cs="Tahoma"/>
          <w:b/>
          <w:sz w:val="20"/>
          <w:szCs w:val="20"/>
        </w:rPr>
        <w:tab/>
      </w:r>
      <w:r w:rsidR="00504FAA">
        <w:rPr>
          <w:rFonts w:cs="Tahoma"/>
          <w:sz w:val="20"/>
          <w:szCs w:val="20"/>
        </w:rPr>
        <w:t>28</w:t>
      </w:r>
      <w:r w:rsidR="00504FAA" w:rsidRPr="00504FAA">
        <w:rPr>
          <w:rFonts w:cs="Tahoma"/>
          <w:sz w:val="20"/>
          <w:szCs w:val="20"/>
          <w:vertAlign w:val="superscript"/>
        </w:rPr>
        <w:t>th</w:t>
      </w:r>
      <w:r w:rsidR="00504FAA">
        <w:rPr>
          <w:rFonts w:cs="Tahoma"/>
          <w:sz w:val="20"/>
          <w:szCs w:val="20"/>
        </w:rPr>
        <w:t xml:space="preserve"> June 2026</w:t>
      </w:r>
    </w:p>
    <w:p w14:paraId="2ED5EC2E" w14:textId="136A828C" w:rsidR="000E41FF" w:rsidRPr="005E0D49" w:rsidRDefault="000E41FF" w:rsidP="000E41FF">
      <w:pPr>
        <w:jc w:val="both"/>
        <w:rPr>
          <w:rFonts w:cs="Tahoma"/>
          <w:b/>
          <w:sz w:val="20"/>
          <w:szCs w:val="20"/>
        </w:rPr>
      </w:pPr>
      <w:r w:rsidRPr="005E0D49">
        <w:rPr>
          <w:rFonts w:cs="Tahoma"/>
          <w:b/>
          <w:sz w:val="20"/>
          <w:szCs w:val="20"/>
        </w:rPr>
        <w:t xml:space="preserve">Interview date: </w:t>
      </w:r>
      <w:r w:rsidRPr="005E0D49">
        <w:rPr>
          <w:rFonts w:cs="Tahoma"/>
          <w:b/>
          <w:sz w:val="20"/>
          <w:szCs w:val="20"/>
        </w:rPr>
        <w:tab/>
      </w:r>
      <w:r w:rsidR="00504FAA">
        <w:rPr>
          <w:rFonts w:cs="Tahoma"/>
          <w:sz w:val="20"/>
          <w:szCs w:val="20"/>
        </w:rPr>
        <w:t>w/c 6</w:t>
      </w:r>
      <w:r w:rsidR="00504FAA" w:rsidRPr="00504FAA">
        <w:rPr>
          <w:rFonts w:cs="Tahoma"/>
          <w:sz w:val="20"/>
          <w:szCs w:val="20"/>
          <w:vertAlign w:val="superscript"/>
        </w:rPr>
        <w:t>th</w:t>
      </w:r>
      <w:r w:rsidR="00504FAA">
        <w:rPr>
          <w:rFonts w:cs="Tahoma"/>
          <w:sz w:val="20"/>
          <w:szCs w:val="20"/>
        </w:rPr>
        <w:t xml:space="preserve"> July 2026</w:t>
      </w:r>
    </w:p>
    <w:p w14:paraId="46C0B456" w14:textId="77777777" w:rsidR="005E0D49" w:rsidRPr="005E0D49" w:rsidRDefault="005E0D49" w:rsidP="005E0D49">
      <w:pPr>
        <w:jc w:val="both"/>
        <w:rPr>
          <w:rFonts w:cs="Tahoma"/>
          <w:b/>
          <w:sz w:val="20"/>
          <w:szCs w:val="20"/>
        </w:rPr>
      </w:pPr>
    </w:p>
    <w:p w14:paraId="0AD75A17" w14:textId="43559EFA" w:rsidR="005E0D49" w:rsidRPr="005E0D49" w:rsidRDefault="005E0D49" w:rsidP="005E0D49">
      <w:pPr>
        <w:jc w:val="both"/>
        <w:rPr>
          <w:rFonts w:cs="Tahoma"/>
          <w:b/>
          <w:sz w:val="20"/>
          <w:szCs w:val="20"/>
        </w:rPr>
      </w:pPr>
      <w:r w:rsidRPr="005E0D49">
        <w:rPr>
          <w:rFonts w:cs="Tahoma"/>
          <w:b/>
          <w:sz w:val="20"/>
          <w:szCs w:val="20"/>
        </w:rPr>
        <w:t>About our School</w:t>
      </w:r>
    </w:p>
    <w:p w14:paraId="02A7E9F8" w14:textId="77777777" w:rsidR="005E0D49" w:rsidRPr="005E0D49" w:rsidRDefault="005E0D49" w:rsidP="005E0D49">
      <w:pPr>
        <w:spacing w:before="100" w:beforeAutospacing="1" w:after="100" w:afterAutospacing="1" w:line="300" w:lineRule="atLeast"/>
        <w:rPr>
          <w:rFonts w:eastAsia="Times New Roman" w:cs="Tahoma"/>
          <w:sz w:val="20"/>
          <w:szCs w:val="20"/>
          <w:lang w:eastAsia="en-GB"/>
        </w:rPr>
      </w:pPr>
      <w:r w:rsidRPr="005E0D49">
        <w:rPr>
          <w:rFonts w:eastAsia="Times New Roman" w:cs="Tahoma"/>
          <w:bCs/>
          <w:sz w:val="20"/>
          <w:szCs w:val="20"/>
          <w:lang w:eastAsia="en-GB"/>
        </w:rPr>
        <w:t>Bents Green School is a vibrant and joyful place to work</w:t>
      </w:r>
      <w:r w:rsidRPr="005E0D49">
        <w:rPr>
          <w:rFonts w:eastAsia="Times New Roman" w:cs="Tahoma"/>
          <w:sz w:val="20"/>
          <w:szCs w:val="20"/>
          <w:lang w:eastAsia="en-GB"/>
        </w:rPr>
        <w:t xml:space="preserve"> — a community where no two days are ever the same and every moment truly matters. Our students, each with their own strengths, personalities and needs, bring a deep sense of purpose, joy and meaning to our work. The connections we build, the progress we see and the milestones we celebrate make this a place that is both unique and profoundly rewarding.</w:t>
      </w:r>
    </w:p>
    <w:p w14:paraId="7EC778C0" w14:textId="77777777" w:rsidR="005E0D49" w:rsidRPr="005E0D49" w:rsidRDefault="005E0D49" w:rsidP="005E0D49">
      <w:pPr>
        <w:spacing w:before="100" w:beforeAutospacing="1" w:after="100" w:afterAutospacing="1" w:line="300" w:lineRule="atLeast"/>
        <w:rPr>
          <w:rFonts w:eastAsia="Times New Roman" w:cs="Tahoma"/>
          <w:sz w:val="20"/>
          <w:szCs w:val="20"/>
          <w:lang w:eastAsia="en-GB"/>
        </w:rPr>
      </w:pPr>
      <w:r w:rsidRPr="005E0D49">
        <w:rPr>
          <w:rFonts w:eastAsia="Times New Roman" w:cs="Tahoma"/>
          <w:sz w:val="20"/>
          <w:szCs w:val="20"/>
          <w:lang w:eastAsia="en-GB"/>
        </w:rPr>
        <w:t>Our students are enthusiastic, curious and determined learners who make meaningful progress through a curriculum carefully adapted to meet their individual needs. They achieve successes they are genuinely proud of, across academic learning, personal development and independence. Their humour, openness and desire to engage create a purposeful, positive environment where staff feel motivated and inspired every day.</w:t>
      </w:r>
    </w:p>
    <w:p w14:paraId="45705DA8" w14:textId="77777777" w:rsidR="005E0D49" w:rsidRPr="005E0D49" w:rsidRDefault="005E0D49" w:rsidP="005E0D49">
      <w:pPr>
        <w:spacing w:before="100" w:beforeAutospacing="1" w:after="100" w:afterAutospacing="1" w:line="300" w:lineRule="atLeast"/>
        <w:rPr>
          <w:rFonts w:eastAsia="Times New Roman" w:cs="Tahoma"/>
          <w:sz w:val="20"/>
          <w:szCs w:val="20"/>
          <w:lang w:eastAsia="en-GB"/>
        </w:rPr>
      </w:pPr>
      <w:r w:rsidRPr="005E0D49">
        <w:rPr>
          <w:rFonts w:eastAsia="Times New Roman" w:cs="Tahoma"/>
          <w:sz w:val="20"/>
          <w:szCs w:val="20"/>
          <w:lang w:eastAsia="en-GB"/>
        </w:rPr>
        <w:t>Working at Bents Green can be busy and varied, and the role brings challenge as well as responsibility. However, the rewards are significant. Every breakthrough, growing confidence and moment of connection reinforces why this work matters so deeply. We are committed to helping every student thrive, celebrating progress at every level and fostering a strong sense of belonging, confidence and ambition throughout the school.</w:t>
      </w:r>
    </w:p>
    <w:p w14:paraId="02C5C2D6" w14:textId="77777777" w:rsidR="005E0D49" w:rsidRPr="005E0D49" w:rsidRDefault="005E0D49" w:rsidP="005E0D49">
      <w:pPr>
        <w:spacing w:before="100" w:beforeAutospacing="1" w:after="100" w:afterAutospacing="1" w:line="300" w:lineRule="atLeast"/>
        <w:rPr>
          <w:rFonts w:eastAsia="Times New Roman" w:cs="Tahoma"/>
          <w:sz w:val="20"/>
          <w:szCs w:val="20"/>
          <w:lang w:eastAsia="en-GB"/>
        </w:rPr>
      </w:pPr>
      <w:r w:rsidRPr="005E0D49">
        <w:rPr>
          <w:rFonts w:eastAsia="Times New Roman" w:cs="Tahoma"/>
          <w:sz w:val="20"/>
          <w:szCs w:val="20"/>
          <w:lang w:eastAsia="en-GB"/>
        </w:rPr>
        <w:t xml:space="preserve">Our practice is rooted in </w:t>
      </w:r>
      <w:r w:rsidRPr="005E0D49">
        <w:rPr>
          <w:rFonts w:eastAsia="Times New Roman" w:cs="Tahoma"/>
          <w:bCs/>
          <w:sz w:val="20"/>
          <w:szCs w:val="20"/>
          <w:lang w:eastAsia="en-GB"/>
        </w:rPr>
        <w:t>strong, trusting relationships and a trauma</w:t>
      </w:r>
      <w:r w:rsidRPr="005E0D49">
        <w:rPr>
          <w:rFonts w:eastAsia="Times New Roman" w:cs="Tahoma"/>
          <w:bCs/>
          <w:sz w:val="20"/>
          <w:szCs w:val="20"/>
          <w:lang w:eastAsia="en-GB"/>
        </w:rPr>
        <w:noBreakHyphen/>
        <w:t>informed approach</w:t>
      </w:r>
      <w:r w:rsidRPr="005E0D49">
        <w:rPr>
          <w:rFonts w:eastAsia="Times New Roman" w:cs="Tahoma"/>
          <w:sz w:val="20"/>
          <w:szCs w:val="20"/>
          <w:lang w:eastAsia="en-GB"/>
        </w:rPr>
        <w:t xml:space="preserve"> that recognises the individuality of every learner. Staff support one another, share success and face challenges together. Compassion and high expectations sit side by side, creating a culture where students and adults alike feel valued and understood. Leadership at Bents Green is visible, hands</w:t>
      </w:r>
      <w:r w:rsidRPr="005E0D49">
        <w:rPr>
          <w:rFonts w:eastAsia="Times New Roman" w:cs="Tahoma"/>
          <w:sz w:val="20"/>
          <w:szCs w:val="20"/>
          <w:lang w:eastAsia="en-GB"/>
        </w:rPr>
        <w:noBreakHyphen/>
        <w:t>on and closely connected to the everyday life of the school.</w:t>
      </w:r>
    </w:p>
    <w:p w14:paraId="77D0462F" w14:textId="77777777" w:rsidR="005E0D49" w:rsidRPr="005E0D49" w:rsidRDefault="005E0D49" w:rsidP="005E0D49">
      <w:pPr>
        <w:spacing w:before="100" w:beforeAutospacing="1" w:after="100" w:afterAutospacing="1" w:line="300" w:lineRule="atLeast"/>
        <w:rPr>
          <w:rFonts w:eastAsia="Times New Roman" w:cs="Tahoma"/>
          <w:sz w:val="20"/>
          <w:szCs w:val="20"/>
          <w:lang w:eastAsia="en-GB"/>
        </w:rPr>
      </w:pPr>
      <w:r w:rsidRPr="005E0D49">
        <w:rPr>
          <w:rFonts w:eastAsia="Times New Roman" w:cs="Tahoma"/>
          <w:bCs/>
          <w:sz w:val="20"/>
          <w:szCs w:val="20"/>
          <w:lang w:eastAsia="en-GB"/>
        </w:rPr>
        <w:t>Bents Green School is a place full of heart, ambition and possibility</w:t>
      </w:r>
      <w:r w:rsidRPr="005E0D49">
        <w:rPr>
          <w:rFonts w:eastAsia="Times New Roman" w:cs="Tahoma"/>
          <w:sz w:val="20"/>
          <w:szCs w:val="20"/>
          <w:lang w:eastAsia="en-GB"/>
        </w:rPr>
        <w:t xml:space="preserve"> — a community where staff are supported to grow, students are empowered to succeed, and everyone is united by a shared belief in what our learners can achieve.</w:t>
      </w:r>
    </w:p>
    <w:p w14:paraId="0C216CFE" w14:textId="77777777" w:rsidR="005E0D49" w:rsidRPr="005E0D49" w:rsidRDefault="005E0D49" w:rsidP="005E0D49">
      <w:pPr>
        <w:spacing w:before="100" w:beforeAutospacing="1" w:after="100" w:afterAutospacing="1" w:line="300" w:lineRule="atLeast"/>
        <w:rPr>
          <w:rFonts w:eastAsia="Times New Roman" w:cs="Tahoma"/>
          <w:sz w:val="20"/>
          <w:szCs w:val="20"/>
          <w:lang w:eastAsia="en-GB"/>
        </w:rPr>
      </w:pPr>
    </w:p>
    <w:p w14:paraId="4FF5D2D9" w14:textId="2D630596" w:rsidR="005E0D49" w:rsidRDefault="005E0D49" w:rsidP="005E0D49">
      <w:pPr>
        <w:pStyle w:val="Default"/>
        <w:jc w:val="both"/>
        <w:rPr>
          <w:b/>
          <w:sz w:val="20"/>
          <w:szCs w:val="20"/>
        </w:rPr>
      </w:pPr>
    </w:p>
    <w:p w14:paraId="4ADA1825" w14:textId="77777777" w:rsidR="005E0D49" w:rsidRPr="005E0D49" w:rsidRDefault="005E0D49" w:rsidP="005E0D49">
      <w:pPr>
        <w:pStyle w:val="Default"/>
        <w:jc w:val="both"/>
        <w:rPr>
          <w:b/>
          <w:sz w:val="20"/>
          <w:szCs w:val="20"/>
        </w:rPr>
      </w:pPr>
    </w:p>
    <w:p w14:paraId="24A6AD2B" w14:textId="77777777" w:rsidR="005E0D49" w:rsidRPr="005E0D49" w:rsidRDefault="005E0D49" w:rsidP="005E0D49">
      <w:pPr>
        <w:pStyle w:val="Default"/>
        <w:jc w:val="both"/>
        <w:rPr>
          <w:b/>
          <w:sz w:val="20"/>
          <w:szCs w:val="20"/>
        </w:rPr>
      </w:pPr>
      <w:r w:rsidRPr="005E0D49">
        <w:rPr>
          <w:b/>
          <w:sz w:val="20"/>
          <w:szCs w:val="20"/>
        </w:rPr>
        <w:t>About the Trust</w:t>
      </w:r>
    </w:p>
    <w:p w14:paraId="294E1866" w14:textId="77777777" w:rsidR="005E0D49" w:rsidRPr="005E0D49" w:rsidRDefault="005E0D49" w:rsidP="005E0D49">
      <w:pPr>
        <w:pStyle w:val="Default"/>
        <w:jc w:val="both"/>
        <w:rPr>
          <w:sz w:val="20"/>
          <w:szCs w:val="20"/>
        </w:rPr>
      </w:pPr>
      <w:r w:rsidRPr="005E0D49">
        <w:rPr>
          <w:sz w:val="20"/>
          <w:szCs w:val="20"/>
        </w:rPr>
        <w:t xml:space="preserve"> </w:t>
      </w:r>
    </w:p>
    <w:p w14:paraId="340AC95D" w14:textId="77777777" w:rsidR="005E0D49" w:rsidRPr="005E0D49" w:rsidRDefault="005E0D49" w:rsidP="005E0D49">
      <w:pPr>
        <w:pStyle w:val="Default"/>
        <w:spacing w:after="21"/>
        <w:jc w:val="both"/>
        <w:rPr>
          <w:sz w:val="20"/>
          <w:szCs w:val="20"/>
        </w:rPr>
      </w:pPr>
      <w:r w:rsidRPr="005E0D49">
        <w:rPr>
          <w:sz w:val="20"/>
          <w:szCs w:val="20"/>
        </w:rPr>
        <w:t xml:space="preserve">This is an exciting opportunity to join an award winning Multi Academy Trust and be part of a welcoming and supportive team that serves amazing children and young people. Nexus Multi Academy Trust was founded in 2016, with 19 unique SEND and mainstream academies. </w:t>
      </w:r>
    </w:p>
    <w:p w14:paraId="1CDBB321" w14:textId="77777777" w:rsidR="005E0D49" w:rsidRPr="005E0D49" w:rsidRDefault="005E0D49" w:rsidP="005E0D49">
      <w:pPr>
        <w:pStyle w:val="Default"/>
        <w:spacing w:after="21"/>
        <w:jc w:val="both"/>
        <w:rPr>
          <w:sz w:val="20"/>
          <w:szCs w:val="20"/>
        </w:rPr>
      </w:pPr>
    </w:p>
    <w:p w14:paraId="3373B143" w14:textId="77777777" w:rsidR="005E0D49" w:rsidRPr="005E0D49" w:rsidRDefault="005E0D49" w:rsidP="005E0D49">
      <w:pPr>
        <w:pStyle w:val="Default"/>
        <w:jc w:val="both"/>
        <w:rPr>
          <w:sz w:val="20"/>
          <w:szCs w:val="20"/>
        </w:rPr>
      </w:pPr>
      <w:r w:rsidRPr="005E0D49">
        <w:rPr>
          <w:sz w:val="20"/>
          <w:szCs w:val="20"/>
        </w:rPr>
        <w:t>We are a growing, forward thinking and innovative Trust with a shared ethos, vision and values for a personalised child centred approach. We are committed and invested in “Learning together, to be the best we can be” and it is as relatable to every employee and partner of our Trust as it is to our children, young adults and their families.</w:t>
      </w:r>
    </w:p>
    <w:p w14:paraId="78641A9F" w14:textId="77777777" w:rsidR="005E0D49" w:rsidRPr="005E0D49" w:rsidRDefault="005E0D49" w:rsidP="005E0D49">
      <w:pPr>
        <w:pStyle w:val="Default"/>
        <w:spacing w:after="21"/>
        <w:jc w:val="both"/>
        <w:rPr>
          <w:sz w:val="20"/>
          <w:szCs w:val="20"/>
        </w:rPr>
      </w:pPr>
    </w:p>
    <w:p w14:paraId="6CD15875" w14:textId="335E4A50" w:rsidR="00CA408D" w:rsidRPr="005E0D49" w:rsidRDefault="005E0D49" w:rsidP="005E0D49">
      <w:pPr>
        <w:pStyle w:val="Default"/>
        <w:rPr>
          <w:b/>
          <w:sz w:val="20"/>
          <w:szCs w:val="20"/>
        </w:rPr>
      </w:pPr>
      <w:r w:rsidRPr="005E0D49">
        <w:rPr>
          <w:sz w:val="20"/>
          <w:szCs w:val="20"/>
        </w:rPr>
        <w:t xml:space="preserve">Please see a copy of our most recent </w:t>
      </w:r>
      <w:hyperlink r:id="rId11" w:history="1">
        <w:r w:rsidRPr="005E0D49">
          <w:rPr>
            <w:rStyle w:val="Hyperlink"/>
            <w:sz w:val="20"/>
            <w:szCs w:val="20"/>
          </w:rPr>
          <w:t>prospectus</w:t>
        </w:r>
      </w:hyperlink>
      <w:r w:rsidRPr="005E0D49">
        <w:rPr>
          <w:sz w:val="20"/>
          <w:szCs w:val="20"/>
        </w:rPr>
        <w:t xml:space="preserve"> and </w:t>
      </w:r>
      <w:hyperlink r:id="rId12" w:history="1">
        <w:r w:rsidRPr="005E0D49">
          <w:rPr>
            <w:rStyle w:val="Hyperlink"/>
            <w:sz w:val="20"/>
            <w:szCs w:val="20"/>
          </w:rPr>
          <w:t>workforce engagement statement</w:t>
        </w:r>
      </w:hyperlink>
      <w:r w:rsidRPr="005E0D49">
        <w:rPr>
          <w:sz w:val="20"/>
          <w:szCs w:val="20"/>
        </w:rPr>
        <w:t xml:space="preserve"> for further information.</w:t>
      </w:r>
    </w:p>
    <w:p w14:paraId="41C365E1" w14:textId="77F25129" w:rsidR="00CA408D" w:rsidRPr="005E0D49" w:rsidRDefault="00CA408D" w:rsidP="00CA408D">
      <w:pPr>
        <w:spacing w:before="100" w:beforeAutospacing="1" w:after="100" w:afterAutospacing="1" w:line="300" w:lineRule="atLeast"/>
        <w:rPr>
          <w:rFonts w:eastAsia="Times New Roman" w:cs="Tahoma"/>
          <w:sz w:val="20"/>
          <w:szCs w:val="20"/>
          <w:u w:val="single"/>
          <w:lang w:eastAsia="en-GB"/>
        </w:rPr>
      </w:pPr>
      <w:r w:rsidRPr="005E0D49">
        <w:rPr>
          <w:rFonts w:cs="Tahoma"/>
          <w:b/>
          <w:sz w:val="20"/>
          <w:szCs w:val="20"/>
          <w:u w:val="single"/>
        </w:rPr>
        <w:t>Our Opportunit</w:t>
      </w:r>
      <w:r w:rsidR="00E97388" w:rsidRPr="005E0D49">
        <w:rPr>
          <w:rFonts w:cs="Tahoma"/>
          <w:b/>
          <w:sz w:val="20"/>
          <w:szCs w:val="20"/>
          <w:u w:val="single"/>
        </w:rPr>
        <w:t>ies</w:t>
      </w:r>
      <w:r w:rsidRPr="005E0D49">
        <w:rPr>
          <w:rFonts w:cs="Tahoma"/>
          <w:b/>
          <w:sz w:val="20"/>
          <w:szCs w:val="20"/>
          <w:u w:val="single"/>
        </w:rPr>
        <w:t xml:space="preserve"> as a </w:t>
      </w:r>
      <w:r w:rsidR="00366C39" w:rsidRPr="005E0D49">
        <w:rPr>
          <w:rFonts w:eastAsia="Times New Roman" w:cs="Tahoma"/>
          <w:b/>
          <w:bCs/>
          <w:sz w:val="20"/>
          <w:szCs w:val="20"/>
          <w:u w:val="single"/>
          <w:lang w:eastAsia="en-GB"/>
        </w:rPr>
        <w:t>value</w:t>
      </w:r>
      <w:r w:rsidRPr="005E0D49">
        <w:rPr>
          <w:rFonts w:eastAsia="Times New Roman" w:cs="Tahoma"/>
          <w:b/>
          <w:bCs/>
          <w:sz w:val="20"/>
          <w:szCs w:val="20"/>
          <w:u w:val="single"/>
          <w:lang w:eastAsia="en-GB"/>
        </w:rPr>
        <w:noBreakHyphen/>
        <w:t xml:space="preserve">led specialist provision for autistic </w:t>
      </w:r>
      <w:r w:rsidR="00366C39" w:rsidRPr="005E0D49">
        <w:rPr>
          <w:rFonts w:eastAsia="Times New Roman" w:cs="Tahoma"/>
          <w:b/>
          <w:bCs/>
          <w:sz w:val="20"/>
          <w:szCs w:val="20"/>
          <w:u w:val="single"/>
          <w:lang w:eastAsia="en-GB"/>
        </w:rPr>
        <w:t>student</w:t>
      </w:r>
      <w:r w:rsidRPr="005E0D49">
        <w:rPr>
          <w:rFonts w:eastAsia="Times New Roman" w:cs="Tahoma"/>
          <w:b/>
          <w:bCs/>
          <w:sz w:val="20"/>
          <w:szCs w:val="20"/>
          <w:u w:val="single"/>
          <w:lang w:eastAsia="en-GB"/>
        </w:rPr>
        <w:t>s</w:t>
      </w:r>
    </w:p>
    <w:p w14:paraId="43CEC8FB" w14:textId="77777777" w:rsidR="00CA408D" w:rsidRPr="005E0D49" w:rsidRDefault="00CA408D" w:rsidP="00CA408D">
      <w:pPr>
        <w:spacing w:before="100" w:beforeAutospacing="1" w:after="100" w:afterAutospacing="1" w:line="300" w:lineRule="atLeast"/>
        <w:outlineLvl w:val="1"/>
        <w:rPr>
          <w:rFonts w:eastAsia="Times New Roman" w:cs="Tahoma"/>
          <w:b/>
          <w:bCs/>
          <w:sz w:val="20"/>
          <w:szCs w:val="20"/>
          <w:lang w:eastAsia="en-GB"/>
        </w:rPr>
      </w:pPr>
      <w:r w:rsidRPr="005E0D49">
        <w:rPr>
          <w:rFonts w:eastAsia="Times New Roman" w:cs="Tahoma"/>
          <w:b/>
          <w:bCs/>
          <w:sz w:val="20"/>
          <w:szCs w:val="20"/>
          <w:lang w:eastAsia="en-GB"/>
        </w:rPr>
        <w:t>Teachers – EYFS / Primary / Secondary / Post</w:t>
      </w:r>
      <w:r w:rsidRPr="005E0D49">
        <w:rPr>
          <w:rFonts w:eastAsia="Times New Roman" w:cs="Tahoma"/>
          <w:b/>
          <w:bCs/>
          <w:sz w:val="20"/>
          <w:szCs w:val="20"/>
          <w:lang w:eastAsia="en-GB"/>
        </w:rPr>
        <w:noBreakHyphen/>
        <w:t>16</w:t>
      </w:r>
    </w:p>
    <w:p w14:paraId="19B3D37C" w14:textId="77777777" w:rsidR="00CA408D" w:rsidRPr="005E0D49" w:rsidRDefault="00CA408D" w:rsidP="00CA408D">
      <w:pPr>
        <w:spacing w:before="100" w:beforeAutospacing="1" w:after="100" w:afterAutospacing="1" w:line="300" w:lineRule="atLeast"/>
        <w:rPr>
          <w:rFonts w:eastAsia="Times New Roman" w:cs="Tahoma"/>
          <w:sz w:val="20"/>
          <w:szCs w:val="20"/>
          <w:lang w:eastAsia="en-GB"/>
        </w:rPr>
      </w:pPr>
      <w:r w:rsidRPr="005E0D49">
        <w:rPr>
          <w:rFonts w:eastAsia="Times New Roman" w:cs="Tahoma"/>
          <w:sz w:val="20"/>
          <w:szCs w:val="20"/>
          <w:lang w:eastAsia="en-GB"/>
        </w:rPr>
        <w:t xml:space="preserve">We are seeking </w:t>
      </w:r>
      <w:r w:rsidRPr="005E0D49">
        <w:rPr>
          <w:rFonts w:eastAsia="Times New Roman" w:cs="Tahoma"/>
          <w:bCs/>
          <w:sz w:val="20"/>
          <w:szCs w:val="20"/>
          <w:lang w:eastAsia="en-GB"/>
        </w:rPr>
        <w:t>passionate, creative and nurturing teachers</w:t>
      </w:r>
      <w:r w:rsidRPr="005E0D49">
        <w:rPr>
          <w:rFonts w:eastAsia="Times New Roman" w:cs="Tahoma"/>
          <w:sz w:val="20"/>
          <w:szCs w:val="20"/>
          <w:lang w:eastAsia="en-GB"/>
        </w:rPr>
        <w:t xml:space="preserve"> to join our specialist team across a range of phases, including </w:t>
      </w:r>
      <w:r w:rsidRPr="005E0D49">
        <w:rPr>
          <w:rFonts w:eastAsia="Times New Roman" w:cs="Tahoma"/>
          <w:bCs/>
          <w:sz w:val="20"/>
          <w:szCs w:val="20"/>
          <w:lang w:eastAsia="en-GB"/>
        </w:rPr>
        <w:t>EYFS/Primary, KS3/KS4 and Post</w:t>
      </w:r>
      <w:r w:rsidRPr="005E0D49">
        <w:rPr>
          <w:rFonts w:eastAsia="Times New Roman" w:cs="Tahoma"/>
          <w:bCs/>
          <w:sz w:val="20"/>
          <w:szCs w:val="20"/>
          <w:lang w:eastAsia="en-GB"/>
        </w:rPr>
        <w:noBreakHyphen/>
        <w:t>16</w:t>
      </w:r>
      <w:r w:rsidRPr="005E0D49">
        <w:rPr>
          <w:rFonts w:eastAsia="Times New Roman" w:cs="Tahoma"/>
          <w:sz w:val="20"/>
          <w:szCs w:val="20"/>
          <w:lang w:eastAsia="en-GB"/>
        </w:rPr>
        <w:t xml:space="preserve">. This is a unique opportunity to work in a </w:t>
      </w:r>
      <w:r w:rsidRPr="005E0D49">
        <w:rPr>
          <w:rFonts w:eastAsia="Times New Roman" w:cs="Tahoma"/>
          <w:bCs/>
          <w:sz w:val="20"/>
          <w:szCs w:val="20"/>
          <w:lang w:eastAsia="en-GB"/>
        </w:rPr>
        <w:t>warm, ambitious and values</w:t>
      </w:r>
      <w:r w:rsidRPr="005E0D49">
        <w:rPr>
          <w:rFonts w:eastAsia="Times New Roman" w:cs="Tahoma"/>
          <w:bCs/>
          <w:sz w:val="20"/>
          <w:szCs w:val="20"/>
          <w:lang w:eastAsia="en-GB"/>
        </w:rPr>
        <w:noBreakHyphen/>
        <w:t>driven special school</w:t>
      </w:r>
      <w:r w:rsidRPr="005E0D49">
        <w:rPr>
          <w:rFonts w:eastAsia="Times New Roman" w:cs="Tahoma"/>
          <w:sz w:val="20"/>
          <w:szCs w:val="20"/>
          <w:lang w:eastAsia="en-GB"/>
        </w:rPr>
        <w:t>, where relationships, communication and wellbeing are at the heart of everything we do.</w:t>
      </w:r>
    </w:p>
    <w:p w14:paraId="22C4EA6E" w14:textId="58969A75" w:rsidR="00CA408D" w:rsidRPr="005E0D49" w:rsidRDefault="00CA408D" w:rsidP="00CA408D">
      <w:pPr>
        <w:spacing w:before="100" w:beforeAutospacing="1" w:after="100" w:afterAutospacing="1" w:line="300" w:lineRule="atLeast"/>
        <w:rPr>
          <w:rFonts w:eastAsia="Times New Roman" w:cs="Tahoma"/>
          <w:sz w:val="20"/>
          <w:szCs w:val="20"/>
          <w:lang w:eastAsia="en-GB"/>
        </w:rPr>
      </w:pPr>
      <w:r w:rsidRPr="005E0D49">
        <w:rPr>
          <w:rFonts w:eastAsia="Times New Roman" w:cs="Tahoma"/>
          <w:sz w:val="20"/>
          <w:szCs w:val="20"/>
          <w:lang w:eastAsia="en-GB"/>
        </w:rPr>
        <w:t xml:space="preserve">Our </w:t>
      </w:r>
      <w:r w:rsidR="00366C39" w:rsidRPr="005E0D49">
        <w:rPr>
          <w:rFonts w:eastAsia="Times New Roman" w:cs="Tahoma"/>
          <w:sz w:val="20"/>
          <w:szCs w:val="20"/>
          <w:lang w:eastAsia="en-GB"/>
        </w:rPr>
        <w:t>student</w:t>
      </w:r>
      <w:r w:rsidRPr="005E0D49">
        <w:rPr>
          <w:rFonts w:eastAsia="Times New Roman" w:cs="Tahoma"/>
          <w:sz w:val="20"/>
          <w:szCs w:val="20"/>
          <w:lang w:eastAsia="en-GB"/>
        </w:rPr>
        <w:t xml:space="preserve">s are autistic and have complex learning, sensory and communication needs. We believe that </w:t>
      </w:r>
      <w:r w:rsidRPr="005E0D49">
        <w:rPr>
          <w:rFonts w:eastAsia="Times New Roman" w:cs="Tahoma"/>
          <w:bCs/>
          <w:sz w:val="20"/>
          <w:szCs w:val="20"/>
          <w:lang w:eastAsia="en-GB"/>
        </w:rPr>
        <w:t xml:space="preserve">every </w:t>
      </w:r>
      <w:r w:rsidR="00366C39" w:rsidRPr="005E0D49">
        <w:rPr>
          <w:rFonts w:eastAsia="Times New Roman" w:cs="Tahoma"/>
          <w:bCs/>
          <w:sz w:val="20"/>
          <w:szCs w:val="20"/>
          <w:lang w:eastAsia="en-GB"/>
        </w:rPr>
        <w:t>student</w:t>
      </w:r>
      <w:r w:rsidRPr="005E0D49">
        <w:rPr>
          <w:rFonts w:eastAsia="Times New Roman" w:cs="Tahoma"/>
          <w:bCs/>
          <w:sz w:val="20"/>
          <w:szCs w:val="20"/>
          <w:lang w:eastAsia="en-GB"/>
        </w:rPr>
        <w:t xml:space="preserve"> is capable of making meaningful progress</w:t>
      </w:r>
      <w:r w:rsidRPr="005E0D49">
        <w:rPr>
          <w:rFonts w:eastAsia="Times New Roman" w:cs="Tahoma"/>
          <w:sz w:val="20"/>
          <w:szCs w:val="20"/>
          <w:lang w:eastAsia="en-GB"/>
        </w:rPr>
        <w:t>, and that education should be personal, respectful and rooted in strong relationships.</w:t>
      </w:r>
    </w:p>
    <w:p w14:paraId="0F906A86" w14:textId="77777777" w:rsidR="00CA408D" w:rsidRPr="005E0D49" w:rsidRDefault="00CA408D" w:rsidP="00CA408D">
      <w:pPr>
        <w:spacing w:before="100" w:beforeAutospacing="1" w:after="100" w:afterAutospacing="1" w:line="300" w:lineRule="atLeast"/>
        <w:rPr>
          <w:rFonts w:eastAsia="Times New Roman" w:cs="Tahoma"/>
          <w:sz w:val="20"/>
          <w:szCs w:val="20"/>
          <w:lang w:eastAsia="en-GB"/>
        </w:rPr>
      </w:pPr>
      <w:r w:rsidRPr="005E0D49">
        <w:rPr>
          <w:rFonts w:eastAsia="Times New Roman" w:cs="Tahoma"/>
          <w:sz w:val="20"/>
          <w:szCs w:val="20"/>
          <w:lang w:eastAsia="en-GB"/>
        </w:rPr>
        <w:t>Across all roles, we are looking for teachers who:</w:t>
      </w:r>
    </w:p>
    <w:p w14:paraId="32534B81" w14:textId="77777777" w:rsidR="00CA408D" w:rsidRPr="005E0D49" w:rsidRDefault="00CA408D" w:rsidP="00CA408D">
      <w:pPr>
        <w:numPr>
          <w:ilvl w:val="0"/>
          <w:numId w:val="27"/>
        </w:numPr>
        <w:spacing w:before="100" w:beforeAutospacing="1" w:after="100" w:afterAutospacing="1" w:line="300" w:lineRule="atLeast"/>
        <w:rPr>
          <w:rFonts w:eastAsia="Times New Roman" w:cs="Tahoma"/>
          <w:sz w:val="20"/>
          <w:szCs w:val="20"/>
          <w:lang w:eastAsia="en-GB"/>
        </w:rPr>
      </w:pPr>
      <w:r w:rsidRPr="005E0D49">
        <w:rPr>
          <w:rFonts w:eastAsia="Times New Roman" w:cs="Tahoma"/>
          <w:sz w:val="20"/>
          <w:szCs w:val="20"/>
          <w:lang w:eastAsia="en-GB"/>
        </w:rPr>
        <w:t xml:space="preserve">Put </w:t>
      </w:r>
      <w:r w:rsidRPr="005E0D49">
        <w:rPr>
          <w:rFonts w:eastAsia="Times New Roman" w:cs="Tahoma"/>
          <w:bCs/>
          <w:sz w:val="20"/>
          <w:szCs w:val="20"/>
          <w:lang w:eastAsia="en-GB"/>
        </w:rPr>
        <w:t>relationships first</w:t>
      </w:r>
      <w:r w:rsidRPr="005E0D49">
        <w:rPr>
          <w:rFonts w:eastAsia="Times New Roman" w:cs="Tahoma"/>
          <w:sz w:val="20"/>
          <w:szCs w:val="20"/>
          <w:lang w:eastAsia="en-GB"/>
        </w:rPr>
        <w:t>, understanding that trust, safety and connection underpin learning</w:t>
      </w:r>
    </w:p>
    <w:p w14:paraId="40846FE0" w14:textId="77777777" w:rsidR="00CA408D" w:rsidRPr="005E0D49" w:rsidRDefault="00CA408D" w:rsidP="00CA408D">
      <w:pPr>
        <w:numPr>
          <w:ilvl w:val="0"/>
          <w:numId w:val="27"/>
        </w:numPr>
        <w:spacing w:before="100" w:beforeAutospacing="1" w:after="100" w:afterAutospacing="1" w:line="300" w:lineRule="atLeast"/>
        <w:rPr>
          <w:rFonts w:eastAsia="Times New Roman" w:cs="Tahoma"/>
          <w:sz w:val="20"/>
          <w:szCs w:val="20"/>
          <w:lang w:eastAsia="en-GB"/>
        </w:rPr>
      </w:pPr>
      <w:r w:rsidRPr="005E0D49">
        <w:rPr>
          <w:rFonts w:eastAsia="Times New Roman" w:cs="Tahoma"/>
          <w:sz w:val="20"/>
          <w:szCs w:val="20"/>
          <w:lang w:eastAsia="en-GB"/>
        </w:rPr>
        <w:t xml:space="preserve">Value </w:t>
      </w:r>
      <w:r w:rsidRPr="005E0D49">
        <w:rPr>
          <w:rFonts w:eastAsia="Times New Roman" w:cs="Tahoma"/>
          <w:bCs/>
          <w:sz w:val="20"/>
          <w:szCs w:val="20"/>
          <w:lang w:eastAsia="en-GB"/>
        </w:rPr>
        <w:t>communication in all its forms</w:t>
      </w:r>
      <w:r w:rsidRPr="005E0D49">
        <w:rPr>
          <w:rFonts w:eastAsia="Times New Roman" w:cs="Tahoma"/>
          <w:sz w:val="20"/>
          <w:szCs w:val="20"/>
          <w:lang w:eastAsia="en-GB"/>
        </w:rPr>
        <w:t>, including AAC, visual systems, objects of reference, gesture and intensive interaction</w:t>
      </w:r>
    </w:p>
    <w:p w14:paraId="33C4C050" w14:textId="1F43984A" w:rsidR="00CA408D" w:rsidRPr="005E0D49" w:rsidRDefault="00CA408D" w:rsidP="00CA408D">
      <w:pPr>
        <w:numPr>
          <w:ilvl w:val="0"/>
          <w:numId w:val="27"/>
        </w:numPr>
        <w:spacing w:before="100" w:beforeAutospacing="1" w:after="100" w:afterAutospacing="1" w:line="300" w:lineRule="atLeast"/>
        <w:rPr>
          <w:rFonts w:eastAsia="Times New Roman" w:cs="Tahoma"/>
          <w:sz w:val="20"/>
          <w:szCs w:val="20"/>
          <w:lang w:eastAsia="en-GB"/>
        </w:rPr>
      </w:pPr>
      <w:r w:rsidRPr="005E0D49">
        <w:rPr>
          <w:rFonts w:eastAsia="Times New Roman" w:cs="Tahoma"/>
          <w:sz w:val="20"/>
          <w:szCs w:val="20"/>
          <w:lang w:eastAsia="en-GB"/>
        </w:rPr>
        <w:t xml:space="preserve">Are </w:t>
      </w:r>
      <w:r w:rsidR="00366C39" w:rsidRPr="005E0D49">
        <w:rPr>
          <w:rFonts w:eastAsia="Times New Roman" w:cs="Tahoma"/>
          <w:bCs/>
          <w:sz w:val="20"/>
          <w:szCs w:val="20"/>
          <w:lang w:eastAsia="en-GB"/>
        </w:rPr>
        <w:t>student</w:t>
      </w:r>
      <w:r w:rsidRPr="005E0D49">
        <w:rPr>
          <w:rFonts w:eastAsia="Times New Roman" w:cs="Tahoma"/>
          <w:bCs/>
          <w:sz w:val="20"/>
          <w:szCs w:val="20"/>
          <w:lang w:eastAsia="en-GB"/>
        </w:rPr>
        <w:noBreakHyphen/>
        <w:t>centred and emotionally attuned</w:t>
      </w:r>
      <w:r w:rsidRPr="005E0D49">
        <w:rPr>
          <w:rFonts w:eastAsia="Times New Roman" w:cs="Tahoma"/>
          <w:sz w:val="20"/>
          <w:szCs w:val="20"/>
          <w:lang w:eastAsia="en-GB"/>
        </w:rPr>
        <w:t>, prioritising regulation, wellbeing and readiness to learn</w:t>
      </w:r>
    </w:p>
    <w:p w14:paraId="1E129209" w14:textId="77777777" w:rsidR="00CA408D" w:rsidRPr="005E0D49" w:rsidRDefault="00CA408D" w:rsidP="00CA408D">
      <w:pPr>
        <w:numPr>
          <w:ilvl w:val="0"/>
          <w:numId w:val="27"/>
        </w:numPr>
        <w:spacing w:before="100" w:beforeAutospacing="1" w:after="100" w:afterAutospacing="1" w:line="300" w:lineRule="atLeast"/>
        <w:rPr>
          <w:rFonts w:eastAsia="Times New Roman" w:cs="Tahoma"/>
          <w:sz w:val="20"/>
          <w:szCs w:val="20"/>
          <w:lang w:eastAsia="en-GB"/>
        </w:rPr>
      </w:pPr>
      <w:r w:rsidRPr="005E0D49">
        <w:rPr>
          <w:rFonts w:eastAsia="Times New Roman" w:cs="Tahoma"/>
          <w:sz w:val="20"/>
          <w:szCs w:val="20"/>
          <w:lang w:eastAsia="en-GB"/>
        </w:rPr>
        <w:t xml:space="preserve">Teach </w:t>
      </w:r>
      <w:r w:rsidRPr="005E0D49">
        <w:rPr>
          <w:rFonts w:eastAsia="Times New Roman" w:cs="Tahoma"/>
          <w:bCs/>
          <w:sz w:val="20"/>
          <w:szCs w:val="20"/>
          <w:lang w:eastAsia="en-GB"/>
        </w:rPr>
        <w:t>creatively and flexibly</w:t>
      </w:r>
      <w:r w:rsidRPr="005E0D49">
        <w:rPr>
          <w:rFonts w:eastAsia="Times New Roman" w:cs="Tahoma"/>
          <w:sz w:val="20"/>
          <w:szCs w:val="20"/>
          <w:lang w:eastAsia="en-GB"/>
        </w:rPr>
        <w:t>, adapting learning to individual strengths, needs and interests</w:t>
      </w:r>
    </w:p>
    <w:p w14:paraId="497915FF" w14:textId="77777777" w:rsidR="00CA408D" w:rsidRPr="005E0D49" w:rsidRDefault="00CA408D" w:rsidP="00CA408D">
      <w:pPr>
        <w:numPr>
          <w:ilvl w:val="0"/>
          <w:numId w:val="27"/>
        </w:numPr>
        <w:spacing w:before="100" w:beforeAutospacing="1" w:after="100" w:afterAutospacing="1" w:line="300" w:lineRule="atLeast"/>
        <w:rPr>
          <w:rFonts w:eastAsia="Times New Roman" w:cs="Tahoma"/>
          <w:sz w:val="20"/>
          <w:szCs w:val="20"/>
          <w:lang w:eastAsia="en-GB"/>
        </w:rPr>
      </w:pPr>
      <w:r w:rsidRPr="005E0D49">
        <w:rPr>
          <w:rFonts w:eastAsia="Times New Roman" w:cs="Tahoma"/>
          <w:sz w:val="20"/>
          <w:szCs w:val="20"/>
          <w:lang w:eastAsia="en-GB"/>
        </w:rPr>
        <w:t xml:space="preserve">Are </w:t>
      </w:r>
      <w:r w:rsidRPr="005E0D49">
        <w:rPr>
          <w:rFonts w:eastAsia="Times New Roman" w:cs="Tahoma"/>
          <w:bCs/>
          <w:sz w:val="20"/>
          <w:szCs w:val="20"/>
          <w:lang w:eastAsia="en-GB"/>
        </w:rPr>
        <w:t>reflective, resilient and curious practitioners</w:t>
      </w:r>
      <w:r w:rsidRPr="005E0D49">
        <w:rPr>
          <w:rFonts w:eastAsia="Times New Roman" w:cs="Tahoma"/>
          <w:sz w:val="20"/>
          <w:szCs w:val="20"/>
          <w:lang w:eastAsia="en-GB"/>
        </w:rPr>
        <w:t>, committed to continual growth</w:t>
      </w:r>
    </w:p>
    <w:p w14:paraId="454DB05A" w14:textId="77777777" w:rsidR="00CA408D" w:rsidRPr="005E0D49" w:rsidRDefault="00CA408D" w:rsidP="00CA408D">
      <w:pPr>
        <w:numPr>
          <w:ilvl w:val="0"/>
          <w:numId w:val="27"/>
        </w:numPr>
        <w:spacing w:before="100" w:beforeAutospacing="1" w:after="100" w:afterAutospacing="1" w:line="300" w:lineRule="atLeast"/>
        <w:rPr>
          <w:rFonts w:eastAsia="Times New Roman" w:cs="Tahoma"/>
          <w:sz w:val="20"/>
          <w:szCs w:val="20"/>
          <w:lang w:eastAsia="en-GB"/>
        </w:rPr>
      </w:pPr>
      <w:r w:rsidRPr="005E0D49">
        <w:rPr>
          <w:rFonts w:eastAsia="Times New Roman" w:cs="Tahoma"/>
          <w:sz w:val="20"/>
          <w:szCs w:val="20"/>
          <w:lang w:eastAsia="en-GB"/>
        </w:rPr>
        <w:t xml:space="preserve">Value collaboration and teamwork within a </w:t>
      </w:r>
      <w:r w:rsidRPr="005E0D49">
        <w:rPr>
          <w:rFonts w:eastAsia="Times New Roman" w:cs="Tahoma"/>
          <w:bCs/>
          <w:sz w:val="20"/>
          <w:szCs w:val="20"/>
          <w:lang w:eastAsia="en-GB"/>
        </w:rPr>
        <w:t>multidisciplinary setting</w:t>
      </w:r>
    </w:p>
    <w:p w14:paraId="507348EE" w14:textId="090514B9" w:rsidR="00CA408D" w:rsidRPr="005E0D49" w:rsidRDefault="00CA408D" w:rsidP="00CA408D">
      <w:pPr>
        <w:spacing w:before="100" w:beforeAutospacing="1" w:after="100" w:afterAutospacing="1" w:line="300" w:lineRule="atLeast"/>
        <w:outlineLvl w:val="2"/>
        <w:rPr>
          <w:rFonts w:eastAsia="Times New Roman" w:cs="Tahoma"/>
          <w:b/>
          <w:bCs/>
          <w:sz w:val="20"/>
          <w:szCs w:val="20"/>
          <w:u w:val="single"/>
          <w:lang w:eastAsia="en-GB"/>
        </w:rPr>
      </w:pPr>
      <w:r w:rsidRPr="005E0D49">
        <w:rPr>
          <w:rFonts w:eastAsia="Times New Roman" w:cs="Tahoma"/>
          <w:b/>
          <w:bCs/>
          <w:sz w:val="20"/>
          <w:szCs w:val="20"/>
          <w:u w:val="single"/>
          <w:lang w:eastAsia="en-GB"/>
        </w:rPr>
        <w:t>Phase</w:t>
      </w:r>
      <w:r w:rsidRPr="005E0D49">
        <w:rPr>
          <w:rFonts w:eastAsia="Times New Roman" w:cs="Tahoma"/>
          <w:b/>
          <w:bCs/>
          <w:sz w:val="20"/>
          <w:szCs w:val="20"/>
          <w:u w:val="single"/>
          <w:lang w:eastAsia="en-GB"/>
        </w:rPr>
        <w:noBreakHyphen/>
        <w:t>specific intent</w:t>
      </w:r>
    </w:p>
    <w:p w14:paraId="71C1C34D" w14:textId="77777777" w:rsidR="00CA408D" w:rsidRPr="005E0D49" w:rsidRDefault="00CA408D" w:rsidP="00CA408D">
      <w:pPr>
        <w:spacing w:before="100" w:beforeAutospacing="1" w:after="100" w:afterAutospacing="1" w:line="300" w:lineRule="atLeast"/>
        <w:rPr>
          <w:rFonts w:eastAsia="Times New Roman" w:cs="Tahoma"/>
          <w:sz w:val="20"/>
          <w:szCs w:val="20"/>
          <w:lang w:eastAsia="en-GB"/>
        </w:rPr>
      </w:pPr>
      <w:r w:rsidRPr="005E0D49">
        <w:rPr>
          <w:rFonts w:eastAsia="Times New Roman" w:cs="Tahoma"/>
          <w:b/>
          <w:bCs/>
          <w:sz w:val="20"/>
          <w:szCs w:val="20"/>
          <w:lang w:eastAsia="en-GB"/>
        </w:rPr>
        <w:t>EYFS / Primary</w:t>
      </w:r>
      <w:r w:rsidRPr="005E0D49">
        <w:rPr>
          <w:rFonts w:eastAsia="Times New Roman" w:cs="Tahoma"/>
          <w:b/>
          <w:sz w:val="20"/>
          <w:szCs w:val="20"/>
          <w:lang w:eastAsia="en-GB"/>
        </w:rPr>
        <w:br/>
      </w:r>
      <w:r w:rsidRPr="005E0D49">
        <w:rPr>
          <w:rFonts w:eastAsia="Times New Roman" w:cs="Tahoma"/>
          <w:sz w:val="20"/>
          <w:szCs w:val="20"/>
          <w:lang w:eastAsia="en-GB"/>
        </w:rPr>
        <w:t xml:space="preserve">We are seeking teachers who value </w:t>
      </w:r>
      <w:r w:rsidRPr="005E0D49">
        <w:rPr>
          <w:rFonts w:eastAsia="Times New Roman" w:cs="Tahoma"/>
          <w:bCs/>
          <w:sz w:val="20"/>
          <w:szCs w:val="20"/>
          <w:lang w:eastAsia="en-GB"/>
        </w:rPr>
        <w:t>play, sensory exploration and early communication</w:t>
      </w:r>
      <w:r w:rsidRPr="005E0D49">
        <w:rPr>
          <w:rFonts w:eastAsia="Times New Roman" w:cs="Tahoma"/>
          <w:sz w:val="20"/>
          <w:szCs w:val="20"/>
          <w:lang w:eastAsia="en-GB"/>
        </w:rPr>
        <w:t xml:space="preserve"> as the foundations for learning. You will understand the importance of curiosity, interaction and emotional safety and be skilled in creating nurturing, engaging learning environments where small steps are celebrated.</w:t>
      </w:r>
    </w:p>
    <w:p w14:paraId="316E4FF1" w14:textId="0DCDEB09" w:rsidR="00CA408D" w:rsidRPr="005E0D49" w:rsidRDefault="00CA408D" w:rsidP="00CA408D">
      <w:pPr>
        <w:spacing w:before="100" w:beforeAutospacing="1" w:after="100" w:afterAutospacing="1" w:line="300" w:lineRule="atLeast"/>
        <w:rPr>
          <w:rFonts w:eastAsia="Times New Roman" w:cs="Tahoma"/>
          <w:sz w:val="20"/>
          <w:szCs w:val="20"/>
          <w:lang w:eastAsia="en-GB"/>
        </w:rPr>
      </w:pPr>
      <w:r w:rsidRPr="005E0D49">
        <w:rPr>
          <w:rFonts w:eastAsia="Times New Roman" w:cs="Tahoma"/>
          <w:b/>
          <w:bCs/>
          <w:sz w:val="20"/>
          <w:szCs w:val="20"/>
          <w:lang w:eastAsia="en-GB"/>
        </w:rPr>
        <w:lastRenderedPageBreak/>
        <w:t>KS3 / KS4 (</w:t>
      </w:r>
      <w:r w:rsidR="00366C39" w:rsidRPr="005E0D49">
        <w:rPr>
          <w:rFonts w:eastAsia="Times New Roman" w:cs="Tahoma"/>
          <w:b/>
          <w:bCs/>
          <w:sz w:val="20"/>
          <w:szCs w:val="20"/>
          <w:lang w:eastAsia="en-GB"/>
        </w:rPr>
        <w:t>student</w:t>
      </w:r>
      <w:r w:rsidRPr="005E0D49">
        <w:rPr>
          <w:rFonts w:eastAsia="Times New Roman" w:cs="Tahoma"/>
          <w:b/>
          <w:bCs/>
          <w:sz w:val="20"/>
          <w:szCs w:val="20"/>
          <w:lang w:eastAsia="en-GB"/>
        </w:rPr>
        <w:t>s working at and below age</w:t>
      </w:r>
      <w:r w:rsidRPr="005E0D49">
        <w:rPr>
          <w:rFonts w:eastAsia="Times New Roman" w:cs="Tahoma"/>
          <w:b/>
          <w:bCs/>
          <w:sz w:val="20"/>
          <w:szCs w:val="20"/>
          <w:lang w:eastAsia="en-GB"/>
        </w:rPr>
        <w:noBreakHyphen/>
        <w:t>related expectations)</w:t>
      </w:r>
      <w:r w:rsidRPr="005E0D49">
        <w:rPr>
          <w:rFonts w:eastAsia="Times New Roman" w:cs="Tahoma"/>
          <w:b/>
          <w:sz w:val="20"/>
          <w:szCs w:val="20"/>
          <w:lang w:eastAsia="en-GB"/>
        </w:rPr>
        <w:br/>
      </w:r>
      <w:r w:rsidRPr="005E0D49">
        <w:rPr>
          <w:rFonts w:eastAsia="Times New Roman" w:cs="Tahoma"/>
          <w:sz w:val="20"/>
          <w:szCs w:val="20"/>
          <w:lang w:eastAsia="en-GB"/>
        </w:rPr>
        <w:t xml:space="preserve">We are seeking teachers who value </w:t>
      </w:r>
      <w:r w:rsidRPr="005E0D49">
        <w:rPr>
          <w:rFonts w:eastAsia="Times New Roman" w:cs="Tahoma"/>
          <w:bCs/>
          <w:sz w:val="20"/>
          <w:szCs w:val="20"/>
          <w:lang w:eastAsia="en-GB"/>
        </w:rPr>
        <w:t>relevance, engagement and aspiration</w:t>
      </w:r>
      <w:r w:rsidRPr="005E0D49">
        <w:rPr>
          <w:rFonts w:eastAsia="Times New Roman" w:cs="Tahoma"/>
          <w:sz w:val="20"/>
          <w:szCs w:val="20"/>
          <w:lang w:eastAsia="en-GB"/>
        </w:rPr>
        <w:t xml:space="preserve">, and who can balance subject knowledge with creativity and adaptability. You will support </w:t>
      </w:r>
      <w:r w:rsidR="00366C39" w:rsidRPr="005E0D49">
        <w:rPr>
          <w:rFonts w:eastAsia="Times New Roman" w:cs="Tahoma"/>
          <w:sz w:val="20"/>
          <w:szCs w:val="20"/>
          <w:lang w:eastAsia="en-GB"/>
        </w:rPr>
        <w:t>student</w:t>
      </w:r>
      <w:r w:rsidRPr="005E0D49">
        <w:rPr>
          <w:rFonts w:eastAsia="Times New Roman" w:cs="Tahoma"/>
          <w:sz w:val="20"/>
          <w:szCs w:val="20"/>
          <w:lang w:eastAsia="en-GB"/>
        </w:rPr>
        <w:t>s to build confidence, independence and functional skills alongside academic learning, recognising diverse pathways to success.</w:t>
      </w:r>
    </w:p>
    <w:p w14:paraId="718FCF39" w14:textId="43858431" w:rsidR="00CA408D" w:rsidRPr="005E0D49" w:rsidRDefault="00CA408D" w:rsidP="00BC0271">
      <w:pPr>
        <w:spacing w:before="100" w:beforeAutospacing="1" w:after="100" w:afterAutospacing="1" w:line="300" w:lineRule="atLeast"/>
        <w:rPr>
          <w:rFonts w:eastAsia="Times New Roman" w:cs="Tahoma"/>
          <w:sz w:val="20"/>
          <w:szCs w:val="20"/>
          <w:lang w:eastAsia="en-GB"/>
        </w:rPr>
      </w:pPr>
      <w:r w:rsidRPr="005E0D49">
        <w:rPr>
          <w:rFonts w:eastAsia="Times New Roman" w:cs="Tahoma"/>
          <w:b/>
          <w:bCs/>
          <w:sz w:val="20"/>
          <w:szCs w:val="20"/>
          <w:lang w:eastAsia="en-GB"/>
        </w:rPr>
        <w:t>Post</w:t>
      </w:r>
      <w:r w:rsidRPr="005E0D49">
        <w:rPr>
          <w:rFonts w:eastAsia="Times New Roman" w:cs="Tahoma"/>
          <w:b/>
          <w:bCs/>
          <w:sz w:val="20"/>
          <w:szCs w:val="20"/>
          <w:lang w:eastAsia="en-GB"/>
        </w:rPr>
        <w:noBreakHyphen/>
        <w:t>16</w:t>
      </w:r>
      <w:r w:rsidRPr="005E0D49">
        <w:rPr>
          <w:rFonts w:eastAsia="Times New Roman" w:cs="Tahoma"/>
          <w:b/>
          <w:sz w:val="20"/>
          <w:szCs w:val="20"/>
          <w:lang w:eastAsia="en-GB"/>
        </w:rPr>
        <w:br/>
      </w:r>
      <w:r w:rsidRPr="005E0D49">
        <w:rPr>
          <w:rFonts w:eastAsia="Times New Roman" w:cs="Tahoma"/>
          <w:sz w:val="20"/>
          <w:szCs w:val="20"/>
          <w:lang w:eastAsia="en-GB"/>
        </w:rPr>
        <w:t xml:space="preserve">We are seeking teachers who value </w:t>
      </w:r>
      <w:r w:rsidRPr="005E0D49">
        <w:rPr>
          <w:rFonts w:eastAsia="Times New Roman" w:cs="Tahoma"/>
          <w:bCs/>
          <w:sz w:val="20"/>
          <w:szCs w:val="20"/>
          <w:lang w:eastAsia="en-GB"/>
        </w:rPr>
        <w:t>preparation for adulthood, dignity and independence</w:t>
      </w:r>
      <w:r w:rsidRPr="005E0D49">
        <w:rPr>
          <w:rFonts w:eastAsia="Times New Roman" w:cs="Tahoma"/>
          <w:sz w:val="20"/>
          <w:szCs w:val="20"/>
          <w:lang w:eastAsia="en-GB"/>
        </w:rPr>
        <w:t>. You will prioritise life skills, communication, self</w:t>
      </w:r>
      <w:r w:rsidRPr="005E0D49">
        <w:rPr>
          <w:rFonts w:eastAsia="Times New Roman" w:cs="Tahoma"/>
          <w:sz w:val="20"/>
          <w:szCs w:val="20"/>
          <w:lang w:eastAsia="en-GB"/>
        </w:rPr>
        <w:noBreakHyphen/>
        <w:t>advocacy and meaningful destinations, working closely with families and professionals to support successful transitions beyond school.</w:t>
      </w:r>
    </w:p>
    <w:p w14:paraId="5D7317DC" w14:textId="77777777" w:rsidR="005E0D49" w:rsidRPr="005E0D49" w:rsidRDefault="005E0D49" w:rsidP="005E0D49">
      <w:pPr>
        <w:spacing w:before="100" w:beforeAutospacing="1" w:after="100" w:afterAutospacing="1" w:line="300" w:lineRule="atLeast"/>
        <w:rPr>
          <w:rFonts w:eastAsia="Times New Roman" w:cs="Tahoma"/>
          <w:sz w:val="20"/>
          <w:szCs w:val="20"/>
          <w:lang w:eastAsia="en-GB"/>
        </w:rPr>
      </w:pPr>
      <w:r w:rsidRPr="005E0D49">
        <w:rPr>
          <w:rFonts w:eastAsia="Times New Roman" w:cs="Tahoma"/>
          <w:sz w:val="20"/>
          <w:szCs w:val="20"/>
          <w:lang w:eastAsia="en-GB"/>
        </w:rPr>
        <w:t>In return, we offer:</w:t>
      </w:r>
    </w:p>
    <w:p w14:paraId="236729D7" w14:textId="77777777" w:rsidR="005E0D49" w:rsidRPr="005E0D49" w:rsidRDefault="005E0D49" w:rsidP="005E0D49">
      <w:pPr>
        <w:numPr>
          <w:ilvl w:val="0"/>
          <w:numId w:val="28"/>
        </w:numPr>
        <w:spacing w:before="100" w:beforeAutospacing="1" w:after="100" w:afterAutospacing="1" w:line="300" w:lineRule="atLeast"/>
        <w:rPr>
          <w:rFonts w:eastAsia="Times New Roman" w:cs="Tahoma"/>
          <w:sz w:val="20"/>
          <w:szCs w:val="20"/>
          <w:lang w:eastAsia="en-GB"/>
        </w:rPr>
      </w:pPr>
      <w:r w:rsidRPr="005E0D49">
        <w:rPr>
          <w:rFonts w:eastAsia="Times New Roman" w:cs="Tahoma"/>
          <w:sz w:val="20"/>
          <w:szCs w:val="20"/>
          <w:lang w:eastAsia="en-GB"/>
        </w:rPr>
        <w:t xml:space="preserve">A </w:t>
      </w:r>
      <w:r w:rsidRPr="005E0D49">
        <w:rPr>
          <w:rFonts w:eastAsia="Times New Roman" w:cs="Tahoma"/>
          <w:bCs/>
          <w:sz w:val="20"/>
          <w:szCs w:val="20"/>
          <w:lang w:eastAsia="en-GB"/>
        </w:rPr>
        <w:t>supportive, inclusive and relational school culture</w:t>
      </w:r>
    </w:p>
    <w:p w14:paraId="47BCEB8E" w14:textId="77777777" w:rsidR="005E0D49" w:rsidRPr="005E0D49" w:rsidRDefault="005E0D49" w:rsidP="005E0D49">
      <w:pPr>
        <w:numPr>
          <w:ilvl w:val="0"/>
          <w:numId w:val="28"/>
        </w:numPr>
        <w:spacing w:before="100" w:beforeAutospacing="1" w:after="100" w:afterAutospacing="1" w:line="300" w:lineRule="atLeast"/>
        <w:rPr>
          <w:rFonts w:eastAsia="Times New Roman" w:cs="Tahoma"/>
          <w:sz w:val="20"/>
          <w:szCs w:val="20"/>
          <w:lang w:eastAsia="en-GB"/>
        </w:rPr>
      </w:pPr>
      <w:r w:rsidRPr="005E0D49">
        <w:rPr>
          <w:rFonts w:eastAsia="Times New Roman" w:cs="Tahoma"/>
          <w:sz w:val="20"/>
          <w:szCs w:val="20"/>
          <w:lang w:eastAsia="en-GB"/>
        </w:rPr>
        <w:t>Opportunities to work alongside experienced, reflective colleagues</w:t>
      </w:r>
    </w:p>
    <w:p w14:paraId="35A5873F" w14:textId="77777777" w:rsidR="005E0D49" w:rsidRPr="005E0D49" w:rsidRDefault="005E0D49" w:rsidP="005E0D49">
      <w:pPr>
        <w:numPr>
          <w:ilvl w:val="0"/>
          <w:numId w:val="28"/>
        </w:numPr>
        <w:spacing w:before="100" w:beforeAutospacing="1" w:after="100" w:afterAutospacing="1" w:line="300" w:lineRule="atLeast"/>
        <w:rPr>
          <w:rFonts w:eastAsia="Times New Roman" w:cs="Tahoma"/>
          <w:sz w:val="20"/>
          <w:szCs w:val="20"/>
          <w:lang w:eastAsia="en-GB"/>
        </w:rPr>
      </w:pPr>
      <w:r w:rsidRPr="005E0D49">
        <w:rPr>
          <w:rFonts w:eastAsia="Times New Roman" w:cs="Tahoma"/>
          <w:sz w:val="20"/>
          <w:szCs w:val="20"/>
          <w:lang w:eastAsia="en-GB"/>
        </w:rPr>
        <w:t>A setting that celebrates creativity, individuality and kindness</w:t>
      </w:r>
    </w:p>
    <w:p w14:paraId="2A423B81" w14:textId="77777777" w:rsidR="005E0D49" w:rsidRPr="005E0D49" w:rsidRDefault="005E0D49" w:rsidP="005E0D49">
      <w:pPr>
        <w:numPr>
          <w:ilvl w:val="0"/>
          <w:numId w:val="28"/>
        </w:numPr>
        <w:spacing w:before="100" w:beforeAutospacing="1" w:after="100" w:afterAutospacing="1" w:line="300" w:lineRule="atLeast"/>
        <w:rPr>
          <w:rFonts w:eastAsia="Times New Roman" w:cs="Tahoma"/>
          <w:sz w:val="20"/>
          <w:szCs w:val="20"/>
          <w:lang w:eastAsia="en-GB"/>
        </w:rPr>
      </w:pPr>
      <w:r w:rsidRPr="005E0D49">
        <w:rPr>
          <w:rFonts w:eastAsia="Times New Roman" w:cs="Tahoma"/>
          <w:sz w:val="20"/>
          <w:szCs w:val="20"/>
          <w:lang w:eastAsia="en-GB"/>
        </w:rPr>
        <w:t>A commitment to staff wellbeing, professional development and shared values</w:t>
      </w:r>
    </w:p>
    <w:p w14:paraId="49F17F82" w14:textId="77777777" w:rsidR="005E0D49" w:rsidRPr="005E0D49" w:rsidRDefault="005E0D49" w:rsidP="005E0D49">
      <w:pPr>
        <w:spacing w:before="100" w:beforeAutospacing="1" w:after="100" w:afterAutospacing="1" w:line="300" w:lineRule="atLeast"/>
        <w:rPr>
          <w:rFonts w:eastAsia="Times New Roman" w:cs="Tahoma"/>
          <w:sz w:val="20"/>
          <w:szCs w:val="20"/>
          <w:lang w:eastAsia="en-GB"/>
        </w:rPr>
      </w:pPr>
      <w:r w:rsidRPr="005E0D49">
        <w:rPr>
          <w:rFonts w:eastAsia="Times New Roman" w:cs="Tahoma"/>
          <w:sz w:val="20"/>
          <w:szCs w:val="20"/>
          <w:lang w:eastAsia="en-GB"/>
        </w:rPr>
        <w:t xml:space="preserve">If you are a teacher who believes in </w:t>
      </w:r>
      <w:r w:rsidRPr="005E0D49">
        <w:rPr>
          <w:rFonts w:eastAsia="Times New Roman" w:cs="Tahoma"/>
          <w:bCs/>
          <w:sz w:val="20"/>
          <w:szCs w:val="20"/>
          <w:lang w:eastAsia="en-GB"/>
        </w:rPr>
        <w:t>relationships first, communication as the foundation for learning, and education that truly meets individual needs</w:t>
      </w:r>
      <w:r w:rsidRPr="005E0D49">
        <w:rPr>
          <w:rFonts w:eastAsia="Times New Roman" w:cs="Tahoma"/>
          <w:sz w:val="20"/>
          <w:szCs w:val="20"/>
          <w:lang w:eastAsia="en-GB"/>
        </w:rPr>
        <w:t>, we would love to hear from you.</w:t>
      </w:r>
    </w:p>
    <w:p w14:paraId="59678281" w14:textId="06D704F4" w:rsidR="00D11C19" w:rsidRPr="005E0D49" w:rsidRDefault="00D11C19" w:rsidP="00F6342C">
      <w:pPr>
        <w:spacing w:after="0" w:line="240" w:lineRule="auto"/>
        <w:jc w:val="both"/>
        <w:rPr>
          <w:rFonts w:cs="Tahoma"/>
          <w:b/>
          <w:sz w:val="20"/>
          <w:szCs w:val="20"/>
        </w:rPr>
      </w:pPr>
      <w:r w:rsidRPr="005E0D49">
        <w:rPr>
          <w:rFonts w:cs="Tahoma"/>
          <w:b/>
          <w:sz w:val="20"/>
          <w:szCs w:val="20"/>
        </w:rPr>
        <w:t xml:space="preserve">What you can expect </w:t>
      </w:r>
      <w:r w:rsidR="00D53A1D" w:rsidRPr="005E0D49">
        <w:rPr>
          <w:rFonts w:cs="Tahoma"/>
          <w:b/>
          <w:sz w:val="20"/>
          <w:szCs w:val="20"/>
        </w:rPr>
        <w:t xml:space="preserve">from us </w:t>
      </w:r>
    </w:p>
    <w:p w14:paraId="5BD6C213" w14:textId="77777777" w:rsidR="009B246E" w:rsidRPr="005E0D49" w:rsidRDefault="009B246E" w:rsidP="000156A0">
      <w:pPr>
        <w:pStyle w:val="Default"/>
        <w:jc w:val="both"/>
        <w:rPr>
          <w:b/>
          <w:sz w:val="20"/>
          <w:szCs w:val="20"/>
        </w:rPr>
      </w:pPr>
    </w:p>
    <w:p w14:paraId="7DED67C9" w14:textId="3291244C" w:rsidR="000751ED" w:rsidRPr="005E0D49" w:rsidRDefault="009B246E" w:rsidP="000156A0">
      <w:pPr>
        <w:pStyle w:val="Default"/>
        <w:jc w:val="both"/>
        <w:rPr>
          <w:bCs/>
          <w:i/>
          <w:iCs/>
          <w:sz w:val="20"/>
          <w:szCs w:val="20"/>
        </w:rPr>
      </w:pPr>
      <w:r w:rsidRPr="005E0D49">
        <w:rPr>
          <w:bCs/>
          <w:i/>
          <w:iCs/>
          <w:sz w:val="20"/>
          <w:szCs w:val="20"/>
        </w:rPr>
        <w:t>Wellbeing – Pay – Careers and Training – Annual Leave and Flexibility</w:t>
      </w:r>
    </w:p>
    <w:p w14:paraId="4127D59C" w14:textId="77777777" w:rsidR="00DB3BB5" w:rsidRPr="005E0D49" w:rsidRDefault="00DB3BB5" w:rsidP="000156A0">
      <w:pPr>
        <w:pStyle w:val="Default"/>
        <w:jc w:val="both"/>
        <w:rPr>
          <w:bCs/>
          <w:i/>
          <w:iCs/>
          <w:sz w:val="20"/>
          <w:szCs w:val="20"/>
        </w:rPr>
      </w:pPr>
    </w:p>
    <w:p w14:paraId="2B7F5E60" w14:textId="168B847E" w:rsidR="000751ED" w:rsidRPr="005E0D49" w:rsidRDefault="000751ED" w:rsidP="00DD2F25">
      <w:pPr>
        <w:pStyle w:val="Default"/>
        <w:numPr>
          <w:ilvl w:val="0"/>
          <w:numId w:val="32"/>
        </w:numPr>
        <w:spacing w:after="21"/>
        <w:jc w:val="both"/>
        <w:rPr>
          <w:sz w:val="20"/>
          <w:szCs w:val="20"/>
        </w:rPr>
      </w:pPr>
      <w:r w:rsidRPr="005E0D49">
        <w:rPr>
          <w:sz w:val="20"/>
          <w:szCs w:val="20"/>
        </w:rPr>
        <w:t>Access to free wellbeing support resources</w:t>
      </w:r>
      <w:r w:rsidR="000154E6" w:rsidRPr="005E0D49">
        <w:rPr>
          <w:sz w:val="20"/>
          <w:szCs w:val="20"/>
        </w:rPr>
        <w:t xml:space="preserve"> including</w:t>
      </w:r>
      <w:r w:rsidR="00652DD3" w:rsidRPr="005E0D49">
        <w:rPr>
          <w:sz w:val="20"/>
          <w:szCs w:val="20"/>
        </w:rPr>
        <w:t xml:space="preserve"> counselling, medical and legal advice and an option to top up to private healthcare</w:t>
      </w:r>
      <w:r w:rsidR="000154E6" w:rsidRPr="005E0D49">
        <w:rPr>
          <w:sz w:val="20"/>
          <w:szCs w:val="20"/>
        </w:rPr>
        <w:t xml:space="preserve"> via corporate membership of a healthcare plan.</w:t>
      </w:r>
    </w:p>
    <w:p w14:paraId="51FB20E7" w14:textId="791C0266" w:rsidR="00652DD3" w:rsidRPr="005E0D49" w:rsidRDefault="00652DD3" w:rsidP="00DD2F25">
      <w:pPr>
        <w:pStyle w:val="Default"/>
        <w:numPr>
          <w:ilvl w:val="0"/>
          <w:numId w:val="32"/>
        </w:numPr>
        <w:spacing w:after="21"/>
        <w:jc w:val="both"/>
        <w:rPr>
          <w:sz w:val="20"/>
          <w:szCs w:val="20"/>
        </w:rPr>
      </w:pPr>
      <w:r w:rsidRPr="005E0D49">
        <w:rPr>
          <w:sz w:val="20"/>
          <w:szCs w:val="20"/>
        </w:rPr>
        <w:t>Access to discount schemes for savings with high street retailers, restaurants, activities and lifestyle services</w:t>
      </w:r>
    </w:p>
    <w:p w14:paraId="50544557" w14:textId="2BB47EF3" w:rsidR="000751ED" w:rsidRPr="005E0D49" w:rsidRDefault="000751ED" w:rsidP="00DD2F25">
      <w:pPr>
        <w:pStyle w:val="Default"/>
        <w:numPr>
          <w:ilvl w:val="0"/>
          <w:numId w:val="32"/>
        </w:numPr>
        <w:spacing w:after="21"/>
        <w:jc w:val="both"/>
        <w:rPr>
          <w:sz w:val="20"/>
          <w:szCs w:val="20"/>
        </w:rPr>
      </w:pPr>
      <w:r w:rsidRPr="005E0D49">
        <w:rPr>
          <w:sz w:val="20"/>
          <w:szCs w:val="20"/>
        </w:rPr>
        <w:t>Auto enrolment into a leading pension scheme with Teachers Pension Scheme or Local Government Pension Scheme</w:t>
      </w:r>
    </w:p>
    <w:p w14:paraId="4BF50AD9" w14:textId="0666346C" w:rsidR="000751ED" w:rsidRPr="005E0D49" w:rsidRDefault="000751ED" w:rsidP="00DD2F25">
      <w:pPr>
        <w:pStyle w:val="Default"/>
        <w:numPr>
          <w:ilvl w:val="0"/>
          <w:numId w:val="32"/>
        </w:numPr>
        <w:spacing w:after="21"/>
        <w:jc w:val="both"/>
        <w:rPr>
          <w:sz w:val="20"/>
          <w:szCs w:val="20"/>
        </w:rPr>
      </w:pPr>
      <w:r w:rsidRPr="005E0D49">
        <w:rPr>
          <w:sz w:val="20"/>
          <w:szCs w:val="20"/>
        </w:rPr>
        <w:t>Access to extensive and tailored career pathways</w:t>
      </w:r>
      <w:r w:rsidR="00BB1C24" w:rsidRPr="005E0D49">
        <w:rPr>
          <w:sz w:val="20"/>
          <w:szCs w:val="20"/>
        </w:rPr>
        <w:t xml:space="preserve">, </w:t>
      </w:r>
      <w:r w:rsidRPr="005E0D49">
        <w:rPr>
          <w:sz w:val="20"/>
          <w:szCs w:val="20"/>
        </w:rPr>
        <w:t>CPD programmes</w:t>
      </w:r>
      <w:r w:rsidR="00BB1C24" w:rsidRPr="005E0D49">
        <w:rPr>
          <w:sz w:val="20"/>
          <w:szCs w:val="20"/>
        </w:rPr>
        <w:t>, training and coaching</w:t>
      </w:r>
      <w:r w:rsidRPr="005E0D49">
        <w:rPr>
          <w:sz w:val="20"/>
          <w:szCs w:val="20"/>
        </w:rPr>
        <w:t xml:space="preserve"> giving </w:t>
      </w:r>
      <w:r w:rsidR="00D92A94" w:rsidRPr="005E0D49">
        <w:rPr>
          <w:sz w:val="20"/>
          <w:szCs w:val="20"/>
        </w:rPr>
        <w:t xml:space="preserve">you </w:t>
      </w:r>
      <w:r w:rsidRPr="005E0D49">
        <w:rPr>
          <w:sz w:val="20"/>
          <w:szCs w:val="20"/>
        </w:rPr>
        <w:t xml:space="preserve">the opportunity to </w:t>
      </w:r>
      <w:r w:rsidR="000F447B" w:rsidRPr="005E0D49">
        <w:rPr>
          <w:sz w:val="20"/>
          <w:szCs w:val="20"/>
        </w:rPr>
        <w:t xml:space="preserve">grow and </w:t>
      </w:r>
      <w:r w:rsidRPr="005E0D49">
        <w:rPr>
          <w:sz w:val="20"/>
          <w:szCs w:val="20"/>
        </w:rPr>
        <w:t>develop</w:t>
      </w:r>
      <w:r w:rsidR="00D92A94" w:rsidRPr="005E0D49">
        <w:rPr>
          <w:sz w:val="20"/>
          <w:szCs w:val="20"/>
        </w:rPr>
        <w:t xml:space="preserve"> your career</w:t>
      </w:r>
    </w:p>
    <w:p w14:paraId="7BA96A4C" w14:textId="1B88EDA2" w:rsidR="0001416A" w:rsidRPr="005E0D49" w:rsidRDefault="0001416A" w:rsidP="00DD2F25">
      <w:pPr>
        <w:pStyle w:val="Default"/>
        <w:numPr>
          <w:ilvl w:val="0"/>
          <w:numId w:val="32"/>
        </w:numPr>
        <w:spacing w:after="21"/>
        <w:jc w:val="both"/>
        <w:rPr>
          <w:sz w:val="20"/>
          <w:szCs w:val="20"/>
        </w:rPr>
      </w:pPr>
      <w:r w:rsidRPr="005E0D49">
        <w:rPr>
          <w:sz w:val="20"/>
          <w:szCs w:val="20"/>
        </w:rPr>
        <w:t>An Induction package to help you settle in and approach your role with confidence and enthusiasm</w:t>
      </w:r>
    </w:p>
    <w:p w14:paraId="1FB58DE7" w14:textId="34D06695" w:rsidR="00DB3BB5" w:rsidRPr="005E0D49" w:rsidRDefault="00DB3BB5" w:rsidP="00DD2F25">
      <w:pPr>
        <w:numPr>
          <w:ilvl w:val="0"/>
          <w:numId w:val="32"/>
        </w:numPr>
        <w:spacing w:after="0" w:line="240" w:lineRule="auto"/>
        <w:jc w:val="both"/>
        <w:rPr>
          <w:rFonts w:cs="Tahoma"/>
          <w:sz w:val="20"/>
          <w:szCs w:val="20"/>
        </w:rPr>
      </w:pPr>
      <w:r w:rsidRPr="005E0D49">
        <w:rPr>
          <w:rFonts w:cs="Tahoma"/>
          <w:sz w:val="20"/>
          <w:szCs w:val="20"/>
        </w:rPr>
        <w:t>The ability to contribute to and share quality practice with other</w:t>
      </w:r>
      <w:r w:rsidR="001A4A66" w:rsidRPr="005E0D49">
        <w:rPr>
          <w:rFonts w:cs="Tahoma"/>
          <w:sz w:val="20"/>
          <w:szCs w:val="20"/>
        </w:rPr>
        <w:t xml:space="preserve"> professional</w:t>
      </w:r>
      <w:r w:rsidRPr="005E0D49">
        <w:rPr>
          <w:rFonts w:cs="Tahoma"/>
          <w:sz w:val="20"/>
          <w:szCs w:val="20"/>
        </w:rPr>
        <w:t xml:space="preserve"> TAs, </w:t>
      </w:r>
      <w:r w:rsidR="000154E6" w:rsidRPr="005E0D49">
        <w:rPr>
          <w:rFonts w:cs="Tahoma"/>
          <w:sz w:val="20"/>
          <w:szCs w:val="20"/>
        </w:rPr>
        <w:t>T</w:t>
      </w:r>
      <w:r w:rsidRPr="005E0D49">
        <w:rPr>
          <w:rFonts w:cs="Tahoma"/>
          <w:sz w:val="20"/>
          <w:szCs w:val="20"/>
        </w:rPr>
        <w:t>eachers and the wider team</w:t>
      </w:r>
    </w:p>
    <w:p w14:paraId="12AE046C" w14:textId="531586F7" w:rsidR="000751ED" w:rsidRPr="005E0D49" w:rsidRDefault="00DB3BB5" w:rsidP="00DD2F25">
      <w:pPr>
        <w:pStyle w:val="Default"/>
        <w:numPr>
          <w:ilvl w:val="0"/>
          <w:numId w:val="32"/>
        </w:numPr>
        <w:spacing w:after="21"/>
        <w:jc w:val="both"/>
        <w:rPr>
          <w:sz w:val="20"/>
          <w:szCs w:val="20"/>
        </w:rPr>
      </w:pPr>
      <w:r w:rsidRPr="005E0D49">
        <w:rPr>
          <w:sz w:val="20"/>
          <w:szCs w:val="20"/>
        </w:rPr>
        <w:t>I</w:t>
      </w:r>
      <w:r w:rsidR="000751ED" w:rsidRPr="005E0D49">
        <w:rPr>
          <w:sz w:val="20"/>
          <w:szCs w:val="20"/>
        </w:rPr>
        <w:t>nternal opportunities across the Trust academies and to work with specialised leaders in education on nationally recognised projects</w:t>
      </w:r>
    </w:p>
    <w:p w14:paraId="38EC51B1" w14:textId="77777777" w:rsidR="000751ED" w:rsidRPr="005E0D49" w:rsidRDefault="000751ED" w:rsidP="00DD2F25">
      <w:pPr>
        <w:pStyle w:val="Default"/>
        <w:numPr>
          <w:ilvl w:val="0"/>
          <w:numId w:val="32"/>
        </w:numPr>
        <w:spacing w:after="21"/>
        <w:jc w:val="both"/>
        <w:rPr>
          <w:sz w:val="20"/>
          <w:szCs w:val="20"/>
        </w:rPr>
      </w:pPr>
      <w:r w:rsidRPr="005E0D49">
        <w:rPr>
          <w:sz w:val="20"/>
          <w:szCs w:val="20"/>
        </w:rPr>
        <w:t>Flexible working policies</w:t>
      </w:r>
    </w:p>
    <w:p w14:paraId="29E5E6F5" w14:textId="1B983958" w:rsidR="00C16C62" w:rsidRPr="005E0D49" w:rsidRDefault="00C16C62" w:rsidP="00DD2F25">
      <w:pPr>
        <w:pStyle w:val="Default"/>
        <w:numPr>
          <w:ilvl w:val="0"/>
          <w:numId w:val="32"/>
        </w:numPr>
        <w:spacing w:after="21"/>
        <w:jc w:val="both"/>
        <w:rPr>
          <w:sz w:val="20"/>
          <w:szCs w:val="20"/>
        </w:rPr>
      </w:pPr>
      <w:r w:rsidRPr="005E0D49">
        <w:rPr>
          <w:sz w:val="20"/>
          <w:szCs w:val="20"/>
        </w:rPr>
        <w:t>Cycle to Work Scheme</w:t>
      </w:r>
    </w:p>
    <w:p w14:paraId="5D06BE74" w14:textId="77777777" w:rsidR="000751ED" w:rsidRPr="005E0D49" w:rsidRDefault="000751ED" w:rsidP="00DD2F25">
      <w:pPr>
        <w:pStyle w:val="Default"/>
        <w:numPr>
          <w:ilvl w:val="0"/>
          <w:numId w:val="32"/>
        </w:numPr>
        <w:spacing w:after="21"/>
        <w:jc w:val="both"/>
        <w:rPr>
          <w:sz w:val="20"/>
          <w:szCs w:val="20"/>
        </w:rPr>
      </w:pPr>
      <w:r w:rsidRPr="005E0D49">
        <w:rPr>
          <w:sz w:val="20"/>
          <w:szCs w:val="20"/>
        </w:rPr>
        <w:t xml:space="preserve">Annual leave increases based on length of service plus bank holidays for support staff </w:t>
      </w:r>
    </w:p>
    <w:p w14:paraId="195F73E2" w14:textId="77777777" w:rsidR="000751ED" w:rsidRPr="005E0D49" w:rsidRDefault="000751ED" w:rsidP="000156A0">
      <w:pPr>
        <w:spacing w:after="0" w:line="240" w:lineRule="auto"/>
        <w:jc w:val="both"/>
        <w:rPr>
          <w:rFonts w:cs="Tahoma"/>
          <w:sz w:val="20"/>
          <w:szCs w:val="20"/>
        </w:rPr>
      </w:pPr>
    </w:p>
    <w:p w14:paraId="00DD9EF3" w14:textId="62D57F97" w:rsidR="00E17679" w:rsidRPr="005E0D49" w:rsidRDefault="00E17679" w:rsidP="000156A0">
      <w:pPr>
        <w:pStyle w:val="Default"/>
        <w:jc w:val="both"/>
        <w:rPr>
          <w:b/>
          <w:sz w:val="20"/>
          <w:szCs w:val="20"/>
        </w:rPr>
      </w:pPr>
      <w:r w:rsidRPr="005E0D49">
        <w:rPr>
          <w:b/>
          <w:sz w:val="20"/>
          <w:szCs w:val="20"/>
        </w:rPr>
        <w:t>To apply</w:t>
      </w:r>
    </w:p>
    <w:p w14:paraId="51278E78" w14:textId="77777777" w:rsidR="00E17679" w:rsidRPr="005E0D49" w:rsidRDefault="00E17679" w:rsidP="000156A0">
      <w:pPr>
        <w:pStyle w:val="Default"/>
        <w:jc w:val="both"/>
        <w:rPr>
          <w:b/>
          <w:sz w:val="20"/>
          <w:szCs w:val="20"/>
        </w:rPr>
      </w:pPr>
    </w:p>
    <w:p w14:paraId="6574AE3C" w14:textId="4B76CA80" w:rsidR="00E17679" w:rsidRPr="005E0D49" w:rsidRDefault="00385CA0" w:rsidP="00385CA0">
      <w:pPr>
        <w:rPr>
          <w:rFonts w:cs="Tahoma"/>
          <w:sz w:val="20"/>
          <w:szCs w:val="20"/>
        </w:rPr>
      </w:pPr>
      <w:r w:rsidRPr="005E0D49">
        <w:rPr>
          <w:rFonts w:cs="Tahoma"/>
          <w:sz w:val="20"/>
          <w:szCs w:val="20"/>
        </w:rPr>
        <w:t xml:space="preserve">If you're interested in this role and wish to apply, please visit </w:t>
      </w:r>
      <w:r w:rsidR="0047342E" w:rsidRPr="005E0D49">
        <w:rPr>
          <w:rFonts w:cs="Tahoma"/>
          <w:sz w:val="20"/>
          <w:szCs w:val="20"/>
        </w:rPr>
        <w:t>the Nexus MAT</w:t>
      </w:r>
      <w:r w:rsidRPr="005E0D49">
        <w:rPr>
          <w:rFonts w:cs="Tahoma"/>
          <w:sz w:val="20"/>
          <w:szCs w:val="20"/>
        </w:rPr>
        <w:t xml:space="preserve"> website to download an application form. You'll find it under the </w:t>
      </w:r>
      <w:r w:rsidRPr="005E0D49">
        <w:rPr>
          <w:rFonts w:cs="Tahoma"/>
          <w:i/>
          <w:iCs/>
          <w:sz w:val="20"/>
          <w:szCs w:val="20"/>
        </w:rPr>
        <w:t>Joining Us – Careers</w:t>
      </w:r>
      <w:r w:rsidRPr="005E0D49">
        <w:rPr>
          <w:rFonts w:cs="Tahoma"/>
          <w:sz w:val="20"/>
          <w:szCs w:val="20"/>
        </w:rPr>
        <w:t xml:space="preserve"> sectio</w:t>
      </w:r>
      <w:r w:rsidR="0047342E" w:rsidRPr="005E0D49">
        <w:rPr>
          <w:rFonts w:cs="Tahoma"/>
          <w:sz w:val="20"/>
          <w:szCs w:val="20"/>
        </w:rPr>
        <w:t>n</w:t>
      </w:r>
      <w:r w:rsidRPr="005E0D49">
        <w:rPr>
          <w:rFonts w:cs="Tahoma"/>
          <w:sz w:val="20"/>
          <w:szCs w:val="20"/>
        </w:rPr>
        <w:t>, where the position is listed</w:t>
      </w:r>
    </w:p>
    <w:p w14:paraId="32ED8A55" w14:textId="5DE0A190" w:rsidR="00385CA0" w:rsidRPr="005E0D49" w:rsidRDefault="00385CA0" w:rsidP="00385CA0">
      <w:pPr>
        <w:rPr>
          <w:rFonts w:cs="Tahoma"/>
          <w:sz w:val="20"/>
          <w:szCs w:val="20"/>
        </w:rPr>
      </w:pPr>
      <w:r w:rsidRPr="005E0D49">
        <w:rPr>
          <w:rFonts w:cs="Tahoma"/>
          <w:sz w:val="20"/>
          <w:szCs w:val="20"/>
        </w:rPr>
        <w:t>All candidates are advised to refer to the job profile before making an application.</w:t>
      </w:r>
    </w:p>
    <w:p w14:paraId="26565E78" w14:textId="68459D7E" w:rsidR="00FB0527" w:rsidRPr="005E0D49" w:rsidRDefault="00E17679" w:rsidP="00FB0527">
      <w:pPr>
        <w:pStyle w:val="Default"/>
        <w:rPr>
          <w:sz w:val="20"/>
          <w:szCs w:val="20"/>
        </w:rPr>
      </w:pPr>
      <w:r w:rsidRPr="005E0D49">
        <w:rPr>
          <w:sz w:val="20"/>
          <w:szCs w:val="20"/>
        </w:rPr>
        <w:lastRenderedPageBreak/>
        <w:t xml:space="preserve">Completed applications to be sent to </w:t>
      </w:r>
      <w:hyperlink r:id="rId13" w:history="1">
        <w:r w:rsidR="00F6342C" w:rsidRPr="005E0D49">
          <w:rPr>
            <w:rStyle w:val="Hyperlink"/>
            <w:sz w:val="20"/>
            <w:szCs w:val="20"/>
          </w:rPr>
          <w:t>bents.recruitment@nexusmat.org</w:t>
        </w:r>
      </w:hyperlink>
    </w:p>
    <w:p w14:paraId="5429FD2C" w14:textId="7CE2DD72" w:rsidR="00E17679" w:rsidRPr="005E0D49" w:rsidRDefault="00E17679" w:rsidP="000156A0">
      <w:pPr>
        <w:pStyle w:val="Default"/>
        <w:jc w:val="both"/>
        <w:rPr>
          <w:color w:val="0000FF"/>
          <w:sz w:val="20"/>
          <w:szCs w:val="20"/>
        </w:rPr>
      </w:pPr>
    </w:p>
    <w:p w14:paraId="69E26337" w14:textId="7870405D" w:rsidR="00E17679" w:rsidRPr="005E0D49" w:rsidRDefault="00525F63" w:rsidP="000156A0">
      <w:pPr>
        <w:pStyle w:val="Default"/>
        <w:jc w:val="both"/>
        <w:rPr>
          <w:color w:val="0000FF"/>
          <w:sz w:val="20"/>
          <w:szCs w:val="20"/>
        </w:rPr>
      </w:pPr>
      <w:r w:rsidRPr="005E0D49">
        <w:rPr>
          <w:color w:val="000000" w:themeColor="text1"/>
          <w:sz w:val="20"/>
          <w:szCs w:val="20"/>
        </w:rPr>
        <w:t xml:space="preserve">In line with safer recruitment practices and Keeping </w:t>
      </w:r>
      <w:r w:rsidR="00366C39" w:rsidRPr="005E0D49">
        <w:rPr>
          <w:color w:val="000000" w:themeColor="text1"/>
          <w:sz w:val="20"/>
          <w:szCs w:val="20"/>
        </w:rPr>
        <w:t>Student</w:t>
      </w:r>
      <w:r w:rsidRPr="005E0D49">
        <w:rPr>
          <w:color w:val="000000" w:themeColor="text1"/>
          <w:sz w:val="20"/>
          <w:szCs w:val="20"/>
        </w:rPr>
        <w:t xml:space="preserve"> Safe in Education (KCSIE), curriculum vitae (CV’s) will only be accepted alongside a full application form</w:t>
      </w:r>
    </w:p>
    <w:p w14:paraId="2D0513D7" w14:textId="77777777" w:rsidR="00E17679" w:rsidRPr="005E0D49" w:rsidRDefault="00E17679" w:rsidP="000156A0">
      <w:pPr>
        <w:pStyle w:val="Default"/>
        <w:jc w:val="both"/>
        <w:rPr>
          <w:sz w:val="20"/>
          <w:szCs w:val="20"/>
        </w:rPr>
      </w:pPr>
    </w:p>
    <w:p w14:paraId="36D6F74C" w14:textId="11059DF4" w:rsidR="00E17679" w:rsidRPr="005E0D49" w:rsidRDefault="00E17679" w:rsidP="000156A0">
      <w:pPr>
        <w:pStyle w:val="Default"/>
        <w:jc w:val="both"/>
        <w:rPr>
          <w:sz w:val="20"/>
          <w:szCs w:val="20"/>
        </w:rPr>
      </w:pPr>
      <w:r w:rsidRPr="005E0D49">
        <w:rPr>
          <w:sz w:val="20"/>
          <w:szCs w:val="20"/>
        </w:rPr>
        <w:t xml:space="preserve">We reserve the right to close this advertisement early should we receive a high volume of suitable applications. </w:t>
      </w:r>
    </w:p>
    <w:p w14:paraId="0DAF22C3" w14:textId="77777777" w:rsidR="00FE470C" w:rsidRPr="005E0D49" w:rsidRDefault="00FE470C" w:rsidP="000156A0">
      <w:pPr>
        <w:pStyle w:val="Default"/>
        <w:jc w:val="both"/>
        <w:rPr>
          <w:sz w:val="20"/>
          <w:szCs w:val="20"/>
        </w:rPr>
      </w:pPr>
    </w:p>
    <w:p w14:paraId="12D55993" w14:textId="77777777" w:rsidR="00D11C19" w:rsidRPr="005E0D49" w:rsidRDefault="00D11C19" w:rsidP="000156A0">
      <w:pPr>
        <w:pStyle w:val="Default"/>
        <w:jc w:val="both"/>
        <w:rPr>
          <w:b/>
          <w:sz w:val="20"/>
          <w:szCs w:val="20"/>
        </w:rPr>
      </w:pPr>
      <w:r w:rsidRPr="005E0D49">
        <w:rPr>
          <w:b/>
          <w:sz w:val="20"/>
          <w:szCs w:val="20"/>
        </w:rPr>
        <w:t>Further information</w:t>
      </w:r>
    </w:p>
    <w:p w14:paraId="1DDA21DD" w14:textId="77777777" w:rsidR="00FA7DB0" w:rsidRPr="005E0D49" w:rsidRDefault="00FA7DB0" w:rsidP="000156A0">
      <w:pPr>
        <w:pStyle w:val="Default"/>
        <w:jc w:val="both"/>
        <w:rPr>
          <w:b/>
          <w:sz w:val="20"/>
          <w:szCs w:val="20"/>
        </w:rPr>
      </w:pPr>
    </w:p>
    <w:p w14:paraId="3222FCB4" w14:textId="77777777" w:rsidR="00313FFD" w:rsidRPr="00393BCA" w:rsidRDefault="00313FFD" w:rsidP="00313FFD">
      <w:pPr>
        <w:pStyle w:val="Default"/>
        <w:rPr>
          <w:color w:val="FF0000"/>
          <w:sz w:val="20"/>
          <w:szCs w:val="20"/>
        </w:rPr>
      </w:pPr>
      <w:r w:rsidRPr="00E11C78">
        <w:rPr>
          <w:sz w:val="20"/>
          <w:szCs w:val="20"/>
        </w:rPr>
        <w:t xml:space="preserve">For an informal and confidential conversation about the role, please </w:t>
      </w:r>
      <w:r>
        <w:rPr>
          <w:sz w:val="20"/>
          <w:szCs w:val="20"/>
        </w:rPr>
        <w:t xml:space="preserve">contact either El Drayson (Head of School – </w:t>
      </w:r>
      <w:proofErr w:type="spellStart"/>
      <w:r>
        <w:rPr>
          <w:sz w:val="20"/>
          <w:szCs w:val="20"/>
        </w:rPr>
        <w:t>Ringinglow</w:t>
      </w:r>
      <w:proofErr w:type="spellEnd"/>
      <w:r>
        <w:rPr>
          <w:sz w:val="20"/>
          <w:szCs w:val="20"/>
        </w:rPr>
        <w:t xml:space="preserve">) or Emma Allen (Head of School - Gleadless) at </w:t>
      </w:r>
      <w:hyperlink r:id="rId14" w:history="1">
        <w:r w:rsidRPr="00CB2678">
          <w:rPr>
            <w:rStyle w:val="Hyperlink"/>
            <w:sz w:val="20"/>
            <w:szCs w:val="20"/>
          </w:rPr>
          <w:t>bents.recruitment@nexusmat.org</w:t>
        </w:r>
      </w:hyperlink>
      <w:r>
        <w:rPr>
          <w:sz w:val="20"/>
          <w:szCs w:val="20"/>
        </w:rPr>
        <w:t xml:space="preserve"> </w:t>
      </w:r>
    </w:p>
    <w:p w14:paraId="408BD2A4" w14:textId="15B3C128" w:rsidR="00A34502" w:rsidRPr="005E0D49" w:rsidRDefault="00A34502" w:rsidP="000156A0">
      <w:pPr>
        <w:pStyle w:val="Default"/>
        <w:jc w:val="both"/>
        <w:rPr>
          <w:sz w:val="20"/>
          <w:szCs w:val="20"/>
        </w:rPr>
      </w:pPr>
    </w:p>
    <w:p w14:paraId="01D583AA" w14:textId="45D95B4C" w:rsidR="00D505B9" w:rsidRPr="005E0D49" w:rsidRDefault="00D505B9" w:rsidP="00FB0527">
      <w:pPr>
        <w:pStyle w:val="Default"/>
        <w:rPr>
          <w:sz w:val="20"/>
          <w:szCs w:val="20"/>
        </w:rPr>
      </w:pPr>
      <w:r w:rsidRPr="005E0D49">
        <w:rPr>
          <w:sz w:val="20"/>
          <w:szCs w:val="20"/>
        </w:rPr>
        <w:t xml:space="preserve">Further information can be found </w:t>
      </w:r>
      <w:r w:rsidR="00323475" w:rsidRPr="005E0D49">
        <w:rPr>
          <w:sz w:val="20"/>
          <w:szCs w:val="20"/>
        </w:rPr>
        <w:t xml:space="preserve">on </w:t>
      </w:r>
      <w:r w:rsidRPr="005E0D49">
        <w:rPr>
          <w:sz w:val="20"/>
          <w:szCs w:val="20"/>
        </w:rPr>
        <w:t>o</w:t>
      </w:r>
      <w:r w:rsidR="00323475" w:rsidRPr="005E0D49">
        <w:rPr>
          <w:sz w:val="20"/>
          <w:szCs w:val="20"/>
        </w:rPr>
        <w:t>ur</w:t>
      </w:r>
      <w:r w:rsidRPr="005E0D49">
        <w:rPr>
          <w:sz w:val="20"/>
          <w:szCs w:val="20"/>
        </w:rPr>
        <w:t xml:space="preserve"> school website</w:t>
      </w:r>
      <w:r w:rsidR="00342968" w:rsidRPr="005E0D49">
        <w:rPr>
          <w:sz w:val="20"/>
          <w:szCs w:val="20"/>
        </w:rPr>
        <w:t xml:space="preserve"> </w:t>
      </w:r>
      <w:r w:rsidR="00FB0527" w:rsidRPr="005E0D49">
        <w:rPr>
          <w:sz w:val="20"/>
          <w:szCs w:val="20"/>
        </w:rPr>
        <w:t>www.bentsgreen.co.uk</w:t>
      </w:r>
    </w:p>
    <w:p w14:paraId="7728B4F2" w14:textId="77777777" w:rsidR="00D11C19" w:rsidRPr="005E0D49" w:rsidRDefault="00D11C19" w:rsidP="000156A0">
      <w:pPr>
        <w:pStyle w:val="Default"/>
        <w:jc w:val="both"/>
        <w:rPr>
          <w:sz w:val="20"/>
          <w:szCs w:val="20"/>
        </w:rPr>
      </w:pPr>
    </w:p>
    <w:p w14:paraId="6FB29DDA" w14:textId="20D265F0" w:rsidR="00D11C19" w:rsidRPr="005E0D49" w:rsidRDefault="00D11C19" w:rsidP="000156A0">
      <w:pPr>
        <w:pStyle w:val="Default"/>
        <w:jc w:val="both"/>
        <w:rPr>
          <w:b/>
          <w:sz w:val="20"/>
          <w:szCs w:val="20"/>
        </w:rPr>
      </w:pPr>
      <w:r w:rsidRPr="005E0D49">
        <w:rPr>
          <w:b/>
          <w:sz w:val="20"/>
          <w:szCs w:val="20"/>
        </w:rPr>
        <w:t xml:space="preserve">Nexus Multi Academy Trust is committed to safeguarding and protecting the welfare of </w:t>
      </w:r>
      <w:r w:rsidR="00366C39" w:rsidRPr="005E0D49">
        <w:rPr>
          <w:b/>
          <w:sz w:val="20"/>
          <w:szCs w:val="20"/>
        </w:rPr>
        <w:t>student</w:t>
      </w:r>
      <w:r w:rsidRPr="005E0D49">
        <w:rPr>
          <w:b/>
          <w:sz w:val="20"/>
          <w:szCs w:val="20"/>
        </w:rPr>
        <w:t xml:space="preserve"> </w:t>
      </w:r>
      <w:r w:rsidR="000348D6" w:rsidRPr="005E0D49">
        <w:rPr>
          <w:b/>
          <w:sz w:val="20"/>
          <w:szCs w:val="20"/>
        </w:rPr>
        <w:t xml:space="preserve">and young people </w:t>
      </w:r>
      <w:r w:rsidRPr="005E0D49">
        <w:rPr>
          <w:b/>
          <w:sz w:val="20"/>
          <w:szCs w:val="20"/>
        </w:rPr>
        <w:t>and expects all staff and volunteers to share this commitment.</w:t>
      </w:r>
    </w:p>
    <w:p w14:paraId="325EA15E" w14:textId="77777777" w:rsidR="00463084" w:rsidRPr="005E0D49" w:rsidRDefault="00463084" w:rsidP="000156A0">
      <w:pPr>
        <w:pStyle w:val="Default"/>
        <w:jc w:val="both"/>
        <w:rPr>
          <w:b/>
          <w:sz w:val="20"/>
          <w:szCs w:val="20"/>
        </w:rPr>
      </w:pPr>
    </w:p>
    <w:p w14:paraId="73615FA6" w14:textId="77777777" w:rsidR="00540E76" w:rsidRPr="005E0D49" w:rsidRDefault="00540E76" w:rsidP="000156A0">
      <w:pPr>
        <w:jc w:val="both"/>
        <w:rPr>
          <w:rFonts w:cs="Tahoma"/>
          <w:iCs/>
          <w:color w:val="000000"/>
          <w:sz w:val="20"/>
          <w:szCs w:val="20"/>
        </w:rPr>
      </w:pPr>
      <w:r w:rsidRPr="005E0D49">
        <w:rPr>
          <w:rFonts w:cs="Tahoma"/>
          <w:iCs/>
          <w:color w:val="000000"/>
          <w:sz w:val="20"/>
          <w:szCs w:val="20"/>
        </w:rPr>
        <w:t>Safer recruitment practice and pre-employment checks will be undertaken before any appointment is confirmed.</w:t>
      </w:r>
    </w:p>
    <w:p w14:paraId="799F4E99" w14:textId="2CBAD8F0" w:rsidR="00D11C19" w:rsidRPr="005E0D49" w:rsidRDefault="00463084" w:rsidP="000156A0">
      <w:pPr>
        <w:jc w:val="both"/>
        <w:rPr>
          <w:rFonts w:cs="Tahoma"/>
          <w:sz w:val="20"/>
          <w:szCs w:val="20"/>
        </w:rPr>
      </w:pPr>
      <w:r w:rsidRPr="005E0D49">
        <w:rPr>
          <w:rFonts w:cs="Tahoma"/>
          <w:sz w:val="20"/>
          <w:szCs w:val="20"/>
        </w:rPr>
        <w:t xml:space="preserve">This post involves working with </w:t>
      </w:r>
      <w:r w:rsidR="00366C39" w:rsidRPr="005E0D49">
        <w:rPr>
          <w:rFonts w:cs="Tahoma"/>
          <w:sz w:val="20"/>
          <w:szCs w:val="20"/>
        </w:rPr>
        <w:t>student</w:t>
      </w:r>
      <w:r w:rsidRPr="005E0D49">
        <w:rPr>
          <w:rFonts w:cs="Tahoma"/>
          <w:sz w:val="20"/>
          <w:szCs w:val="20"/>
        </w:rPr>
        <w:t xml:space="preserve"> </w:t>
      </w:r>
      <w:r w:rsidR="000348D6" w:rsidRPr="005E0D49">
        <w:rPr>
          <w:rFonts w:cs="Tahoma"/>
          <w:sz w:val="20"/>
          <w:szCs w:val="20"/>
        </w:rPr>
        <w:t>and young people.  I</w:t>
      </w:r>
      <w:r w:rsidRPr="005E0D49">
        <w:rPr>
          <w:rFonts w:cs="Tahoma"/>
          <w:sz w:val="20"/>
          <w:szCs w:val="20"/>
        </w:rPr>
        <w:t xml:space="preserve">f successful you will be required to apply for a disclosure of criminal records check at an enhanced level and a barred list check. Further information about the Disclosure and Barring Service and can be found at </w:t>
      </w:r>
      <w:hyperlink r:id="rId15" w:history="1">
        <w:r w:rsidRPr="005E0D49">
          <w:rPr>
            <w:rStyle w:val="Hyperlink"/>
            <w:rFonts w:cs="Tahoma"/>
            <w:sz w:val="20"/>
            <w:szCs w:val="20"/>
          </w:rPr>
          <w:t>www.gov.uk/disclosure-barring-service-check</w:t>
        </w:r>
      </w:hyperlink>
      <w:r w:rsidRPr="005E0D49">
        <w:rPr>
          <w:rFonts w:cs="Tahoma"/>
          <w:sz w:val="20"/>
          <w:szCs w:val="20"/>
        </w:rPr>
        <w:t>.</w:t>
      </w:r>
    </w:p>
    <w:p w14:paraId="381E133D" w14:textId="2C422726" w:rsidR="00FE470C" w:rsidRPr="005E0D49" w:rsidRDefault="003A12DF" w:rsidP="000156A0">
      <w:pPr>
        <w:jc w:val="both"/>
        <w:rPr>
          <w:rFonts w:cs="Tahoma"/>
          <w:color w:val="000000"/>
          <w:sz w:val="20"/>
          <w:szCs w:val="20"/>
        </w:rPr>
      </w:pPr>
      <w:r w:rsidRPr="005E0D49">
        <w:rPr>
          <w:rFonts w:cs="Tahoma"/>
          <w:iCs/>
          <w:color w:val="000000"/>
          <w:sz w:val="20"/>
          <w:szCs w:val="20"/>
        </w:rPr>
        <w:t xml:space="preserve">We are an equal opportunities employer </w:t>
      </w:r>
      <w:r w:rsidR="00E85513" w:rsidRPr="005E0D49">
        <w:rPr>
          <w:rFonts w:cs="Tahoma"/>
          <w:color w:val="000000"/>
          <w:sz w:val="20"/>
          <w:szCs w:val="20"/>
        </w:rPr>
        <w:t>committed to recruiting and retaining a diverse workforce</w:t>
      </w:r>
      <w:r w:rsidRPr="005E0D49">
        <w:rPr>
          <w:rFonts w:cs="Tahoma"/>
          <w:color w:val="000000"/>
          <w:sz w:val="20"/>
          <w:szCs w:val="20"/>
        </w:rPr>
        <w:t>.</w:t>
      </w:r>
    </w:p>
    <w:p w14:paraId="27B2538B" w14:textId="77777777" w:rsidR="00FE470C" w:rsidRPr="005E0D49" w:rsidRDefault="00FE470C" w:rsidP="000156A0">
      <w:pPr>
        <w:jc w:val="both"/>
        <w:rPr>
          <w:rFonts w:cs="Tahoma"/>
          <w:b/>
          <w:sz w:val="20"/>
          <w:szCs w:val="20"/>
        </w:rPr>
      </w:pPr>
    </w:p>
    <w:p w14:paraId="77E0EEB3" w14:textId="77777777" w:rsidR="00CA408D" w:rsidRPr="005E0D49" w:rsidRDefault="00CA408D">
      <w:pPr>
        <w:jc w:val="both"/>
        <w:rPr>
          <w:rFonts w:cs="Tahoma"/>
          <w:b/>
          <w:sz w:val="20"/>
          <w:szCs w:val="20"/>
        </w:rPr>
      </w:pPr>
    </w:p>
    <w:p w14:paraId="48E6F9F6" w14:textId="77777777" w:rsidR="005866FC" w:rsidRPr="005E0D49" w:rsidRDefault="005866FC">
      <w:pPr>
        <w:jc w:val="both"/>
        <w:rPr>
          <w:rFonts w:cs="Tahoma"/>
          <w:b/>
          <w:sz w:val="20"/>
          <w:szCs w:val="20"/>
        </w:rPr>
      </w:pPr>
    </w:p>
    <w:p w14:paraId="0DC5994B" w14:textId="77777777" w:rsidR="00DD2F25" w:rsidRPr="005E0D49" w:rsidRDefault="00DD2F25">
      <w:pPr>
        <w:jc w:val="both"/>
        <w:rPr>
          <w:rFonts w:cs="Tahoma"/>
          <w:b/>
          <w:sz w:val="20"/>
          <w:szCs w:val="20"/>
        </w:rPr>
      </w:pPr>
    </w:p>
    <w:sectPr w:rsidR="00DD2F25" w:rsidRPr="005E0D49" w:rsidSect="00CF7D72">
      <w:headerReference w:type="default" r:id="rId16"/>
      <w:footerReference w:type="default" r:id="rId17"/>
      <w:pgSz w:w="11906" w:h="16838"/>
      <w:pgMar w:top="1440" w:right="1440" w:bottom="1440"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608B7" w14:textId="77777777" w:rsidR="00382DB5" w:rsidRDefault="00382DB5" w:rsidP="004339D2">
      <w:pPr>
        <w:spacing w:after="0" w:line="240" w:lineRule="auto"/>
      </w:pPr>
      <w:r>
        <w:separator/>
      </w:r>
    </w:p>
  </w:endnote>
  <w:endnote w:type="continuationSeparator" w:id="0">
    <w:p w14:paraId="36C87C66" w14:textId="77777777" w:rsidR="00382DB5" w:rsidRDefault="00382DB5"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sz w:val="16"/>
        <w:szCs w:val="16"/>
      </w:rPr>
      <w:id w:val="-2117049560"/>
      <w:docPartObj>
        <w:docPartGallery w:val="Page Numbers (Bottom of Page)"/>
        <w:docPartUnique/>
      </w:docPartObj>
    </w:sdtPr>
    <w:sdtEndPr/>
    <w:sdtContent>
      <w:sdt>
        <w:sdtPr>
          <w:rPr>
            <w:color w:val="808080" w:themeColor="background1" w:themeShade="80"/>
            <w:sz w:val="16"/>
            <w:szCs w:val="16"/>
          </w:rPr>
          <w:id w:val="1566753143"/>
          <w:docPartObj>
            <w:docPartGallery w:val="Page Numbers (Top of Page)"/>
            <w:docPartUnique/>
          </w:docPartObj>
        </w:sdtPr>
        <w:sdtEndPr/>
        <w:sdtContent>
          <w:p w14:paraId="36F0939A" w14:textId="77777777"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465B3DC8" w14:textId="77777777" w:rsidR="000C2A65" w:rsidRDefault="000C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5EDC6" w14:textId="77777777" w:rsidR="00382DB5" w:rsidRDefault="00382DB5" w:rsidP="004339D2">
      <w:pPr>
        <w:spacing w:after="0" w:line="240" w:lineRule="auto"/>
      </w:pPr>
      <w:r>
        <w:separator/>
      </w:r>
    </w:p>
  </w:footnote>
  <w:footnote w:type="continuationSeparator" w:id="0">
    <w:p w14:paraId="02EC4915" w14:textId="77777777" w:rsidR="00382DB5" w:rsidRDefault="00382DB5"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24BA9" w14:textId="025B4FE5" w:rsidR="000C2A65" w:rsidRDefault="00FB0527" w:rsidP="000C2A65">
    <w:pPr>
      <w:pStyle w:val="Header"/>
      <w:jc w:val="right"/>
    </w:pPr>
    <w:r>
      <w:rPr>
        <w:rFonts w:cs="Tahoma"/>
        <w:b/>
        <w:noProof/>
        <w:sz w:val="28"/>
        <w:szCs w:val="28"/>
      </w:rPr>
      <w:drawing>
        <wp:anchor distT="0" distB="0" distL="114300" distR="114300" simplePos="0" relativeHeight="251660288" behindDoc="1" locked="0" layoutInCell="1" allowOverlap="1" wp14:anchorId="3F79B030" wp14:editId="4A70DC9F">
          <wp:simplePos x="0" y="0"/>
          <wp:positionH relativeFrom="margin">
            <wp:align>left</wp:align>
          </wp:positionH>
          <wp:positionV relativeFrom="paragraph">
            <wp:posOffset>7620</wp:posOffset>
          </wp:positionV>
          <wp:extent cx="727406" cy="685800"/>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31094" cy="689277"/>
                  </a:xfrm>
                  <a:prstGeom prst="rect">
                    <a:avLst/>
                  </a:prstGeom>
                  <a:noFill/>
                  <a:ln>
                    <a:noFill/>
                  </a:ln>
                </pic:spPr>
              </pic:pic>
            </a:graphicData>
          </a:graphic>
          <wp14:sizeRelH relativeFrom="page">
            <wp14:pctWidth>0</wp14:pctWidth>
          </wp14:sizeRelH>
          <wp14:sizeRelV relativeFrom="page">
            <wp14:pctHeight>0</wp14:pctHeight>
          </wp14:sizeRelV>
        </wp:anchor>
      </w:drawing>
    </w:r>
    <w:r w:rsidR="0098780D">
      <w:rPr>
        <w:noProof/>
      </w:rPr>
      <w:drawing>
        <wp:anchor distT="0" distB="0" distL="114300" distR="114300" simplePos="0" relativeHeight="251658240" behindDoc="1" locked="0" layoutInCell="1" allowOverlap="1" wp14:anchorId="42AA7DB2" wp14:editId="04E812DE">
          <wp:simplePos x="0" y="0"/>
          <wp:positionH relativeFrom="column">
            <wp:posOffset>4770120</wp:posOffset>
          </wp:positionH>
          <wp:positionV relativeFrom="paragraph">
            <wp:posOffset>60960</wp:posOffset>
          </wp:positionV>
          <wp:extent cx="1237615" cy="554990"/>
          <wp:effectExtent l="0" t="0" r="635" b="0"/>
          <wp:wrapTight wrapText="bothSides">
            <wp:wrapPolygon edited="0">
              <wp:start x="0" y="0"/>
              <wp:lineTo x="0" y="20760"/>
              <wp:lineTo x="21279" y="20760"/>
              <wp:lineTo x="2127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7615" cy="554990"/>
                  </a:xfrm>
                  <a:prstGeom prst="rect">
                    <a:avLst/>
                  </a:prstGeom>
                  <a:noFill/>
                </pic:spPr>
              </pic:pic>
            </a:graphicData>
          </a:graphic>
        </wp:anchor>
      </w:drawing>
    </w:r>
  </w:p>
  <w:p w14:paraId="462D7CDE" w14:textId="21CAF665" w:rsidR="000C2A65" w:rsidRDefault="000C2A65">
    <w:pPr>
      <w:pStyle w:val="Header"/>
    </w:pPr>
  </w:p>
  <w:p w14:paraId="5A1C2EC2" w14:textId="06578B5D" w:rsidR="00CB1642" w:rsidRDefault="00CB1642">
    <w:pPr>
      <w:pStyle w:val="Header"/>
    </w:pPr>
  </w:p>
  <w:p w14:paraId="063AA7B7" w14:textId="77777777" w:rsidR="00CB1642" w:rsidRDefault="00CB1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575ACE"/>
    <w:multiLevelType w:val="multilevel"/>
    <w:tmpl w:val="C5943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2521D0"/>
    <w:multiLevelType w:val="hybridMultilevel"/>
    <w:tmpl w:val="A52AA57C"/>
    <w:lvl w:ilvl="0" w:tplc="CBC8311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DC09B9"/>
    <w:multiLevelType w:val="hybridMultilevel"/>
    <w:tmpl w:val="9112EF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64B3F70"/>
    <w:multiLevelType w:val="hybridMultilevel"/>
    <w:tmpl w:val="E6EE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8808EC"/>
    <w:multiLevelType w:val="hybridMultilevel"/>
    <w:tmpl w:val="0F22D7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D6268B"/>
    <w:multiLevelType w:val="multilevel"/>
    <w:tmpl w:val="A8D47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814908"/>
    <w:multiLevelType w:val="hybridMultilevel"/>
    <w:tmpl w:val="1884CF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CA3441"/>
    <w:multiLevelType w:val="hybridMultilevel"/>
    <w:tmpl w:val="DE342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8F3AAD"/>
    <w:multiLevelType w:val="hybridMultilevel"/>
    <w:tmpl w:val="166EE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F27D03"/>
    <w:multiLevelType w:val="hybridMultilevel"/>
    <w:tmpl w:val="6DB05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2C3108A"/>
    <w:multiLevelType w:val="hybridMultilevel"/>
    <w:tmpl w:val="93B0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8417D2"/>
    <w:multiLevelType w:val="multilevel"/>
    <w:tmpl w:val="1B945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9536D0B"/>
    <w:multiLevelType w:val="multilevel"/>
    <w:tmpl w:val="01580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6FB94E53"/>
    <w:multiLevelType w:val="hybridMultilevel"/>
    <w:tmpl w:val="720E1A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30"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8B781D"/>
    <w:multiLevelType w:val="hybridMultilevel"/>
    <w:tmpl w:val="E91430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126774247">
    <w:abstractNumId w:val="2"/>
  </w:num>
  <w:num w:numId="2" w16cid:durableId="1294218484">
    <w:abstractNumId w:val="22"/>
  </w:num>
  <w:num w:numId="3" w16cid:durableId="2088722809">
    <w:abstractNumId w:val="0"/>
  </w:num>
  <w:num w:numId="4" w16cid:durableId="785078320">
    <w:abstractNumId w:val="21"/>
  </w:num>
  <w:num w:numId="5" w16cid:durableId="538393303">
    <w:abstractNumId w:val="27"/>
  </w:num>
  <w:num w:numId="6" w16cid:durableId="333916127">
    <w:abstractNumId w:val="6"/>
  </w:num>
  <w:num w:numId="7" w16cid:durableId="431124280">
    <w:abstractNumId w:val="16"/>
  </w:num>
  <w:num w:numId="8" w16cid:durableId="1739132290">
    <w:abstractNumId w:val="25"/>
  </w:num>
  <w:num w:numId="9" w16cid:durableId="681014246">
    <w:abstractNumId w:val="17"/>
  </w:num>
  <w:num w:numId="10" w16cid:durableId="1470242908">
    <w:abstractNumId w:val="12"/>
  </w:num>
  <w:num w:numId="11" w16cid:durableId="513031848">
    <w:abstractNumId w:val="13"/>
  </w:num>
  <w:num w:numId="12" w16cid:durableId="1582787200">
    <w:abstractNumId w:val="29"/>
  </w:num>
  <w:num w:numId="13" w16cid:durableId="325014207">
    <w:abstractNumId w:val="5"/>
  </w:num>
  <w:num w:numId="14" w16cid:durableId="2129815357">
    <w:abstractNumId w:val="15"/>
  </w:num>
  <w:num w:numId="15" w16cid:durableId="1687058437">
    <w:abstractNumId w:val="8"/>
  </w:num>
  <w:num w:numId="16" w16cid:durableId="1530340849">
    <w:abstractNumId w:val="18"/>
  </w:num>
  <w:num w:numId="17" w16cid:durableId="1898009029">
    <w:abstractNumId w:val="30"/>
  </w:num>
  <w:num w:numId="18" w16cid:durableId="942306491">
    <w:abstractNumId w:val="7"/>
  </w:num>
  <w:num w:numId="19" w16cid:durableId="793136170">
    <w:abstractNumId w:val="23"/>
  </w:num>
  <w:num w:numId="20" w16cid:durableId="1892304855">
    <w:abstractNumId w:val="4"/>
  </w:num>
  <w:num w:numId="21" w16cid:durableId="838034631">
    <w:abstractNumId w:val="31"/>
  </w:num>
  <w:num w:numId="22" w16cid:durableId="1819376899">
    <w:abstractNumId w:val="28"/>
  </w:num>
  <w:num w:numId="23" w16cid:durableId="1562911879">
    <w:abstractNumId w:val="11"/>
  </w:num>
  <w:num w:numId="24" w16cid:durableId="154876586">
    <w:abstractNumId w:val="14"/>
  </w:num>
  <w:num w:numId="25" w16cid:durableId="1563977890">
    <w:abstractNumId w:val="19"/>
  </w:num>
  <w:num w:numId="26" w16cid:durableId="941497479">
    <w:abstractNumId w:val="3"/>
  </w:num>
  <w:num w:numId="27" w16cid:durableId="1127969966">
    <w:abstractNumId w:val="10"/>
  </w:num>
  <w:num w:numId="28" w16cid:durableId="1657957876">
    <w:abstractNumId w:val="24"/>
  </w:num>
  <w:num w:numId="29" w16cid:durableId="890266985">
    <w:abstractNumId w:val="26"/>
  </w:num>
  <w:num w:numId="30" w16cid:durableId="779686970">
    <w:abstractNumId w:val="1"/>
  </w:num>
  <w:num w:numId="31" w16cid:durableId="1228301042">
    <w:abstractNumId w:val="9"/>
  </w:num>
  <w:num w:numId="32" w16cid:durableId="194184071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0B73"/>
    <w:rsid w:val="00012CE3"/>
    <w:rsid w:val="0001416A"/>
    <w:rsid w:val="000154E6"/>
    <w:rsid w:val="000156A0"/>
    <w:rsid w:val="000274B7"/>
    <w:rsid w:val="000348D6"/>
    <w:rsid w:val="0006576C"/>
    <w:rsid w:val="00067ADE"/>
    <w:rsid w:val="000751ED"/>
    <w:rsid w:val="00081FCA"/>
    <w:rsid w:val="00097855"/>
    <w:rsid w:val="000B7144"/>
    <w:rsid w:val="000C0DD1"/>
    <w:rsid w:val="000C2A65"/>
    <w:rsid w:val="000D103D"/>
    <w:rsid w:val="000E12D6"/>
    <w:rsid w:val="000E41FF"/>
    <w:rsid w:val="000F447B"/>
    <w:rsid w:val="0010269E"/>
    <w:rsid w:val="00110D4B"/>
    <w:rsid w:val="001274C7"/>
    <w:rsid w:val="00137441"/>
    <w:rsid w:val="0015263E"/>
    <w:rsid w:val="0016338F"/>
    <w:rsid w:val="00176016"/>
    <w:rsid w:val="001A4249"/>
    <w:rsid w:val="001A4A66"/>
    <w:rsid w:val="001F4668"/>
    <w:rsid w:val="002045D9"/>
    <w:rsid w:val="002128F4"/>
    <w:rsid w:val="002177CF"/>
    <w:rsid w:val="00287C17"/>
    <w:rsid w:val="002C5853"/>
    <w:rsid w:val="002E1D36"/>
    <w:rsid w:val="002E3AC9"/>
    <w:rsid w:val="003028B8"/>
    <w:rsid w:val="00313FFD"/>
    <w:rsid w:val="00322559"/>
    <w:rsid w:val="00323475"/>
    <w:rsid w:val="00335668"/>
    <w:rsid w:val="00340C31"/>
    <w:rsid w:val="00342968"/>
    <w:rsid w:val="00342F7C"/>
    <w:rsid w:val="003445E8"/>
    <w:rsid w:val="00347C76"/>
    <w:rsid w:val="00355718"/>
    <w:rsid w:val="003642D8"/>
    <w:rsid w:val="00366C39"/>
    <w:rsid w:val="00382DB5"/>
    <w:rsid w:val="00385CA0"/>
    <w:rsid w:val="00391B38"/>
    <w:rsid w:val="003A12DF"/>
    <w:rsid w:val="003B02AA"/>
    <w:rsid w:val="003B0CB1"/>
    <w:rsid w:val="003B4108"/>
    <w:rsid w:val="003B7E10"/>
    <w:rsid w:val="003C7945"/>
    <w:rsid w:val="003D6092"/>
    <w:rsid w:val="00407D0F"/>
    <w:rsid w:val="0042269E"/>
    <w:rsid w:val="00424319"/>
    <w:rsid w:val="00431EDA"/>
    <w:rsid w:val="004339D2"/>
    <w:rsid w:val="00451FA5"/>
    <w:rsid w:val="004575F2"/>
    <w:rsid w:val="00460637"/>
    <w:rsid w:val="00463084"/>
    <w:rsid w:val="0047342E"/>
    <w:rsid w:val="004752E7"/>
    <w:rsid w:val="00486385"/>
    <w:rsid w:val="004958C9"/>
    <w:rsid w:val="004A0460"/>
    <w:rsid w:val="004A0CEB"/>
    <w:rsid w:val="004A390C"/>
    <w:rsid w:val="004A4002"/>
    <w:rsid w:val="004C30B8"/>
    <w:rsid w:val="004C37F7"/>
    <w:rsid w:val="004C5CB7"/>
    <w:rsid w:val="004C7FFD"/>
    <w:rsid w:val="004D5D23"/>
    <w:rsid w:val="00504FAA"/>
    <w:rsid w:val="005176B7"/>
    <w:rsid w:val="00525F63"/>
    <w:rsid w:val="00531A38"/>
    <w:rsid w:val="00531B69"/>
    <w:rsid w:val="00535CB3"/>
    <w:rsid w:val="00540E76"/>
    <w:rsid w:val="00553610"/>
    <w:rsid w:val="005866FC"/>
    <w:rsid w:val="005E0BEE"/>
    <w:rsid w:val="005E0D49"/>
    <w:rsid w:val="005F6DF8"/>
    <w:rsid w:val="00601C8B"/>
    <w:rsid w:val="00620C7B"/>
    <w:rsid w:val="006238A8"/>
    <w:rsid w:val="00625C06"/>
    <w:rsid w:val="0062676C"/>
    <w:rsid w:val="006420C0"/>
    <w:rsid w:val="006473AD"/>
    <w:rsid w:val="00652DD3"/>
    <w:rsid w:val="0066514C"/>
    <w:rsid w:val="00666344"/>
    <w:rsid w:val="00672661"/>
    <w:rsid w:val="006A689A"/>
    <w:rsid w:val="006C2751"/>
    <w:rsid w:val="006C5EFA"/>
    <w:rsid w:val="006C6829"/>
    <w:rsid w:val="006F3F72"/>
    <w:rsid w:val="00720329"/>
    <w:rsid w:val="007211B9"/>
    <w:rsid w:val="00737DA5"/>
    <w:rsid w:val="00743B58"/>
    <w:rsid w:val="00750936"/>
    <w:rsid w:val="00763B83"/>
    <w:rsid w:val="00771C6E"/>
    <w:rsid w:val="00775A13"/>
    <w:rsid w:val="0077643A"/>
    <w:rsid w:val="00784328"/>
    <w:rsid w:val="007A0C58"/>
    <w:rsid w:val="007B2485"/>
    <w:rsid w:val="007B62F6"/>
    <w:rsid w:val="007C6419"/>
    <w:rsid w:val="00810E92"/>
    <w:rsid w:val="00823997"/>
    <w:rsid w:val="00824EB0"/>
    <w:rsid w:val="00830689"/>
    <w:rsid w:val="00832B10"/>
    <w:rsid w:val="00833962"/>
    <w:rsid w:val="00840AAF"/>
    <w:rsid w:val="00853E38"/>
    <w:rsid w:val="00863259"/>
    <w:rsid w:val="00874E73"/>
    <w:rsid w:val="00887535"/>
    <w:rsid w:val="008C0107"/>
    <w:rsid w:val="008C6F1C"/>
    <w:rsid w:val="008D377D"/>
    <w:rsid w:val="008D40B2"/>
    <w:rsid w:val="008E12F2"/>
    <w:rsid w:val="008E1F18"/>
    <w:rsid w:val="008E34E1"/>
    <w:rsid w:val="009036E3"/>
    <w:rsid w:val="0090496F"/>
    <w:rsid w:val="009050AE"/>
    <w:rsid w:val="00920357"/>
    <w:rsid w:val="009305BD"/>
    <w:rsid w:val="00934582"/>
    <w:rsid w:val="009531A2"/>
    <w:rsid w:val="00954BC2"/>
    <w:rsid w:val="0098324E"/>
    <w:rsid w:val="00984129"/>
    <w:rsid w:val="0098780D"/>
    <w:rsid w:val="009A29BA"/>
    <w:rsid w:val="009B246E"/>
    <w:rsid w:val="009D286D"/>
    <w:rsid w:val="009D3B6C"/>
    <w:rsid w:val="009D5318"/>
    <w:rsid w:val="009E194D"/>
    <w:rsid w:val="009E5459"/>
    <w:rsid w:val="009F0090"/>
    <w:rsid w:val="00A04807"/>
    <w:rsid w:val="00A34502"/>
    <w:rsid w:val="00A4739D"/>
    <w:rsid w:val="00A53132"/>
    <w:rsid w:val="00A64DD0"/>
    <w:rsid w:val="00A7118E"/>
    <w:rsid w:val="00A74FD5"/>
    <w:rsid w:val="00A81169"/>
    <w:rsid w:val="00A8602C"/>
    <w:rsid w:val="00AA743B"/>
    <w:rsid w:val="00AB43C4"/>
    <w:rsid w:val="00AC3AC4"/>
    <w:rsid w:val="00AE61D6"/>
    <w:rsid w:val="00AE7314"/>
    <w:rsid w:val="00B03EAD"/>
    <w:rsid w:val="00B066FB"/>
    <w:rsid w:val="00B22D1D"/>
    <w:rsid w:val="00B35C6B"/>
    <w:rsid w:val="00B40233"/>
    <w:rsid w:val="00B7007A"/>
    <w:rsid w:val="00B777C4"/>
    <w:rsid w:val="00B900CF"/>
    <w:rsid w:val="00B90E3C"/>
    <w:rsid w:val="00B92BB3"/>
    <w:rsid w:val="00BB1A19"/>
    <w:rsid w:val="00BB1C24"/>
    <w:rsid w:val="00BC0271"/>
    <w:rsid w:val="00BC4B79"/>
    <w:rsid w:val="00BE20F3"/>
    <w:rsid w:val="00BE4546"/>
    <w:rsid w:val="00BF5A50"/>
    <w:rsid w:val="00BF77CC"/>
    <w:rsid w:val="00C016F7"/>
    <w:rsid w:val="00C16C62"/>
    <w:rsid w:val="00C20F14"/>
    <w:rsid w:val="00C33309"/>
    <w:rsid w:val="00C44617"/>
    <w:rsid w:val="00C502DA"/>
    <w:rsid w:val="00C53B98"/>
    <w:rsid w:val="00C57EFF"/>
    <w:rsid w:val="00C6456D"/>
    <w:rsid w:val="00C86852"/>
    <w:rsid w:val="00C86F6C"/>
    <w:rsid w:val="00C947CC"/>
    <w:rsid w:val="00CA18BA"/>
    <w:rsid w:val="00CA408D"/>
    <w:rsid w:val="00CB1642"/>
    <w:rsid w:val="00CB1E53"/>
    <w:rsid w:val="00CE1DE3"/>
    <w:rsid w:val="00CE3406"/>
    <w:rsid w:val="00CF15CA"/>
    <w:rsid w:val="00CF7D72"/>
    <w:rsid w:val="00D11C19"/>
    <w:rsid w:val="00D27702"/>
    <w:rsid w:val="00D505B9"/>
    <w:rsid w:val="00D53A1D"/>
    <w:rsid w:val="00D5515E"/>
    <w:rsid w:val="00D60654"/>
    <w:rsid w:val="00D61099"/>
    <w:rsid w:val="00D619F8"/>
    <w:rsid w:val="00D62638"/>
    <w:rsid w:val="00D65C55"/>
    <w:rsid w:val="00D76509"/>
    <w:rsid w:val="00D92A94"/>
    <w:rsid w:val="00DB0045"/>
    <w:rsid w:val="00DB3BB5"/>
    <w:rsid w:val="00DC7D28"/>
    <w:rsid w:val="00DD28AD"/>
    <w:rsid w:val="00DD2F25"/>
    <w:rsid w:val="00DD3B84"/>
    <w:rsid w:val="00DF2157"/>
    <w:rsid w:val="00E0222E"/>
    <w:rsid w:val="00E0770F"/>
    <w:rsid w:val="00E17679"/>
    <w:rsid w:val="00E21B0E"/>
    <w:rsid w:val="00E245F3"/>
    <w:rsid w:val="00E43BD3"/>
    <w:rsid w:val="00E56172"/>
    <w:rsid w:val="00E74A2B"/>
    <w:rsid w:val="00E81D24"/>
    <w:rsid w:val="00E85513"/>
    <w:rsid w:val="00E86FD5"/>
    <w:rsid w:val="00E919B7"/>
    <w:rsid w:val="00E96D9B"/>
    <w:rsid w:val="00E97388"/>
    <w:rsid w:val="00EB79D2"/>
    <w:rsid w:val="00ED41E7"/>
    <w:rsid w:val="00ED5CEF"/>
    <w:rsid w:val="00ED66FF"/>
    <w:rsid w:val="00EF7AD3"/>
    <w:rsid w:val="00F20B73"/>
    <w:rsid w:val="00F21ECB"/>
    <w:rsid w:val="00F2658E"/>
    <w:rsid w:val="00F46AE6"/>
    <w:rsid w:val="00F52A4E"/>
    <w:rsid w:val="00F6342C"/>
    <w:rsid w:val="00F9377E"/>
    <w:rsid w:val="00F944CC"/>
    <w:rsid w:val="00FA7DB0"/>
    <w:rsid w:val="00FB0527"/>
    <w:rsid w:val="00FD3675"/>
    <w:rsid w:val="00FD7BF4"/>
    <w:rsid w:val="00FE470C"/>
    <w:rsid w:val="00FE74BF"/>
    <w:rsid w:val="00FF1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29A59"/>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43A"/>
  </w:style>
  <w:style w:type="paragraph" w:styleId="Heading2">
    <w:name w:val="heading 2"/>
    <w:basedOn w:val="Normal"/>
    <w:link w:val="Heading2Char"/>
    <w:uiPriority w:val="9"/>
    <w:qFormat/>
    <w:rsid w:val="00CA408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CA408D"/>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9036E3"/>
    <w:rPr>
      <w:color w:val="605E5C"/>
      <w:shd w:val="clear" w:color="auto" w:fill="E1DFDD"/>
    </w:rPr>
  </w:style>
  <w:style w:type="character" w:customStyle="1" w:styleId="Heading2Char">
    <w:name w:val="Heading 2 Char"/>
    <w:basedOn w:val="DefaultParagraphFont"/>
    <w:link w:val="Heading2"/>
    <w:uiPriority w:val="9"/>
    <w:rsid w:val="00CA408D"/>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CA408D"/>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CA40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472115">
      <w:bodyDiv w:val="1"/>
      <w:marLeft w:val="0"/>
      <w:marRight w:val="0"/>
      <w:marTop w:val="0"/>
      <w:marBottom w:val="0"/>
      <w:divBdr>
        <w:top w:val="none" w:sz="0" w:space="0" w:color="auto"/>
        <w:left w:val="none" w:sz="0" w:space="0" w:color="auto"/>
        <w:bottom w:val="none" w:sz="0" w:space="0" w:color="auto"/>
        <w:right w:val="none" w:sz="0" w:space="0" w:color="auto"/>
      </w:divBdr>
      <w:divsChild>
        <w:div w:id="1118983778">
          <w:marLeft w:val="0"/>
          <w:marRight w:val="0"/>
          <w:marTop w:val="0"/>
          <w:marBottom w:val="0"/>
          <w:divBdr>
            <w:top w:val="none" w:sz="0" w:space="0" w:color="auto"/>
            <w:left w:val="none" w:sz="0" w:space="0" w:color="auto"/>
            <w:bottom w:val="none" w:sz="0" w:space="0" w:color="auto"/>
            <w:right w:val="none" w:sz="0" w:space="0" w:color="auto"/>
          </w:divBdr>
        </w:div>
      </w:divsChild>
    </w:div>
    <w:div w:id="475953308">
      <w:bodyDiv w:val="1"/>
      <w:marLeft w:val="0"/>
      <w:marRight w:val="0"/>
      <w:marTop w:val="0"/>
      <w:marBottom w:val="0"/>
      <w:divBdr>
        <w:top w:val="none" w:sz="0" w:space="0" w:color="auto"/>
        <w:left w:val="none" w:sz="0" w:space="0" w:color="auto"/>
        <w:bottom w:val="none" w:sz="0" w:space="0" w:color="auto"/>
        <w:right w:val="none" w:sz="0" w:space="0" w:color="auto"/>
      </w:divBdr>
      <w:divsChild>
        <w:div w:id="1885746821">
          <w:marLeft w:val="0"/>
          <w:marRight w:val="0"/>
          <w:marTop w:val="0"/>
          <w:marBottom w:val="0"/>
          <w:divBdr>
            <w:top w:val="none" w:sz="0" w:space="0" w:color="auto"/>
            <w:left w:val="none" w:sz="0" w:space="0" w:color="auto"/>
            <w:bottom w:val="none" w:sz="0" w:space="0" w:color="auto"/>
            <w:right w:val="none" w:sz="0" w:space="0" w:color="auto"/>
          </w:divBdr>
        </w:div>
      </w:divsChild>
    </w:div>
    <w:div w:id="802189411">
      <w:bodyDiv w:val="1"/>
      <w:marLeft w:val="0"/>
      <w:marRight w:val="0"/>
      <w:marTop w:val="0"/>
      <w:marBottom w:val="0"/>
      <w:divBdr>
        <w:top w:val="none" w:sz="0" w:space="0" w:color="auto"/>
        <w:left w:val="none" w:sz="0" w:space="0" w:color="auto"/>
        <w:bottom w:val="none" w:sz="0" w:space="0" w:color="auto"/>
        <w:right w:val="none" w:sz="0" w:space="0" w:color="auto"/>
      </w:divBdr>
      <w:divsChild>
        <w:div w:id="1897541737">
          <w:marLeft w:val="0"/>
          <w:marRight w:val="0"/>
          <w:marTop w:val="0"/>
          <w:marBottom w:val="0"/>
          <w:divBdr>
            <w:top w:val="none" w:sz="0" w:space="0" w:color="auto"/>
            <w:left w:val="none" w:sz="0" w:space="0" w:color="auto"/>
            <w:bottom w:val="none" w:sz="0" w:space="0" w:color="auto"/>
            <w:right w:val="none" w:sz="0" w:space="0" w:color="auto"/>
          </w:divBdr>
        </w:div>
      </w:divsChild>
    </w:div>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 w:id="1213225727">
      <w:bodyDiv w:val="1"/>
      <w:marLeft w:val="0"/>
      <w:marRight w:val="0"/>
      <w:marTop w:val="0"/>
      <w:marBottom w:val="0"/>
      <w:divBdr>
        <w:top w:val="none" w:sz="0" w:space="0" w:color="auto"/>
        <w:left w:val="none" w:sz="0" w:space="0" w:color="auto"/>
        <w:bottom w:val="none" w:sz="0" w:space="0" w:color="auto"/>
        <w:right w:val="none" w:sz="0" w:space="0" w:color="auto"/>
      </w:divBdr>
      <w:divsChild>
        <w:div w:id="1416170185">
          <w:marLeft w:val="0"/>
          <w:marRight w:val="0"/>
          <w:marTop w:val="0"/>
          <w:marBottom w:val="0"/>
          <w:divBdr>
            <w:top w:val="none" w:sz="0" w:space="0" w:color="auto"/>
            <w:left w:val="none" w:sz="0" w:space="0" w:color="auto"/>
            <w:bottom w:val="none" w:sz="0" w:space="0" w:color="auto"/>
            <w:right w:val="none" w:sz="0" w:space="0" w:color="auto"/>
          </w:divBdr>
        </w:div>
      </w:divsChild>
    </w:div>
    <w:div w:id="1320038091">
      <w:bodyDiv w:val="1"/>
      <w:marLeft w:val="0"/>
      <w:marRight w:val="0"/>
      <w:marTop w:val="0"/>
      <w:marBottom w:val="0"/>
      <w:divBdr>
        <w:top w:val="none" w:sz="0" w:space="0" w:color="auto"/>
        <w:left w:val="none" w:sz="0" w:space="0" w:color="auto"/>
        <w:bottom w:val="none" w:sz="0" w:space="0" w:color="auto"/>
        <w:right w:val="none" w:sz="0" w:space="0" w:color="auto"/>
      </w:divBdr>
      <w:divsChild>
        <w:div w:id="784881866">
          <w:marLeft w:val="0"/>
          <w:marRight w:val="0"/>
          <w:marTop w:val="0"/>
          <w:marBottom w:val="0"/>
          <w:divBdr>
            <w:top w:val="none" w:sz="0" w:space="0" w:color="auto"/>
            <w:left w:val="none" w:sz="0" w:space="0" w:color="auto"/>
            <w:bottom w:val="none" w:sz="0" w:space="0" w:color="auto"/>
            <w:right w:val="none" w:sz="0" w:space="0" w:color="auto"/>
          </w:divBdr>
        </w:div>
      </w:divsChild>
    </w:div>
    <w:div w:id="2096894001">
      <w:bodyDiv w:val="1"/>
      <w:marLeft w:val="0"/>
      <w:marRight w:val="0"/>
      <w:marTop w:val="0"/>
      <w:marBottom w:val="0"/>
      <w:divBdr>
        <w:top w:val="none" w:sz="0" w:space="0" w:color="auto"/>
        <w:left w:val="none" w:sz="0" w:space="0" w:color="auto"/>
        <w:bottom w:val="none" w:sz="0" w:space="0" w:color="auto"/>
        <w:right w:val="none" w:sz="0" w:space="0" w:color="auto"/>
      </w:divBdr>
    </w:div>
    <w:div w:id="214076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ents.recruitment@nexusmat.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xusmat.org/about/our-workfor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xusmat.org/storage/app/media/2025-%202026%20Prospectus.pdf" TargetMode="External"/><Relationship Id="rId5" Type="http://schemas.openxmlformats.org/officeDocument/2006/relationships/numbering" Target="numbering.xml"/><Relationship Id="rId15" Type="http://schemas.openxmlformats.org/officeDocument/2006/relationships/hyperlink" Target="http://www.gov.uk/disclosure-barring-service-chec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ents.recruitment@nexusmat.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E6FB33E2729A41B73206DAB4BA09D3" ma:contentTypeVersion="9" ma:contentTypeDescription="Create a new document." ma:contentTypeScope="" ma:versionID="c4d78fc32455c92fd4659682ddc62f3e">
  <xsd:schema xmlns:xsd="http://www.w3.org/2001/XMLSchema" xmlns:xs="http://www.w3.org/2001/XMLSchema" xmlns:p="http://schemas.microsoft.com/office/2006/metadata/properties" xmlns:ns3="25fa332e-da59-4567-b12a-fdd2e3bcc012" targetNamespace="http://schemas.microsoft.com/office/2006/metadata/properties" ma:root="true" ma:fieldsID="3a384db53dbd51a7cfd7cd5bd44879ce" ns3:_="">
    <xsd:import namespace="25fa332e-da59-4567-b12a-fdd2e3bcc01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a332e-da59-4567-b12a-fdd2e3bcc01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25fa332e-da59-4567-b12a-fdd2e3bcc012" xsi:nil="true"/>
  </documentManagement>
</p:properties>
</file>

<file path=customXml/itemProps1.xml><?xml version="1.0" encoding="utf-8"?>
<ds:datastoreItem xmlns:ds="http://schemas.openxmlformats.org/officeDocument/2006/customXml" ds:itemID="{20020D14-A9D1-49FB-A3B8-D1FE32C12306}">
  <ds:schemaRefs>
    <ds:schemaRef ds:uri="http://schemas.openxmlformats.org/officeDocument/2006/bibliography"/>
  </ds:schemaRefs>
</ds:datastoreItem>
</file>

<file path=customXml/itemProps2.xml><?xml version="1.0" encoding="utf-8"?>
<ds:datastoreItem xmlns:ds="http://schemas.openxmlformats.org/officeDocument/2006/customXml" ds:itemID="{6D66FA94-DF26-4498-ACC7-C56CFA5002AB}">
  <ds:schemaRefs>
    <ds:schemaRef ds:uri="http://schemas.microsoft.com/sharepoint/v3/contenttype/forms"/>
  </ds:schemaRefs>
</ds:datastoreItem>
</file>

<file path=customXml/itemProps3.xml><?xml version="1.0" encoding="utf-8"?>
<ds:datastoreItem xmlns:ds="http://schemas.openxmlformats.org/officeDocument/2006/customXml" ds:itemID="{4EA81BB9-E32F-4EBB-8788-0745833723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fa332e-da59-4567-b12a-fdd2e3bcc0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03D824-FE47-4B59-A058-5B3D8319172A}">
  <ds:schemaRefs>
    <ds:schemaRef ds:uri="http://schemas.microsoft.com/office/2006/metadata/properties"/>
    <ds:schemaRef ds:uri="http://schemas.microsoft.com/office/infopath/2007/PartnerControls"/>
    <ds:schemaRef ds:uri="25fa332e-da59-4567-b12a-fdd2e3bcc012"/>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1</TotalTime>
  <Pages>4</Pages>
  <Words>1320</Words>
  <Characters>7525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Information, Communication &amp; Technology (ICT) Strategy 2017-2019</dc:subject>
  <dc:creator>Warrencarratt1982</dc:creator>
  <cp:lastModifiedBy>Lynda I'ons (Bents Green)</cp:lastModifiedBy>
  <cp:revision>2</cp:revision>
  <cp:lastPrinted>2021-06-03T08:15:00Z</cp:lastPrinted>
  <dcterms:created xsi:type="dcterms:W3CDTF">2026-06-12T10:38:00Z</dcterms:created>
  <dcterms:modified xsi:type="dcterms:W3CDTF">2026-06-12T10:38:00Z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0x01010042E6FB33E2729A41B73206DAB4BA09D3</vt:lpwstr>
  </property>
</Properties>
</file>