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3" w:type="dxa"/>
        <w:jc w:val="center"/>
        <w:tblLayout w:type="fixed"/>
        <w:tblLook w:val="01E0" w:firstRow="1" w:lastRow="1" w:firstColumn="1" w:lastColumn="1" w:noHBand="0" w:noVBand="0"/>
      </w:tblPr>
      <w:tblGrid>
        <w:gridCol w:w="1475"/>
        <w:gridCol w:w="9178"/>
      </w:tblGrid>
      <w:tr w:rsidR="00360934" w:rsidRPr="00360934" w:rsidTr="00E458B4">
        <w:trPr>
          <w:trHeight w:val="719"/>
          <w:jc w:val="center"/>
        </w:trPr>
        <w:tc>
          <w:tcPr>
            <w:tcW w:w="1475" w:type="dxa"/>
            <w:tcBorders>
              <w:bottom w:val="single" w:sz="8" w:space="0" w:color="auto"/>
              <w:right w:val="single" w:sz="8" w:space="0" w:color="auto"/>
            </w:tcBorders>
            <w:shd w:val="clear" w:color="auto" w:fill="auto"/>
            <w:vAlign w:val="center"/>
          </w:tcPr>
          <w:p w:rsidR="00360934" w:rsidRPr="00360934" w:rsidRDefault="00360934" w:rsidP="00E458B4">
            <w:pPr>
              <w:widowControl w:val="0"/>
              <w:jc w:val="both"/>
              <w:rPr>
                <w:rFonts w:ascii="Arial" w:hAnsi="Arial" w:cs="Arial"/>
                <w:b/>
                <w:bCs/>
                <w:snapToGrid w:val="0"/>
                <w:sz w:val="28"/>
                <w:szCs w:val="28"/>
                <w:lang w:val="en-US"/>
              </w:rPr>
            </w:pPr>
            <w:r w:rsidRPr="00360934">
              <w:rPr>
                <w:rFonts w:ascii="Arial" w:hAnsi="Arial" w:cs="Arial"/>
                <w:b/>
                <w:bCs/>
                <w:noProof/>
                <w:sz w:val="28"/>
                <w:szCs w:val="28"/>
                <w:lang w:val="en-US"/>
              </w:rPr>
              <w:drawing>
                <wp:anchor distT="0" distB="0" distL="114300" distR="114300" simplePos="0" relativeHeight="251661312" behindDoc="1" locked="0" layoutInCell="1" allowOverlap="0">
                  <wp:simplePos x="0" y="0"/>
                  <wp:positionH relativeFrom="column">
                    <wp:posOffset>-5715</wp:posOffset>
                  </wp:positionH>
                  <wp:positionV relativeFrom="paragraph">
                    <wp:posOffset>-276225</wp:posOffset>
                  </wp:positionV>
                  <wp:extent cx="939800" cy="913765"/>
                  <wp:effectExtent l="0" t="0" r="0" b="635"/>
                  <wp:wrapNone/>
                  <wp:docPr id="1" name="Picture 1" descr="CedarPark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ParkLogo_6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8" w:type="dxa"/>
            <w:tcBorders>
              <w:left w:val="single" w:sz="8" w:space="0" w:color="auto"/>
              <w:bottom w:val="single" w:sz="8" w:space="0" w:color="auto"/>
            </w:tcBorders>
            <w:shd w:val="clear" w:color="auto" w:fill="auto"/>
            <w:vAlign w:val="center"/>
          </w:tcPr>
          <w:p w:rsidR="00360934" w:rsidRPr="00360934" w:rsidRDefault="00360934" w:rsidP="00E458B4">
            <w:pPr>
              <w:widowControl w:val="0"/>
              <w:jc w:val="right"/>
              <w:rPr>
                <w:rFonts w:ascii="Arial" w:hAnsi="Arial" w:cs="Arial"/>
                <w:b/>
                <w:bCs/>
                <w:snapToGrid w:val="0"/>
                <w:sz w:val="34"/>
                <w:szCs w:val="34"/>
                <w:lang w:val="en-US"/>
              </w:rPr>
            </w:pPr>
          </w:p>
          <w:p w:rsidR="00360934" w:rsidRPr="00360934" w:rsidRDefault="00360934" w:rsidP="00360934">
            <w:pPr>
              <w:widowControl w:val="0"/>
              <w:jc w:val="right"/>
              <w:rPr>
                <w:rFonts w:ascii="Arial" w:hAnsi="Arial" w:cs="Arial"/>
                <w:b/>
                <w:bCs/>
                <w:snapToGrid w:val="0"/>
                <w:sz w:val="34"/>
                <w:szCs w:val="34"/>
                <w:lang w:val="en-US"/>
              </w:rPr>
            </w:pPr>
            <w:r w:rsidRPr="00360934">
              <w:rPr>
                <w:rFonts w:ascii="Arial" w:hAnsi="Arial" w:cs="Arial"/>
                <w:b/>
                <w:bCs/>
                <w:snapToGrid w:val="0"/>
                <w:sz w:val="34"/>
                <w:szCs w:val="34"/>
                <w:lang w:val="en-US"/>
              </w:rPr>
              <w:t>Cedar Park School</w:t>
            </w:r>
          </w:p>
        </w:tc>
      </w:tr>
      <w:tr w:rsidR="00360934" w:rsidRPr="00360934" w:rsidTr="00E458B4">
        <w:trPr>
          <w:trHeight w:val="230"/>
          <w:jc w:val="center"/>
        </w:trPr>
        <w:tc>
          <w:tcPr>
            <w:tcW w:w="1475" w:type="dxa"/>
            <w:tcBorders>
              <w:top w:val="single" w:sz="8" w:space="0" w:color="auto"/>
              <w:right w:val="single" w:sz="8" w:space="0" w:color="auto"/>
            </w:tcBorders>
            <w:shd w:val="clear" w:color="auto" w:fill="auto"/>
          </w:tcPr>
          <w:p w:rsidR="00360934" w:rsidRPr="00360934" w:rsidRDefault="00360934" w:rsidP="00E458B4">
            <w:pPr>
              <w:widowControl w:val="0"/>
              <w:jc w:val="both"/>
              <w:rPr>
                <w:rFonts w:ascii="Arial" w:hAnsi="Arial" w:cs="Arial"/>
                <w:b/>
                <w:bCs/>
                <w:snapToGrid w:val="0"/>
                <w:color w:val="000066"/>
                <w:sz w:val="28"/>
                <w:szCs w:val="28"/>
                <w:lang w:val="en-US"/>
              </w:rPr>
            </w:pPr>
          </w:p>
        </w:tc>
        <w:tc>
          <w:tcPr>
            <w:tcW w:w="9178" w:type="dxa"/>
            <w:tcBorders>
              <w:top w:val="single" w:sz="8" w:space="0" w:color="auto"/>
              <w:left w:val="single" w:sz="8" w:space="0" w:color="auto"/>
            </w:tcBorders>
            <w:shd w:val="clear" w:color="auto" w:fill="auto"/>
            <w:vAlign w:val="center"/>
          </w:tcPr>
          <w:p w:rsidR="00360934" w:rsidRPr="00360934" w:rsidRDefault="00360934" w:rsidP="00E458B4">
            <w:pPr>
              <w:widowControl w:val="0"/>
              <w:spacing w:before="60" w:after="60"/>
              <w:jc w:val="right"/>
              <w:rPr>
                <w:rFonts w:ascii="Arial" w:hAnsi="Arial" w:cs="Arial"/>
                <w:bCs/>
                <w:snapToGrid w:val="0"/>
                <w:sz w:val="20"/>
                <w:szCs w:val="20"/>
                <w:lang w:val="en-US"/>
              </w:rPr>
            </w:pPr>
          </w:p>
        </w:tc>
      </w:tr>
    </w:tbl>
    <w:p w:rsidR="00360934" w:rsidRPr="00360934" w:rsidRDefault="00360934" w:rsidP="005F6933">
      <w:pPr>
        <w:rPr>
          <w:rFonts w:ascii="Arial" w:hAnsi="Arial" w:cs="Arial"/>
          <w:b/>
          <w:sz w:val="28"/>
          <w:szCs w:val="28"/>
          <w:u w:val="single"/>
        </w:rPr>
      </w:pPr>
    </w:p>
    <w:p w:rsidR="00360934" w:rsidRPr="00360934" w:rsidRDefault="00360934" w:rsidP="00360934">
      <w:pPr>
        <w:jc w:val="center"/>
        <w:rPr>
          <w:rFonts w:ascii="Arial" w:hAnsi="Arial" w:cs="Arial"/>
          <w:b/>
          <w:sz w:val="28"/>
          <w:szCs w:val="28"/>
          <w:u w:val="single"/>
        </w:rPr>
      </w:pPr>
      <w:r w:rsidRPr="00360934">
        <w:rPr>
          <w:rFonts w:ascii="Arial" w:hAnsi="Arial" w:cs="Arial"/>
          <w:b/>
          <w:sz w:val="28"/>
          <w:szCs w:val="28"/>
          <w:u w:val="single"/>
        </w:rPr>
        <w:t>CLASS TEACHER</w:t>
      </w:r>
    </w:p>
    <w:p w:rsidR="005F6933" w:rsidRPr="00360934" w:rsidRDefault="00360934" w:rsidP="005F6933">
      <w:pPr>
        <w:rPr>
          <w:rFonts w:ascii="Arial" w:hAnsi="Arial" w:cs="Arial"/>
          <w:b/>
          <w:color w:val="FF0000"/>
          <w:sz w:val="20"/>
          <w:u w:val="single"/>
        </w:rPr>
      </w:pPr>
      <w:r w:rsidRPr="00360934">
        <w:rPr>
          <w:rFonts w:ascii="Arial" w:hAnsi="Arial" w:cs="Arial"/>
          <w:b/>
          <w:sz w:val="24"/>
          <w:szCs w:val="28"/>
          <w:u w:val="single"/>
        </w:rPr>
        <w:t>Ab</w:t>
      </w:r>
      <w:r w:rsidR="005F6933" w:rsidRPr="00360934">
        <w:rPr>
          <w:rFonts w:ascii="Arial" w:hAnsi="Arial" w:cs="Arial"/>
          <w:b/>
          <w:sz w:val="24"/>
          <w:szCs w:val="28"/>
          <w:u w:val="single"/>
        </w:rPr>
        <w:t>out the role:</w:t>
      </w:r>
      <w:r w:rsidRPr="00360934">
        <w:rPr>
          <w:rFonts w:ascii="Arial" w:hAnsi="Arial" w:cs="Arial"/>
          <w:b/>
          <w:color w:val="FF0000"/>
          <w:sz w:val="20"/>
          <w:u w:val="single"/>
        </w:rPr>
        <w:t xml:space="preserve"> </w:t>
      </w: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3"/>
      </w:tblGrid>
      <w:tr w:rsidR="005F6933" w:rsidRPr="00360934" w:rsidTr="007E67AC">
        <w:trPr>
          <w:trHeight w:val="1652"/>
        </w:trPr>
        <w:tc>
          <w:tcPr>
            <w:tcW w:w="10983" w:type="dxa"/>
            <w:shd w:val="clear" w:color="auto" w:fill="auto"/>
          </w:tcPr>
          <w:p w:rsidR="00E003A3" w:rsidRPr="00360934" w:rsidRDefault="00E003A3" w:rsidP="00360934">
            <w:pPr>
              <w:tabs>
                <w:tab w:val="left" w:pos="0"/>
              </w:tabs>
              <w:suppressAutoHyphens/>
              <w:ind w:left="22" w:right="386"/>
              <w:jc w:val="both"/>
              <w:rPr>
                <w:rFonts w:ascii="Arial" w:hAnsi="Arial" w:cs="Arial"/>
              </w:rPr>
            </w:pPr>
            <w:r w:rsidRPr="00360934">
              <w:rPr>
                <w:rFonts w:ascii="Arial" w:hAnsi="Arial" w:cs="Arial"/>
                <w:b/>
              </w:rPr>
              <w:t>Purpose:</w:t>
            </w:r>
          </w:p>
          <w:p w:rsidR="00E003A3" w:rsidRPr="00360934" w:rsidRDefault="00E003A3" w:rsidP="00360934">
            <w:pPr>
              <w:ind w:left="22" w:right="386"/>
              <w:rPr>
                <w:rFonts w:ascii="Arial" w:hAnsi="Arial" w:cs="Arial"/>
              </w:rPr>
            </w:pPr>
            <w:r w:rsidRPr="00360934">
              <w:rPr>
                <w:rFonts w:ascii="Arial" w:hAnsi="Arial" w:cs="Arial"/>
              </w:rPr>
              <w:t xml:space="preserve">To carry out the duties of a school teacher as set out in the School Teachers' Pay and Conditions Document and the expectation of Standards for Teachers as defined by the </w:t>
            </w:r>
            <w:proofErr w:type="spellStart"/>
            <w:r w:rsidRPr="00360934">
              <w:rPr>
                <w:rFonts w:ascii="Arial" w:hAnsi="Arial" w:cs="Arial"/>
              </w:rPr>
              <w:t>DfE</w:t>
            </w:r>
            <w:proofErr w:type="spellEnd"/>
            <w:r w:rsidRPr="00360934">
              <w:rPr>
                <w:rFonts w:ascii="Arial" w:hAnsi="Arial" w:cs="Arial"/>
              </w:rPr>
              <w:t>.  At Cedar Park School, these duties have been interpreted and agreed as follows:</w:t>
            </w:r>
          </w:p>
          <w:p w:rsidR="00E003A3" w:rsidRPr="00360934" w:rsidRDefault="00E003A3" w:rsidP="00360934">
            <w:pPr>
              <w:tabs>
                <w:tab w:val="left" w:pos="0"/>
              </w:tabs>
              <w:suppressAutoHyphens/>
              <w:spacing w:after="0"/>
              <w:ind w:left="22" w:right="386"/>
              <w:jc w:val="both"/>
              <w:rPr>
                <w:rFonts w:ascii="Arial" w:hAnsi="Arial" w:cs="Arial"/>
                <w:b/>
              </w:rPr>
            </w:pPr>
            <w:r w:rsidRPr="00360934">
              <w:rPr>
                <w:rFonts w:ascii="Arial" w:hAnsi="Arial" w:cs="Arial"/>
                <w:b/>
              </w:rPr>
              <w:t>Teaching and Learning</w:t>
            </w:r>
          </w:p>
          <w:p w:rsidR="00E003A3" w:rsidRPr="00360934" w:rsidRDefault="00E003A3" w:rsidP="00360934">
            <w:pPr>
              <w:numPr>
                <w:ilvl w:val="0"/>
                <w:numId w:val="4"/>
              </w:numPr>
              <w:tabs>
                <w:tab w:val="clear" w:pos="360"/>
                <w:tab w:val="left" w:pos="22"/>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Planning and preparing lessons</w:t>
            </w:r>
          </w:p>
          <w:p w:rsidR="00E003A3" w:rsidRPr="00360934" w:rsidRDefault="00E003A3" w:rsidP="00360934">
            <w:pPr>
              <w:numPr>
                <w:ilvl w:val="0"/>
                <w:numId w:val="4"/>
              </w:numPr>
              <w:tabs>
                <w:tab w:val="clear" w:pos="360"/>
                <w:tab w:val="left" w:pos="22"/>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Teaching, according to their educational needs, the pupils assigned to you, including the setting and marking of work</w:t>
            </w:r>
          </w:p>
          <w:p w:rsidR="00E003A3" w:rsidRPr="00360934" w:rsidRDefault="00E003A3" w:rsidP="00360934">
            <w:pPr>
              <w:numPr>
                <w:ilvl w:val="0"/>
                <w:numId w:val="4"/>
              </w:numPr>
              <w:tabs>
                <w:tab w:val="clear" w:pos="360"/>
                <w:tab w:val="left" w:pos="22"/>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Assessing and recording the development, progress and attainment of pupils</w:t>
            </w:r>
          </w:p>
          <w:p w:rsidR="00E003A3" w:rsidRPr="00360934" w:rsidRDefault="00E003A3" w:rsidP="00360934">
            <w:pPr>
              <w:widowControl w:val="0"/>
              <w:numPr>
                <w:ilvl w:val="0"/>
                <w:numId w:val="4"/>
              </w:numPr>
              <w:tabs>
                <w:tab w:val="clear" w:pos="360"/>
                <w:tab w:val="left" w:pos="22"/>
                <w:tab w:val="left" w:pos="306"/>
              </w:tabs>
              <w:suppressAutoHyphens/>
              <w:spacing w:after="0" w:line="240" w:lineRule="auto"/>
              <w:ind w:left="306" w:right="386" w:hanging="284"/>
              <w:rPr>
                <w:rFonts w:ascii="Arial" w:hAnsi="Arial" w:cs="Arial"/>
              </w:rPr>
            </w:pPr>
            <w:r w:rsidRPr="00360934">
              <w:rPr>
                <w:rFonts w:ascii="Arial" w:hAnsi="Arial" w:cs="Arial"/>
              </w:rPr>
              <w:t>Securing and sustaining effective teaching of the curriculum; evaluating the quality of learning and the standards of children’s achievements and taking action to improve the quality of provision</w:t>
            </w:r>
          </w:p>
          <w:p w:rsidR="00E003A3" w:rsidRPr="00360934" w:rsidRDefault="00E003A3" w:rsidP="00360934">
            <w:pPr>
              <w:widowControl w:val="0"/>
              <w:numPr>
                <w:ilvl w:val="0"/>
                <w:numId w:val="4"/>
              </w:numPr>
              <w:tabs>
                <w:tab w:val="clear" w:pos="360"/>
                <w:tab w:val="left" w:pos="22"/>
                <w:tab w:val="left" w:pos="306"/>
              </w:tabs>
              <w:suppressAutoHyphens/>
              <w:spacing w:after="0" w:line="240" w:lineRule="auto"/>
              <w:ind w:left="306" w:right="386" w:hanging="284"/>
              <w:rPr>
                <w:rFonts w:ascii="Arial" w:hAnsi="Arial" w:cs="Arial"/>
              </w:rPr>
            </w:pPr>
            <w:r w:rsidRPr="00360934">
              <w:rPr>
                <w:rFonts w:ascii="Arial" w:hAnsi="Arial" w:cs="Arial"/>
              </w:rPr>
              <w:t>Ensuring curriculum coverage, continuity and progression for all children</w:t>
            </w:r>
          </w:p>
          <w:p w:rsidR="00E003A3" w:rsidRPr="00360934" w:rsidRDefault="00E003A3" w:rsidP="00360934">
            <w:pPr>
              <w:widowControl w:val="0"/>
              <w:numPr>
                <w:ilvl w:val="0"/>
                <w:numId w:val="4"/>
              </w:numPr>
              <w:tabs>
                <w:tab w:val="clear" w:pos="360"/>
                <w:tab w:val="left" w:pos="22"/>
                <w:tab w:val="left" w:pos="306"/>
              </w:tabs>
              <w:suppressAutoHyphens/>
              <w:spacing w:after="0" w:line="240" w:lineRule="auto"/>
              <w:ind w:left="306" w:right="386" w:hanging="284"/>
              <w:rPr>
                <w:rFonts w:ascii="Arial" w:hAnsi="Arial" w:cs="Arial"/>
              </w:rPr>
            </w:pPr>
            <w:r w:rsidRPr="00360934">
              <w:rPr>
                <w:rFonts w:ascii="Arial" w:hAnsi="Arial" w:cs="Arial"/>
              </w:rPr>
              <w:t>Communicating effectively with teaching assistants (TAs) and support staff</w:t>
            </w:r>
          </w:p>
          <w:p w:rsidR="00E003A3" w:rsidRPr="00360934" w:rsidRDefault="00E003A3" w:rsidP="00360934">
            <w:pPr>
              <w:pStyle w:val="Heading1"/>
              <w:numPr>
                <w:ilvl w:val="0"/>
                <w:numId w:val="4"/>
              </w:numPr>
              <w:tabs>
                <w:tab w:val="clear" w:pos="-720"/>
                <w:tab w:val="clear" w:pos="0"/>
                <w:tab w:val="clear" w:pos="360"/>
                <w:tab w:val="left" w:pos="22"/>
                <w:tab w:val="left" w:pos="306"/>
              </w:tabs>
              <w:ind w:left="306" w:right="386" w:hanging="284"/>
              <w:rPr>
                <w:rFonts w:ascii="Arial" w:hAnsi="Arial" w:cs="Arial"/>
                <w:sz w:val="22"/>
                <w:szCs w:val="22"/>
              </w:rPr>
            </w:pPr>
            <w:r w:rsidRPr="00360934">
              <w:rPr>
                <w:rFonts w:ascii="Arial" w:hAnsi="Arial" w:cs="Arial"/>
                <w:sz w:val="22"/>
                <w:szCs w:val="22"/>
              </w:rPr>
              <w:t>Ensuring effective and efficient management and organisation of learning resources including ICT</w:t>
            </w:r>
          </w:p>
          <w:p w:rsidR="00E003A3" w:rsidRPr="00360934" w:rsidRDefault="00E003A3" w:rsidP="00360934">
            <w:pPr>
              <w:pStyle w:val="Heading1"/>
              <w:numPr>
                <w:ilvl w:val="0"/>
                <w:numId w:val="4"/>
              </w:numPr>
              <w:tabs>
                <w:tab w:val="clear" w:pos="-720"/>
                <w:tab w:val="clear" w:pos="0"/>
                <w:tab w:val="clear" w:pos="360"/>
                <w:tab w:val="left" w:pos="22"/>
                <w:tab w:val="left" w:pos="306"/>
              </w:tabs>
              <w:ind w:left="306" w:right="386" w:hanging="284"/>
              <w:rPr>
                <w:rFonts w:ascii="Arial" w:hAnsi="Arial" w:cs="Arial"/>
                <w:sz w:val="22"/>
                <w:szCs w:val="22"/>
              </w:rPr>
            </w:pPr>
            <w:r w:rsidRPr="00360934">
              <w:rPr>
                <w:rFonts w:ascii="Arial" w:hAnsi="Arial" w:cs="Arial"/>
                <w:sz w:val="22"/>
                <w:szCs w:val="22"/>
              </w:rPr>
              <w:t>Creating a stimulating and safe learning environment</w:t>
            </w:r>
          </w:p>
          <w:p w:rsidR="00E003A3" w:rsidRPr="00360934" w:rsidRDefault="00E003A3" w:rsidP="00360934">
            <w:pPr>
              <w:pStyle w:val="Heading1"/>
              <w:numPr>
                <w:ilvl w:val="0"/>
                <w:numId w:val="4"/>
              </w:numPr>
              <w:tabs>
                <w:tab w:val="clear" w:pos="-720"/>
                <w:tab w:val="clear" w:pos="0"/>
                <w:tab w:val="clear" w:pos="360"/>
                <w:tab w:val="left" w:pos="22"/>
                <w:tab w:val="left" w:pos="306"/>
              </w:tabs>
              <w:ind w:left="306" w:right="386" w:hanging="284"/>
              <w:rPr>
                <w:rFonts w:ascii="Arial" w:hAnsi="Arial" w:cs="Arial"/>
                <w:sz w:val="22"/>
                <w:szCs w:val="22"/>
              </w:rPr>
            </w:pPr>
            <w:r w:rsidRPr="00360934">
              <w:rPr>
                <w:rFonts w:ascii="Arial" w:hAnsi="Arial" w:cs="Arial"/>
                <w:sz w:val="22"/>
                <w:szCs w:val="22"/>
              </w:rPr>
              <w:t>Ensuring that children make progress in line with school expectations</w:t>
            </w:r>
          </w:p>
          <w:p w:rsidR="00E003A3" w:rsidRPr="00360934" w:rsidRDefault="00E003A3" w:rsidP="00360934">
            <w:pPr>
              <w:tabs>
                <w:tab w:val="left" w:pos="306"/>
              </w:tabs>
              <w:ind w:left="22" w:right="386" w:hanging="284"/>
              <w:rPr>
                <w:rFonts w:ascii="Arial" w:hAnsi="Arial" w:cs="Arial"/>
              </w:rPr>
            </w:pPr>
          </w:p>
          <w:p w:rsidR="00E003A3" w:rsidRPr="00360934" w:rsidRDefault="00E003A3" w:rsidP="00360934">
            <w:pPr>
              <w:tabs>
                <w:tab w:val="left" w:pos="-720"/>
                <w:tab w:val="left" w:pos="306"/>
              </w:tabs>
              <w:suppressAutoHyphens/>
              <w:spacing w:after="0"/>
              <w:ind w:left="22" w:right="386"/>
              <w:outlineLvl w:val="0"/>
              <w:rPr>
                <w:rFonts w:ascii="Arial" w:hAnsi="Arial" w:cs="Arial"/>
                <w:spacing w:val="-3"/>
              </w:rPr>
            </w:pPr>
            <w:r w:rsidRPr="00360934">
              <w:rPr>
                <w:rFonts w:ascii="Arial" w:hAnsi="Arial" w:cs="Arial"/>
                <w:b/>
                <w:spacing w:val="-3"/>
              </w:rPr>
              <w:t>Other activities</w:t>
            </w:r>
          </w:p>
          <w:p w:rsidR="00E003A3" w:rsidRPr="00360934" w:rsidRDefault="00E003A3" w:rsidP="00360934">
            <w:pPr>
              <w:numPr>
                <w:ilvl w:val="0"/>
                <w:numId w:val="6"/>
              </w:numPr>
              <w:tabs>
                <w:tab w:val="left" w:pos="-720"/>
                <w:tab w:val="left" w:pos="306"/>
              </w:tabs>
              <w:suppressAutoHyphens/>
              <w:spacing w:after="0" w:line="240" w:lineRule="auto"/>
              <w:ind w:left="306" w:right="386" w:hanging="284"/>
              <w:jc w:val="both"/>
              <w:rPr>
                <w:rFonts w:ascii="Arial" w:hAnsi="Arial" w:cs="Arial"/>
                <w:spacing w:val="-3"/>
              </w:rPr>
            </w:pPr>
            <w:r w:rsidRPr="00360934">
              <w:rPr>
                <w:rFonts w:ascii="Arial" w:hAnsi="Arial" w:cs="Arial"/>
                <w:spacing w:val="-3"/>
              </w:rPr>
              <w:t>Promoting the general progress and well-being of individual pupils and of any class or</w:t>
            </w:r>
            <w:r w:rsidR="00C77602" w:rsidRPr="00360934">
              <w:rPr>
                <w:rFonts w:ascii="Arial" w:hAnsi="Arial" w:cs="Arial"/>
                <w:spacing w:val="-3"/>
              </w:rPr>
              <w:t xml:space="preserve"> </w:t>
            </w:r>
            <w:r w:rsidRPr="00360934">
              <w:rPr>
                <w:rFonts w:ascii="Arial" w:hAnsi="Arial" w:cs="Arial"/>
                <w:spacing w:val="-3"/>
              </w:rPr>
              <w:t>group of pupils assigned to you</w:t>
            </w:r>
          </w:p>
          <w:p w:rsidR="00E003A3" w:rsidRPr="00360934" w:rsidRDefault="00E003A3" w:rsidP="00360934">
            <w:pPr>
              <w:numPr>
                <w:ilvl w:val="0"/>
                <w:numId w:val="6"/>
              </w:numPr>
              <w:tabs>
                <w:tab w:val="left" w:pos="-720"/>
                <w:tab w:val="left" w:pos="306"/>
              </w:tabs>
              <w:suppressAutoHyphens/>
              <w:spacing w:after="0" w:line="240" w:lineRule="auto"/>
              <w:ind w:left="306" w:right="386" w:hanging="284"/>
              <w:jc w:val="both"/>
              <w:rPr>
                <w:rFonts w:ascii="Arial" w:hAnsi="Arial" w:cs="Arial"/>
                <w:spacing w:val="-3"/>
              </w:rPr>
            </w:pPr>
            <w:r w:rsidRPr="00360934">
              <w:rPr>
                <w:rFonts w:ascii="Arial" w:hAnsi="Arial" w:cs="Arial"/>
                <w:spacing w:val="-3"/>
              </w:rPr>
              <w:t>Providing guidance and advice to pupils on educational and social matters; making</w:t>
            </w:r>
            <w:r w:rsidR="00C77602" w:rsidRPr="00360934">
              <w:rPr>
                <w:rFonts w:ascii="Arial" w:hAnsi="Arial" w:cs="Arial"/>
                <w:spacing w:val="-3"/>
              </w:rPr>
              <w:t xml:space="preserve"> </w:t>
            </w:r>
            <w:r w:rsidRPr="00360934">
              <w:rPr>
                <w:rFonts w:ascii="Arial" w:hAnsi="Arial" w:cs="Arial"/>
                <w:spacing w:val="-3"/>
              </w:rPr>
              <w:t>relevant records and reports</w:t>
            </w:r>
          </w:p>
          <w:p w:rsidR="00E003A3" w:rsidRPr="00360934" w:rsidRDefault="00E003A3" w:rsidP="00360934">
            <w:pPr>
              <w:numPr>
                <w:ilvl w:val="0"/>
                <w:numId w:val="5"/>
              </w:numPr>
              <w:tabs>
                <w:tab w:val="left" w:pos="-720"/>
                <w:tab w:val="left" w:pos="306"/>
                <w:tab w:val="left" w:pos="720"/>
              </w:tabs>
              <w:suppressAutoHyphens/>
              <w:spacing w:after="0" w:line="240" w:lineRule="auto"/>
              <w:ind w:left="306" w:right="386" w:hanging="284"/>
              <w:rPr>
                <w:rFonts w:ascii="Arial" w:hAnsi="Arial" w:cs="Arial"/>
                <w:spacing w:val="-3"/>
              </w:rPr>
            </w:pPr>
            <w:r w:rsidRPr="00360934">
              <w:rPr>
                <w:rFonts w:ascii="Arial" w:hAnsi="Arial" w:cs="Arial"/>
                <w:spacing w:val="-3"/>
              </w:rPr>
              <w:t>Communicating and consulting effectively with the parents of pupils</w:t>
            </w:r>
          </w:p>
          <w:p w:rsidR="00E003A3" w:rsidRPr="00360934" w:rsidRDefault="00E003A3" w:rsidP="00360934">
            <w:pPr>
              <w:numPr>
                <w:ilvl w:val="0"/>
                <w:numId w:val="5"/>
              </w:numPr>
              <w:tabs>
                <w:tab w:val="clear" w:pos="360"/>
                <w:tab w:val="left" w:pos="-720"/>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Communicating and co-operating with persons or bodies outside the school</w:t>
            </w:r>
          </w:p>
          <w:p w:rsidR="00E003A3" w:rsidRPr="00360934" w:rsidRDefault="00E003A3" w:rsidP="00360934">
            <w:pPr>
              <w:numPr>
                <w:ilvl w:val="0"/>
                <w:numId w:val="5"/>
              </w:numPr>
              <w:tabs>
                <w:tab w:val="left" w:pos="-720"/>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Participating in meetings arranged for any of the purposes described above</w:t>
            </w:r>
          </w:p>
          <w:p w:rsidR="00E003A3" w:rsidRPr="00360934" w:rsidRDefault="00E003A3" w:rsidP="00360934">
            <w:pPr>
              <w:tabs>
                <w:tab w:val="left" w:pos="-720"/>
                <w:tab w:val="left" w:pos="0"/>
                <w:tab w:val="left" w:pos="306"/>
              </w:tabs>
              <w:suppressAutoHyphens/>
              <w:spacing w:after="0"/>
              <w:ind w:left="22" w:right="386" w:hanging="142"/>
              <w:rPr>
                <w:rFonts w:ascii="Arial" w:hAnsi="Arial" w:cs="Arial"/>
                <w:spacing w:val="-3"/>
              </w:rPr>
            </w:pPr>
          </w:p>
          <w:p w:rsidR="00E003A3" w:rsidRPr="00360934" w:rsidRDefault="00E003A3" w:rsidP="00360934">
            <w:pPr>
              <w:tabs>
                <w:tab w:val="left" w:pos="-720"/>
                <w:tab w:val="left" w:pos="306"/>
              </w:tabs>
              <w:suppressAutoHyphens/>
              <w:spacing w:after="0"/>
              <w:ind w:left="22" w:right="386" w:hanging="22"/>
              <w:outlineLvl w:val="0"/>
              <w:rPr>
                <w:rFonts w:ascii="Arial" w:hAnsi="Arial" w:cs="Arial"/>
                <w:spacing w:val="-3"/>
              </w:rPr>
            </w:pPr>
            <w:r w:rsidRPr="00360934">
              <w:rPr>
                <w:rFonts w:ascii="Arial" w:hAnsi="Arial" w:cs="Arial"/>
                <w:b/>
                <w:spacing w:val="-3"/>
              </w:rPr>
              <w:t>Discipline, health and safety</w:t>
            </w:r>
          </w:p>
          <w:p w:rsidR="00E003A3" w:rsidRPr="00360934" w:rsidRDefault="00E003A3" w:rsidP="00360934">
            <w:pPr>
              <w:numPr>
                <w:ilvl w:val="0"/>
                <w:numId w:val="5"/>
              </w:numPr>
              <w:tabs>
                <w:tab w:val="left" w:pos="-720"/>
                <w:tab w:val="left" w:pos="306"/>
              </w:tabs>
              <w:suppressAutoHyphens/>
              <w:spacing w:after="0" w:line="240" w:lineRule="auto"/>
              <w:ind w:left="306" w:right="386" w:hanging="306"/>
              <w:rPr>
                <w:rFonts w:ascii="Arial" w:hAnsi="Arial" w:cs="Arial"/>
                <w:spacing w:val="-3"/>
              </w:rPr>
            </w:pPr>
            <w:r w:rsidRPr="00360934">
              <w:rPr>
                <w:rFonts w:ascii="Arial" w:hAnsi="Arial" w:cs="Arial"/>
                <w:spacing w:val="-3"/>
              </w:rPr>
              <w:t>Maintaining good order and discipline among the pupils and safeguarding their health and safety both when they are authorised to be on the school premises and when they are engaged in authorised school activities elsewhere</w:t>
            </w:r>
          </w:p>
          <w:p w:rsidR="00E003A3" w:rsidRPr="00360934" w:rsidRDefault="00E003A3" w:rsidP="00360934">
            <w:pPr>
              <w:numPr>
                <w:ilvl w:val="0"/>
                <w:numId w:val="5"/>
              </w:numPr>
              <w:tabs>
                <w:tab w:val="left" w:pos="-720"/>
                <w:tab w:val="left" w:pos="306"/>
              </w:tabs>
              <w:suppressAutoHyphens/>
              <w:spacing w:after="0" w:line="240" w:lineRule="auto"/>
              <w:ind w:left="306" w:right="386" w:hanging="306"/>
              <w:rPr>
                <w:rFonts w:ascii="Arial" w:hAnsi="Arial" w:cs="Arial"/>
                <w:spacing w:val="-3"/>
              </w:rPr>
            </w:pPr>
            <w:r w:rsidRPr="00360934">
              <w:rPr>
                <w:rFonts w:ascii="Arial" w:hAnsi="Arial" w:cs="Arial"/>
                <w:spacing w:val="-3"/>
              </w:rPr>
              <w:t>To take reasonable care for your own health and safety</w:t>
            </w:r>
          </w:p>
          <w:p w:rsidR="00E86CB4" w:rsidRPr="00360934" w:rsidRDefault="00E86CB4" w:rsidP="00360934">
            <w:pPr>
              <w:tabs>
                <w:tab w:val="left" w:pos="-720"/>
                <w:tab w:val="left" w:pos="0"/>
              </w:tabs>
              <w:suppressAutoHyphens/>
              <w:spacing w:after="0"/>
              <w:ind w:left="22" w:right="386"/>
              <w:rPr>
                <w:rFonts w:ascii="Arial" w:hAnsi="Arial" w:cs="Arial"/>
                <w:b/>
                <w:spacing w:val="-3"/>
              </w:rPr>
            </w:pPr>
          </w:p>
          <w:p w:rsidR="00E003A3" w:rsidRPr="00360934" w:rsidRDefault="00E003A3" w:rsidP="00360934">
            <w:pPr>
              <w:tabs>
                <w:tab w:val="left" w:pos="-720"/>
                <w:tab w:val="left" w:pos="0"/>
              </w:tabs>
              <w:suppressAutoHyphens/>
              <w:spacing w:after="0"/>
              <w:ind w:left="22" w:right="386"/>
              <w:rPr>
                <w:rFonts w:ascii="Arial" w:hAnsi="Arial" w:cs="Arial"/>
                <w:spacing w:val="-3"/>
              </w:rPr>
            </w:pPr>
            <w:r w:rsidRPr="00360934">
              <w:rPr>
                <w:rFonts w:ascii="Arial" w:hAnsi="Arial" w:cs="Arial"/>
                <w:b/>
                <w:spacing w:val="-3"/>
              </w:rPr>
              <w:t>Safeguarding</w:t>
            </w:r>
          </w:p>
          <w:p w:rsidR="00E003A3" w:rsidRPr="00360934" w:rsidRDefault="00E003A3" w:rsidP="00360934">
            <w:pPr>
              <w:numPr>
                <w:ilvl w:val="0"/>
                <w:numId w:val="9"/>
              </w:numPr>
              <w:tabs>
                <w:tab w:val="left" w:pos="-720"/>
              </w:tabs>
              <w:suppressAutoHyphens/>
              <w:spacing w:after="0" w:line="240" w:lineRule="auto"/>
              <w:ind w:left="22" w:right="386"/>
              <w:outlineLvl w:val="0"/>
              <w:rPr>
                <w:rFonts w:ascii="Arial" w:hAnsi="Arial" w:cs="Arial"/>
                <w:spacing w:val="-3"/>
              </w:rPr>
            </w:pPr>
            <w:r w:rsidRPr="00360934">
              <w:rPr>
                <w:rFonts w:ascii="Arial" w:hAnsi="Arial" w:cs="Arial"/>
                <w:spacing w:val="-3"/>
              </w:rPr>
              <w:t>To ensure that the School Safeguarding Policies and Procedures are implemented and followed accordingly.</w:t>
            </w:r>
          </w:p>
          <w:p w:rsidR="00E003A3" w:rsidRPr="00360934" w:rsidRDefault="00E003A3" w:rsidP="00360934">
            <w:pPr>
              <w:tabs>
                <w:tab w:val="left" w:pos="-720"/>
              </w:tabs>
              <w:suppressAutoHyphens/>
              <w:spacing w:after="0"/>
              <w:ind w:left="22" w:right="386"/>
              <w:outlineLvl w:val="0"/>
              <w:rPr>
                <w:rFonts w:ascii="Arial" w:hAnsi="Arial" w:cs="Arial"/>
                <w:spacing w:val="-3"/>
              </w:rPr>
            </w:pPr>
          </w:p>
          <w:p w:rsidR="00E003A3" w:rsidRPr="00360934" w:rsidRDefault="00E003A3" w:rsidP="00360934">
            <w:pPr>
              <w:tabs>
                <w:tab w:val="left" w:pos="-720"/>
              </w:tabs>
              <w:suppressAutoHyphens/>
              <w:spacing w:after="0"/>
              <w:ind w:left="22" w:right="386"/>
              <w:outlineLvl w:val="0"/>
              <w:rPr>
                <w:rFonts w:ascii="Arial" w:hAnsi="Arial" w:cs="Arial"/>
                <w:b/>
                <w:spacing w:val="-3"/>
              </w:rPr>
            </w:pPr>
            <w:r w:rsidRPr="00360934">
              <w:rPr>
                <w:rFonts w:ascii="Arial" w:hAnsi="Arial" w:cs="Arial"/>
                <w:b/>
                <w:spacing w:val="-3"/>
              </w:rPr>
              <w:t>Administration</w:t>
            </w:r>
          </w:p>
          <w:p w:rsidR="00E003A3" w:rsidRPr="00360934" w:rsidRDefault="00E003A3" w:rsidP="00360934">
            <w:pPr>
              <w:numPr>
                <w:ilvl w:val="0"/>
                <w:numId w:val="7"/>
              </w:numPr>
              <w:tabs>
                <w:tab w:val="left" w:pos="-720"/>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Participating in administrative and organisational tasks related to such duties as are described above, including the direction or supervision of persons providing support for the teachers in the school</w:t>
            </w:r>
          </w:p>
          <w:p w:rsidR="00E003A3" w:rsidRPr="00360934" w:rsidRDefault="00E003A3" w:rsidP="00360934">
            <w:pPr>
              <w:numPr>
                <w:ilvl w:val="0"/>
                <w:numId w:val="7"/>
              </w:numPr>
              <w:tabs>
                <w:tab w:val="left" w:pos="-720"/>
                <w:tab w:val="left" w:pos="306"/>
              </w:tabs>
              <w:suppressAutoHyphens/>
              <w:spacing w:after="0" w:line="240" w:lineRule="auto"/>
              <w:ind w:left="306" w:right="386" w:hanging="284"/>
              <w:rPr>
                <w:rFonts w:ascii="Arial" w:hAnsi="Arial" w:cs="Arial"/>
                <w:spacing w:val="-3"/>
              </w:rPr>
            </w:pPr>
            <w:r w:rsidRPr="00360934">
              <w:rPr>
                <w:rFonts w:ascii="Arial" w:hAnsi="Arial" w:cs="Arial"/>
                <w:spacing w:val="-3"/>
              </w:rPr>
              <w:t>Attending assemblies, registering the attendance of pupils and supervising pupils, whether these duties are to be performed before, during or after school sessions</w:t>
            </w:r>
          </w:p>
          <w:p w:rsidR="00E003A3" w:rsidRPr="00360934" w:rsidRDefault="00E003A3" w:rsidP="00360934">
            <w:pPr>
              <w:tabs>
                <w:tab w:val="left" w:pos="-720"/>
              </w:tabs>
              <w:suppressAutoHyphens/>
              <w:spacing w:after="0"/>
              <w:ind w:left="22" w:right="386"/>
              <w:outlineLvl w:val="0"/>
              <w:rPr>
                <w:rFonts w:ascii="Arial" w:hAnsi="Arial" w:cs="Arial"/>
                <w:b/>
                <w:spacing w:val="-3"/>
              </w:rPr>
            </w:pPr>
          </w:p>
          <w:p w:rsidR="00360934" w:rsidRDefault="00360934" w:rsidP="00360934">
            <w:pPr>
              <w:tabs>
                <w:tab w:val="left" w:pos="-720"/>
              </w:tabs>
              <w:suppressAutoHyphens/>
              <w:spacing w:after="0"/>
              <w:ind w:left="22" w:right="386"/>
              <w:outlineLvl w:val="0"/>
              <w:rPr>
                <w:rFonts w:ascii="Arial" w:hAnsi="Arial" w:cs="Arial"/>
                <w:b/>
                <w:spacing w:val="-3"/>
              </w:rPr>
            </w:pPr>
          </w:p>
          <w:p w:rsidR="00E003A3" w:rsidRPr="00360934" w:rsidRDefault="00E003A3" w:rsidP="00360934">
            <w:pPr>
              <w:tabs>
                <w:tab w:val="left" w:pos="-720"/>
              </w:tabs>
              <w:suppressAutoHyphens/>
              <w:spacing w:after="0"/>
              <w:ind w:left="22" w:right="386"/>
              <w:outlineLvl w:val="0"/>
              <w:rPr>
                <w:rFonts w:ascii="Arial" w:hAnsi="Arial" w:cs="Arial"/>
                <w:spacing w:val="-3"/>
              </w:rPr>
            </w:pPr>
            <w:r w:rsidRPr="00360934">
              <w:rPr>
                <w:rFonts w:ascii="Arial" w:hAnsi="Arial" w:cs="Arial"/>
                <w:b/>
                <w:spacing w:val="-3"/>
              </w:rPr>
              <w:t>Performance Management</w:t>
            </w:r>
          </w:p>
          <w:p w:rsidR="00E003A3" w:rsidRPr="00360934" w:rsidRDefault="00E003A3" w:rsidP="00360934">
            <w:pPr>
              <w:numPr>
                <w:ilvl w:val="0"/>
                <w:numId w:val="5"/>
              </w:numPr>
              <w:tabs>
                <w:tab w:val="clear" w:pos="360"/>
                <w:tab w:val="left" w:pos="-720"/>
                <w:tab w:val="num" w:pos="306"/>
              </w:tabs>
              <w:suppressAutoHyphens/>
              <w:spacing w:after="0" w:line="240" w:lineRule="auto"/>
              <w:ind w:left="306" w:right="386" w:hanging="284"/>
              <w:rPr>
                <w:rFonts w:ascii="Arial" w:hAnsi="Arial" w:cs="Arial"/>
                <w:spacing w:val="-3"/>
              </w:rPr>
            </w:pPr>
            <w:r w:rsidRPr="00360934">
              <w:rPr>
                <w:rFonts w:ascii="Arial" w:hAnsi="Arial" w:cs="Arial"/>
                <w:spacing w:val="-3"/>
              </w:rPr>
              <w:t>Participating in arrangements made in accordance with statutory regulations made under section 131 of the Act for the appraisal of performance and that of other teachers</w:t>
            </w:r>
          </w:p>
          <w:p w:rsidR="00E003A3" w:rsidRPr="00360934" w:rsidRDefault="00E003A3" w:rsidP="00360934">
            <w:pPr>
              <w:tabs>
                <w:tab w:val="left" w:pos="-720"/>
              </w:tabs>
              <w:suppressAutoHyphens/>
              <w:spacing w:after="0"/>
              <w:ind w:left="22" w:right="386"/>
              <w:outlineLvl w:val="0"/>
              <w:rPr>
                <w:rFonts w:ascii="Arial" w:hAnsi="Arial" w:cs="Arial"/>
                <w:spacing w:val="-3"/>
              </w:rPr>
            </w:pPr>
          </w:p>
          <w:p w:rsidR="00E003A3" w:rsidRPr="00360934" w:rsidRDefault="00E003A3" w:rsidP="00360934">
            <w:pPr>
              <w:tabs>
                <w:tab w:val="left" w:pos="-720"/>
              </w:tabs>
              <w:suppressAutoHyphens/>
              <w:spacing w:after="0"/>
              <w:ind w:left="22" w:right="386"/>
              <w:outlineLvl w:val="0"/>
              <w:rPr>
                <w:rFonts w:ascii="Arial" w:hAnsi="Arial" w:cs="Arial"/>
                <w:spacing w:val="-3"/>
              </w:rPr>
            </w:pPr>
            <w:r w:rsidRPr="00360934">
              <w:rPr>
                <w:rFonts w:ascii="Arial" w:hAnsi="Arial" w:cs="Arial"/>
                <w:b/>
                <w:spacing w:val="-3"/>
              </w:rPr>
              <w:t>Review, induction, further training and development</w:t>
            </w:r>
          </w:p>
          <w:p w:rsidR="00E003A3" w:rsidRPr="00360934" w:rsidRDefault="00E003A3" w:rsidP="00360934">
            <w:pPr>
              <w:numPr>
                <w:ilvl w:val="0"/>
                <w:numId w:val="5"/>
              </w:numPr>
              <w:tabs>
                <w:tab w:val="left" w:pos="-720"/>
              </w:tabs>
              <w:suppressAutoHyphens/>
              <w:spacing w:after="0" w:line="240" w:lineRule="auto"/>
              <w:ind w:left="306" w:right="386" w:hanging="284"/>
              <w:rPr>
                <w:rFonts w:ascii="Arial" w:hAnsi="Arial" w:cs="Arial"/>
                <w:spacing w:val="-3"/>
              </w:rPr>
            </w:pPr>
            <w:r w:rsidRPr="00360934">
              <w:rPr>
                <w:rFonts w:ascii="Arial" w:hAnsi="Arial" w:cs="Arial"/>
                <w:spacing w:val="-3"/>
              </w:rPr>
              <w:t xml:space="preserve">Participating in professional development activities which aim to meet needs identified in appraisal objectives or in appraisal statements </w:t>
            </w:r>
          </w:p>
          <w:p w:rsidR="00E003A3" w:rsidRPr="00360934" w:rsidRDefault="00E003A3" w:rsidP="00360934">
            <w:pPr>
              <w:keepNext/>
              <w:keepLines/>
              <w:tabs>
                <w:tab w:val="left" w:pos="-720"/>
              </w:tabs>
              <w:suppressAutoHyphens/>
              <w:spacing w:after="0"/>
              <w:ind w:left="306" w:right="386" w:hanging="284"/>
              <w:outlineLvl w:val="0"/>
              <w:rPr>
                <w:rFonts w:ascii="Arial" w:hAnsi="Arial" w:cs="Arial"/>
                <w:b/>
                <w:spacing w:val="-3"/>
              </w:rPr>
            </w:pPr>
            <w:bookmarkStart w:id="0" w:name="_GoBack"/>
            <w:bookmarkEnd w:id="0"/>
          </w:p>
          <w:p w:rsidR="00E003A3" w:rsidRPr="00360934" w:rsidRDefault="00E003A3" w:rsidP="00360934">
            <w:pPr>
              <w:keepNext/>
              <w:keepLines/>
              <w:tabs>
                <w:tab w:val="left" w:pos="-720"/>
              </w:tabs>
              <w:suppressAutoHyphens/>
              <w:spacing w:after="0"/>
              <w:ind w:left="22" w:right="386"/>
              <w:outlineLvl w:val="0"/>
              <w:rPr>
                <w:rFonts w:ascii="Arial" w:hAnsi="Arial" w:cs="Arial"/>
                <w:spacing w:val="-3"/>
              </w:rPr>
            </w:pPr>
            <w:r w:rsidRPr="00360934">
              <w:rPr>
                <w:rFonts w:ascii="Arial" w:hAnsi="Arial" w:cs="Arial"/>
                <w:b/>
                <w:spacing w:val="-3"/>
              </w:rPr>
              <w:t>Staff meetings</w:t>
            </w:r>
          </w:p>
          <w:p w:rsidR="00E003A3" w:rsidRPr="00360934" w:rsidRDefault="00E003A3" w:rsidP="00360934">
            <w:pPr>
              <w:keepLines/>
              <w:numPr>
                <w:ilvl w:val="0"/>
                <w:numId w:val="5"/>
              </w:numPr>
              <w:tabs>
                <w:tab w:val="left" w:pos="-720"/>
              </w:tabs>
              <w:suppressAutoHyphens/>
              <w:spacing w:after="0" w:line="240" w:lineRule="auto"/>
              <w:ind w:left="306" w:right="386" w:hanging="284"/>
              <w:rPr>
                <w:rFonts w:ascii="Arial" w:hAnsi="Arial" w:cs="Arial"/>
                <w:spacing w:val="-3"/>
              </w:rPr>
            </w:pPr>
            <w:r w:rsidRPr="00360934">
              <w:rPr>
                <w:rFonts w:ascii="Arial" w:hAnsi="Arial" w:cs="Arial"/>
                <w:spacing w:val="-3"/>
              </w:rPr>
              <w:t>Participating in meetings at the school which relate to the curriculum for the school or the administration or organisation of the school, including pastoral arrangements</w:t>
            </w:r>
          </w:p>
          <w:p w:rsidR="00E003A3" w:rsidRPr="00360934" w:rsidRDefault="00E003A3" w:rsidP="00360934">
            <w:pPr>
              <w:tabs>
                <w:tab w:val="left" w:pos="-720"/>
              </w:tabs>
              <w:suppressAutoHyphens/>
              <w:spacing w:after="0"/>
              <w:ind w:left="22" w:right="386"/>
              <w:rPr>
                <w:rFonts w:ascii="Arial" w:hAnsi="Arial" w:cs="Arial"/>
                <w:spacing w:val="-3"/>
              </w:rPr>
            </w:pPr>
          </w:p>
          <w:p w:rsidR="00E003A3" w:rsidRPr="00360934" w:rsidRDefault="00E003A3" w:rsidP="00360934">
            <w:pPr>
              <w:tabs>
                <w:tab w:val="left" w:pos="0"/>
              </w:tabs>
              <w:suppressAutoHyphens/>
              <w:spacing w:after="0"/>
              <w:ind w:left="22" w:right="386"/>
              <w:jc w:val="both"/>
              <w:rPr>
                <w:rFonts w:ascii="Arial" w:hAnsi="Arial" w:cs="Arial"/>
                <w:b/>
              </w:rPr>
            </w:pPr>
            <w:r w:rsidRPr="00360934">
              <w:rPr>
                <w:rFonts w:ascii="Arial" w:hAnsi="Arial" w:cs="Arial"/>
                <w:b/>
              </w:rPr>
              <w:lastRenderedPageBreak/>
              <w:t>Other Duties</w:t>
            </w:r>
          </w:p>
          <w:p w:rsidR="00E003A3" w:rsidRPr="00360934" w:rsidRDefault="00E003A3" w:rsidP="00360934">
            <w:pPr>
              <w:widowControl w:val="0"/>
              <w:numPr>
                <w:ilvl w:val="0"/>
                <w:numId w:val="3"/>
              </w:numPr>
              <w:suppressAutoHyphens/>
              <w:spacing w:after="0" w:line="240" w:lineRule="auto"/>
              <w:ind w:left="306" w:right="386" w:hanging="284"/>
              <w:jc w:val="both"/>
              <w:rPr>
                <w:rFonts w:ascii="Arial" w:hAnsi="Arial" w:cs="Arial"/>
              </w:rPr>
            </w:pPr>
            <w:r w:rsidRPr="00360934">
              <w:rPr>
                <w:rFonts w:ascii="Arial" w:hAnsi="Arial" w:cs="Arial"/>
              </w:rPr>
              <w:t>Carry out any other duties as the Headteacher may reasonably direct</w:t>
            </w:r>
          </w:p>
          <w:p w:rsidR="00E003A3" w:rsidRPr="00360934" w:rsidRDefault="00E003A3" w:rsidP="00360934">
            <w:pPr>
              <w:widowControl w:val="0"/>
              <w:tabs>
                <w:tab w:val="left" w:pos="0"/>
              </w:tabs>
              <w:suppressAutoHyphens/>
              <w:spacing w:after="0"/>
              <w:ind w:left="22" w:right="386"/>
              <w:jc w:val="both"/>
              <w:rPr>
                <w:rFonts w:ascii="Arial" w:hAnsi="Arial" w:cs="Arial"/>
              </w:rPr>
            </w:pPr>
          </w:p>
          <w:p w:rsidR="00E003A3" w:rsidRPr="00360934" w:rsidRDefault="00E003A3" w:rsidP="00360934">
            <w:pPr>
              <w:widowControl w:val="0"/>
              <w:tabs>
                <w:tab w:val="left" w:pos="0"/>
              </w:tabs>
              <w:suppressAutoHyphens/>
              <w:spacing w:after="0"/>
              <w:ind w:left="22" w:right="386"/>
              <w:jc w:val="both"/>
              <w:rPr>
                <w:rFonts w:ascii="Arial" w:hAnsi="Arial" w:cs="Arial"/>
              </w:rPr>
            </w:pPr>
            <w:r w:rsidRPr="00360934">
              <w:rPr>
                <w:rFonts w:ascii="Arial" w:hAnsi="Arial" w:cs="Arial"/>
              </w:rPr>
              <w:t>This job description will be reviewed on an annual basis as part of the school's performance management arrangements.  It may be amended at any time after consultation with you.</w:t>
            </w:r>
          </w:p>
          <w:p w:rsidR="005F6933" w:rsidRPr="00360934" w:rsidRDefault="005F6933" w:rsidP="00360934">
            <w:pPr>
              <w:ind w:right="386"/>
              <w:rPr>
                <w:rFonts w:ascii="Arial" w:hAnsi="Arial" w:cs="Arial"/>
                <w:b/>
                <w:sz w:val="28"/>
                <w:szCs w:val="28"/>
              </w:rPr>
            </w:pPr>
          </w:p>
        </w:tc>
      </w:tr>
    </w:tbl>
    <w:p w:rsidR="005F6933" w:rsidRPr="00360934" w:rsidRDefault="005F6933" w:rsidP="00371641">
      <w:pPr>
        <w:ind w:left="720"/>
        <w:rPr>
          <w:rFonts w:ascii="Arial" w:hAnsi="Arial" w:cs="Arial"/>
          <w:b/>
          <w:sz w:val="16"/>
          <w:szCs w:val="16"/>
        </w:rPr>
      </w:pPr>
    </w:p>
    <w:p w:rsidR="00D81B29" w:rsidRPr="00360934" w:rsidRDefault="00D81B29" w:rsidP="00D81B29">
      <w:pPr>
        <w:jc w:val="center"/>
        <w:rPr>
          <w:rFonts w:ascii="Arial" w:hAnsi="Arial" w:cs="Arial"/>
          <w:b/>
          <w:sz w:val="16"/>
          <w:szCs w:val="16"/>
        </w:rPr>
      </w:pPr>
    </w:p>
    <w:sectPr w:rsidR="00D81B29" w:rsidRPr="00360934" w:rsidSect="006F19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A6" w:rsidRDefault="00435BA6" w:rsidP="006F1909">
      <w:pPr>
        <w:spacing w:after="0" w:line="240" w:lineRule="auto"/>
      </w:pPr>
      <w:r>
        <w:separator/>
      </w:r>
    </w:p>
  </w:endnote>
  <w:endnote w:type="continuationSeparator" w:id="0">
    <w:p w:rsidR="00435BA6" w:rsidRDefault="00435BA6" w:rsidP="006F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A6" w:rsidRDefault="00435BA6" w:rsidP="006F1909">
      <w:pPr>
        <w:spacing w:after="0" w:line="240" w:lineRule="auto"/>
      </w:pPr>
      <w:r>
        <w:separator/>
      </w:r>
    </w:p>
  </w:footnote>
  <w:footnote w:type="continuationSeparator" w:id="0">
    <w:p w:rsidR="00435BA6" w:rsidRDefault="00435BA6" w:rsidP="006F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A2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B5267A3"/>
    <w:multiLevelType w:val="hybridMultilevel"/>
    <w:tmpl w:val="69D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06140"/>
    <w:multiLevelType w:val="singleLevel"/>
    <w:tmpl w:val="0B169C6E"/>
    <w:lvl w:ilvl="0">
      <w:start w:val="17"/>
      <w:numFmt w:val="decimal"/>
      <w:pStyle w:val="Heading1"/>
      <w:lvlText w:val="%1"/>
      <w:lvlJc w:val="left"/>
      <w:pPr>
        <w:tabs>
          <w:tab w:val="num" w:pos="360"/>
        </w:tabs>
        <w:ind w:left="360" w:hanging="360"/>
      </w:pPr>
      <w:rPr>
        <w:rFonts w:hint="default"/>
      </w:rPr>
    </w:lvl>
  </w:abstractNum>
  <w:abstractNum w:abstractNumId="3" w15:restartNumberingAfterBreak="0">
    <w:nsid w:val="24CB4A33"/>
    <w:multiLevelType w:val="hybridMultilevel"/>
    <w:tmpl w:val="CD8AE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D2C78"/>
    <w:multiLevelType w:val="hybridMultilevel"/>
    <w:tmpl w:val="36DC0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D5C11"/>
    <w:multiLevelType w:val="hybridMultilevel"/>
    <w:tmpl w:val="6792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46152"/>
    <w:multiLevelType w:val="hybridMultilevel"/>
    <w:tmpl w:val="89B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D16DB"/>
    <w:multiLevelType w:val="hybridMultilevel"/>
    <w:tmpl w:val="AAB8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375FF1"/>
    <w:multiLevelType w:val="hybridMultilevel"/>
    <w:tmpl w:val="99A8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5B"/>
    <w:rsid w:val="001D2ECF"/>
    <w:rsid w:val="002B7F8D"/>
    <w:rsid w:val="002D29F2"/>
    <w:rsid w:val="002E5087"/>
    <w:rsid w:val="003030AD"/>
    <w:rsid w:val="0030365B"/>
    <w:rsid w:val="00360934"/>
    <w:rsid w:val="00371641"/>
    <w:rsid w:val="003F0783"/>
    <w:rsid w:val="0040786D"/>
    <w:rsid w:val="00435BA6"/>
    <w:rsid w:val="00441E91"/>
    <w:rsid w:val="005102CE"/>
    <w:rsid w:val="005623B4"/>
    <w:rsid w:val="005F6933"/>
    <w:rsid w:val="006F1909"/>
    <w:rsid w:val="007239FF"/>
    <w:rsid w:val="00723CA2"/>
    <w:rsid w:val="0073322A"/>
    <w:rsid w:val="007B051C"/>
    <w:rsid w:val="00931C17"/>
    <w:rsid w:val="0097071B"/>
    <w:rsid w:val="009F55D6"/>
    <w:rsid w:val="00AA28EE"/>
    <w:rsid w:val="00AA65F1"/>
    <w:rsid w:val="00AF6878"/>
    <w:rsid w:val="00C65F68"/>
    <w:rsid w:val="00C77602"/>
    <w:rsid w:val="00CD2B3D"/>
    <w:rsid w:val="00CF699D"/>
    <w:rsid w:val="00D807F5"/>
    <w:rsid w:val="00D81B29"/>
    <w:rsid w:val="00DC2E5D"/>
    <w:rsid w:val="00DF3579"/>
    <w:rsid w:val="00E003A3"/>
    <w:rsid w:val="00E843B7"/>
    <w:rsid w:val="00E86CB4"/>
    <w:rsid w:val="00F015CE"/>
    <w:rsid w:val="00F82597"/>
    <w:rsid w:val="00FA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2F49F"/>
  <w15:docId w15:val="{02ECDE21-878E-486A-AB91-751A19A4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03A3"/>
    <w:pPr>
      <w:keepNext/>
      <w:widowControl w:val="0"/>
      <w:numPr>
        <w:numId w:val="8"/>
      </w:numPr>
      <w:tabs>
        <w:tab w:val="left" w:pos="-720"/>
        <w:tab w:val="left" w:pos="0"/>
      </w:tabs>
      <w:suppressAutoHyphens/>
      <w:spacing w:after="0" w:line="240" w:lineRule="auto"/>
      <w:outlineLv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5B"/>
    <w:pPr>
      <w:ind w:left="720"/>
      <w:contextualSpacing/>
    </w:pPr>
  </w:style>
  <w:style w:type="table" w:styleId="TableGrid">
    <w:name w:val="Table Grid"/>
    <w:basedOn w:val="TableNormal"/>
    <w:uiPriority w:val="59"/>
    <w:rsid w:val="0030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09"/>
  </w:style>
  <w:style w:type="paragraph" w:styleId="Footer">
    <w:name w:val="footer"/>
    <w:basedOn w:val="Normal"/>
    <w:link w:val="FooterChar"/>
    <w:uiPriority w:val="99"/>
    <w:unhideWhenUsed/>
    <w:rsid w:val="006F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09"/>
  </w:style>
  <w:style w:type="paragraph" w:styleId="BalloonText">
    <w:name w:val="Balloon Text"/>
    <w:basedOn w:val="Normal"/>
    <w:link w:val="BalloonTextChar"/>
    <w:uiPriority w:val="99"/>
    <w:semiHidden/>
    <w:unhideWhenUsed/>
    <w:rsid w:val="006F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09"/>
    <w:rPr>
      <w:rFonts w:ascii="Tahoma" w:hAnsi="Tahoma" w:cs="Tahoma"/>
      <w:sz w:val="16"/>
      <w:szCs w:val="16"/>
    </w:rPr>
  </w:style>
  <w:style w:type="character" w:styleId="Hyperlink">
    <w:name w:val="Hyperlink"/>
    <w:rsid w:val="00D81B29"/>
    <w:rPr>
      <w:color w:val="0000FF"/>
      <w:u w:val="single"/>
    </w:rPr>
  </w:style>
  <w:style w:type="character" w:customStyle="1" w:styleId="Heading1Char">
    <w:name w:val="Heading 1 Char"/>
    <w:basedOn w:val="DefaultParagraphFont"/>
    <w:link w:val="Heading1"/>
    <w:rsid w:val="00E003A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Natalie</dc:creator>
  <cp:lastModifiedBy>cgallagher1</cp:lastModifiedBy>
  <cp:revision>3</cp:revision>
  <cp:lastPrinted>2021-03-26T09:54:00Z</cp:lastPrinted>
  <dcterms:created xsi:type="dcterms:W3CDTF">2021-03-26T10:16:00Z</dcterms:created>
  <dcterms:modified xsi:type="dcterms:W3CDTF">2021-03-26T10:19:00Z</dcterms:modified>
</cp:coreProperties>
</file>