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13428" w14:textId="77777777" w:rsidR="00FD1AD7" w:rsidRDefault="0099503A">
      <w:pPr>
        <w:pStyle w:val="Header"/>
        <w:tabs>
          <w:tab w:val="clear" w:pos="4320"/>
          <w:tab w:val="clear" w:pos="8640"/>
        </w:tabs>
        <w:rPr>
          <w:noProof/>
        </w:rPr>
      </w:pPr>
      <w:r>
        <w:rPr>
          <w:noProof/>
          <w:lang w:val="en-US"/>
        </w:rPr>
        <w:drawing>
          <wp:anchor distT="36576" distB="36576" distL="36576" distR="36576" simplePos="0" relativeHeight="251658240" behindDoc="0" locked="0" layoutInCell="1" allowOverlap="1" wp14:anchorId="49CA2E93" wp14:editId="6C69A759">
            <wp:simplePos x="0" y="0"/>
            <wp:positionH relativeFrom="column">
              <wp:posOffset>4243705</wp:posOffset>
            </wp:positionH>
            <wp:positionV relativeFrom="paragraph">
              <wp:posOffset>2540</wp:posOffset>
            </wp:positionV>
            <wp:extent cx="2026285" cy="828040"/>
            <wp:effectExtent l="0" t="0" r="5715" b="10160"/>
            <wp:wrapThrough wrapText="bothSides">
              <wp:wrapPolygon edited="0">
                <wp:start x="0" y="0"/>
                <wp:lineTo x="0" y="21202"/>
                <wp:lineTo x="21390" y="21202"/>
                <wp:lineTo x="21390" y="0"/>
                <wp:lineTo x="0" y="0"/>
              </wp:wrapPolygon>
            </wp:wrapThrough>
            <wp:docPr id="1" name="Picture 1" descr="Description: Description: Description: Broadoak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Broadoak_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628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A88E5" w14:textId="77777777" w:rsidR="00FD1AD7" w:rsidRDefault="00FD1AD7"/>
    <w:p w14:paraId="13229309" w14:textId="77777777" w:rsidR="00FD1AD7" w:rsidRDefault="00FD1AD7">
      <w:pPr>
        <w:pStyle w:val="Heading1"/>
        <w:pBdr>
          <w:top w:val="none" w:sz="0" w:space="0" w:color="auto"/>
          <w:left w:val="none" w:sz="0" w:space="0" w:color="auto"/>
          <w:bottom w:val="none" w:sz="0" w:space="0" w:color="auto"/>
          <w:right w:val="none" w:sz="0" w:space="0" w:color="auto"/>
        </w:pBdr>
        <w:jc w:val="left"/>
        <w:rPr>
          <w:sz w:val="28"/>
        </w:rPr>
      </w:pPr>
      <w:r>
        <w:rPr>
          <w:sz w:val="28"/>
        </w:rPr>
        <w:t>JOB DESCRIPTION</w:t>
      </w:r>
    </w:p>
    <w:p w14:paraId="306F770B" w14:textId="77777777" w:rsidR="00FD1AD7" w:rsidRDefault="00FD1AD7"/>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14"/>
        <w:gridCol w:w="992"/>
        <w:gridCol w:w="90"/>
        <w:gridCol w:w="5439"/>
      </w:tblGrid>
      <w:tr w:rsidR="00FD1AD7" w14:paraId="46527F41" w14:textId="77777777" w:rsidTr="0099503A">
        <w:tc>
          <w:tcPr>
            <w:tcW w:w="4644" w:type="dxa"/>
            <w:gridSpan w:val="3"/>
            <w:tcBorders>
              <w:bottom w:val="nil"/>
              <w:right w:val="nil"/>
            </w:tcBorders>
          </w:tcPr>
          <w:p w14:paraId="3F36B25E" w14:textId="77777777" w:rsidR="00FD1AD7" w:rsidRDefault="00FD1AD7">
            <w:pPr>
              <w:rPr>
                <w:b/>
                <w:sz w:val="24"/>
              </w:rPr>
            </w:pPr>
            <w:r>
              <w:rPr>
                <w:b/>
                <w:sz w:val="24"/>
              </w:rPr>
              <w:t>SCHOOL:</w:t>
            </w:r>
            <w:r w:rsidR="00050CD8">
              <w:rPr>
                <w:b/>
                <w:sz w:val="24"/>
              </w:rPr>
              <w:t xml:space="preserve">   Broadoak</w:t>
            </w:r>
            <w:r w:rsidR="008E4311">
              <w:rPr>
                <w:b/>
                <w:sz w:val="24"/>
              </w:rPr>
              <w:t xml:space="preserve"> Primary School</w:t>
            </w:r>
            <w:r w:rsidR="00050CD8">
              <w:rPr>
                <w:b/>
                <w:sz w:val="24"/>
              </w:rPr>
              <w:t xml:space="preserve"> </w:t>
            </w:r>
          </w:p>
        </w:tc>
        <w:tc>
          <w:tcPr>
            <w:tcW w:w="5529" w:type="dxa"/>
            <w:gridSpan w:val="2"/>
            <w:tcBorders>
              <w:left w:val="nil"/>
              <w:bottom w:val="single" w:sz="4" w:space="0" w:color="auto"/>
            </w:tcBorders>
          </w:tcPr>
          <w:p w14:paraId="3065A407" w14:textId="77777777" w:rsidR="00FD1AD7" w:rsidRDefault="00FD1AD7"/>
        </w:tc>
      </w:tr>
      <w:tr w:rsidR="00FD1AD7" w14:paraId="728C8CB1" w14:textId="77777777" w:rsidTr="0099503A">
        <w:trPr>
          <w:trHeight w:hRule="exact" w:val="240"/>
        </w:trPr>
        <w:tc>
          <w:tcPr>
            <w:tcW w:w="4644" w:type="dxa"/>
            <w:gridSpan w:val="3"/>
            <w:tcBorders>
              <w:left w:val="nil"/>
              <w:bottom w:val="nil"/>
              <w:right w:val="nil"/>
            </w:tcBorders>
          </w:tcPr>
          <w:p w14:paraId="65E8AADD" w14:textId="77777777" w:rsidR="00FD1AD7" w:rsidRDefault="00FD1AD7">
            <w:pPr>
              <w:rPr>
                <w:b/>
                <w:sz w:val="28"/>
              </w:rPr>
            </w:pPr>
          </w:p>
        </w:tc>
        <w:tc>
          <w:tcPr>
            <w:tcW w:w="5529" w:type="dxa"/>
            <w:gridSpan w:val="2"/>
            <w:tcBorders>
              <w:top w:val="nil"/>
              <w:left w:val="nil"/>
              <w:bottom w:val="nil"/>
              <w:right w:val="nil"/>
            </w:tcBorders>
          </w:tcPr>
          <w:p w14:paraId="29EFE0B7" w14:textId="77777777" w:rsidR="00FD1AD7" w:rsidRDefault="00FD1AD7"/>
        </w:tc>
      </w:tr>
      <w:tr w:rsidR="00FD1AD7" w14:paraId="7A7F65DA" w14:textId="77777777" w:rsidTr="0099503A">
        <w:tc>
          <w:tcPr>
            <w:tcW w:w="3652" w:type="dxa"/>
            <w:gridSpan w:val="2"/>
            <w:tcBorders>
              <w:bottom w:val="nil"/>
              <w:right w:val="nil"/>
            </w:tcBorders>
          </w:tcPr>
          <w:p w14:paraId="14FE55B1" w14:textId="77777777" w:rsidR="00FD1AD7" w:rsidRDefault="00FD1AD7">
            <w:pPr>
              <w:rPr>
                <w:b/>
                <w:sz w:val="24"/>
              </w:rPr>
            </w:pPr>
            <w:r>
              <w:rPr>
                <w:b/>
                <w:sz w:val="24"/>
              </w:rPr>
              <w:t>JOB DETAILS:</w:t>
            </w:r>
          </w:p>
        </w:tc>
        <w:tc>
          <w:tcPr>
            <w:tcW w:w="6521" w:type="dxa"/>
            <w:gridSpan w:val="3"/>
            <w:tcBorders>
              <w:left w:val="nil"/>
              <w:bottom w:val="nil"/>
            </w:tcBorders>
          </w:tcPr>
          <w:p w14:paraId="7C2A36A6" w14:textId="77777777" w:rsidR="00FD1AD7" w:rsidRDefault="00FD1AD7">
            <w:pPr>
              <w:pStyle w:val="Header"/>
              <w:tabs>
                <w:tab w:val="clear" w:pos="4320"/>
                <w:tab w:val="clear" w:pos="8640"/>
              </w:tabs>
            </w:pPr>
          </w:p>
        </w:tc>
      </w:tr>
      <w:tr w:rsidR="00FD1AD7" w14:paraId="5222E515" w14:textId="77777777" w:rsidTr="0099503A">
        <w:tc>
          <w:tcPr>
            <w:tcW w:w="3652" w:type="dxa"/>
            <w:gridSpan w:val="2"/>
            <w:tcBorders>
              <w:top w:val="nil"/>
              <w:bottom w:val="nil"/>
              <w:right w:val="nil"/>
            </w:tcBorders>
          </w:tcPr>
          <w:p w14:paraId="04735D9A" w14:textId="77777777" w:rsidR="00FD1AD7" w:rsidRDefault="00FD1AD7">
            <w:pPr>
              <w:rPr>
                <w:b/>
                <w:sz w:val="24"/>
              </w:rPr>
            </w:pPr>
            <w:r>
              <w:rPr>
                <w:b/>
                <w:sz w:val="24"/>
              </w:rPr>
              <w:t>Job Title:</w:t>
            </w:r>
          </w:p>
        </w:tc>
        <w:tc>
          <w:tcPr>
            <w:tcW w:w="6521" w:type="dxa"/>
            <w:gridSpan w:val="3"/>
            <w:tcBorders>
              <w:top w:val="nil"/>
              <w:left w:val="nil"/>
              <w:bottom w:val="nil"/>
            </w:tcBorders>
          </w:tcPr>
          <w:p w14:paraId="58DA84BB" w14:textId="4392FCC7" w:rsidR="00FD1AD7" w:rsidRDefault="004B3CDB">
            <w:r>
              <w:t>Class Teacher</w:t>
            </w:r>
          </w:p>
        </w:tc>
      </w:tr>
      <w:tr w:rsidR="00FD1AD7" w14:paraId="745C6D4E" w14:textId="77777777" w:rsidTr="0099503A">
        <w:tc>
          <w:tcPr>
            <w:tcW w:w="3652" w:type="dxa"/>
            <w:gridSpan w:val="2"/>
            <w:tcBorders>
              <w:top w:val="nil"/>
              <w:bottom w:val="nil"/>
              <w:right w:val="nil"/>
            </w:tcBorders>
          </w:tcPr>
          <w:p w14:paraId="1FBB26BB" w14:textId="77777777" w:rsidR="00FD1AD7" w:rsidRDefault="00FD1AD7">
            <w:pPr>
              <w:rPr>
                <w:b/>
                <w:sz w:val="24"/>
              </w:rPr>
            </w:pPr>
            <w:r>
              <w:rPr>
                <w:b/>
                <w:sz w:val="24"/>
              </w:rPr>
              <w:t>Grade:</w:t>
            </w:r>
          </w:p>
        </w:tc>
        <w:tc>
          <w:tcPr>
            <w:tcW w:w="6521" w:type="dxa"/>
            <w:gridSpan w:val="3"/>
            <w:tcBorders>
              <w:top w:val="nil"/>
              <w:left w:val="nil"/>
              <w:bottom w:val="nil"/>
            </w:tcBorders>
          </w:tcPr>
          <w:p w14:paraId="69C98E13" w14:textId="304CBC4D" w:rsidR="00FD1AD7" w:rsidRDefault="002B705F">
            <w:r>
              <w:t xml:space="preserve">Main </w:t>
            </w:r>
            <w:r w:rsidR="005F3EBC">
              <w:t xml:space="preserve">Pay </w:t>
            </w:r>
            <w:r>
              <w:t>Scale</w:t>
            </w:r>
          </w:p>
        </w:tc>
      </w:tr>
      <w:tr w:rsidR="00FD1AD7" w14:paraId="5AE7BA00" w14:textId="77777777" w:rsidTr="0099503A">
        <w:tc>
          <w:tcPr>
            <w:tcW w:w="3652" w:type="dxa"/>
            <w:gridSpan w:val="2"/>
            <w:tcBorders>
              <w:top w:val="nil"/>
              <w:bottom w:val="nil"/>
              <w:right w:val="nil"/>
            </w:tcBorders>
          </w:tcPr>
          <w:p w14:paraId="18DA3396" w14:textId="77777777" w:rsidR="00FD1AD7" w:rsidRDefault="00FD1AD7">
            <w:pPr>
              <w:rPr>
                <w:b/>
                <w:sz w:val="24"/>
              </w:rPr>
            </w:pPr>
            <w:r>
              <w:rPr>
                <w:b/>
                <w:sz w:val="24"/>
              </w:rPr>
              <w:t>Directly responsible to:</w:t>
            </w:r>
          </w:p>
        </w:tc>
        <w:tc>
          <w:tcPr>
            <w:tcW w:w="6521" w:type="dxa"/>
            <w:gridSpan w:val="3"/>
            <w:tcBorders>
              <w:top w:val="nil"/>
              <w:left w:val="nil"/>
              <w:bottom w:val="nil"/>
            </w:tcBorders>
          </w:tcPr>
          <w:p w14:paraId="05F9CADA" w14:textId="77777777" w:rsidR="00FD1AD7" w:rsidRDefault="00FD1AD7">
            <w:r>
              <w:t>The Headteacher and the Governing Body of the school.</w:t>
            </w:r>
          </w:p>
        </w:tc>
      </w:tr>
      <w:tr w:rsidR="00897EB5" w14:paraId="53A2EF47" w14:textId="77777777" w:rsidTr="0099503A">
        <w:tc>
          <w:tcPr>
            <w:tcW w:w="3652" w:type="dxa"/>
            <w:gridSpan w:val="2"/>
            <w:tcBorders>
              <w:top w:val="nil"/>
              <w:bottom w:val="nil"/>
              <w:right w:val="nil"/>
            </w:tcBorders>
          </w:tcPr>
          <w:p w14:paraId="06D783AC" w14:textId="77777777" w:rsidR="00897EB5" w:rsidRDefault="00897EB5">
            <w:pPr>
              <w:rPr>
                <w:b/>
                <w:sz w:val="24"/>
              </w:rPr>
            </w:pPr>
            <w:r>
              <w:rPr>
                <w:b/>
                <w:sz w:val="24"/>
              </w:rPr>
              <w:t>Directly responsible for:</w:t>
            </w:r>
          </w:p>
        </w:tc>
        <w:tc>
          <w:tcPr>
            <w:tcW w:w="6521" w:type="dxa"/>
            <w:gridSpan w:val="3"/>
            <w:tcBorders>
              <w:top w:val="nil"/>
              <w:left w:val="nil"/>
              <w:bottom w:val="nil"/>
            </w:tcBorders>
          </w:tcPr>
          <w:p w14:paraId="63767CE9" w14:textId="5A0A59D5" w:rsidR="00897EB5" w:rsidRDefault="00E703B0" w:rsidP="00E703B0">
            <w:r>
              <w:t xml:space="preserve">Class Teaching </w:t>
            </w:r>
          </w:p>
        </w:tc>
      </w:tr>
      <w:tr w:rsidR="00FD1AD7" w14:paraId="1CF4F15D" w14:textId="77777777" w:rsidTr="0099503A">
        <w:tc>
          <w:tcPr>
            <w:tcW w:w="3652" w:type="dxa"/>
            <w:gridSpan w:val="2"/>
            <w:tcBorders>
              <w:top w:val="nil"/>
              <w:bottom w:val="nil"/>
              <w:right w:val="nil"/>
            </w:tcBorders>
          </w:tcPr>
          <w:p w14:paraId="2CC26191" w14:textId="77777777" w:rsidR="00FD1AD7" w:rsidRDefault="00FD1AD7">
            <w:pPr>
              <w:rPr>
                <w:b/>
                <w:sz w:val="24"/>
              </w:rPr>
            </w:pPr>
            <w:r>
              <w:rPr>
                <w:b/>
                <w:sz w:val="24"/>
              </w:rPr>
              <w:t>Hours of Duty:</w:t>
            </w:r>
          </w:p>
        </w:tc>
        <w:tc>
          <w:tcPr>
            <w:tcW w:w="6521" w:type="dxa"/>
            <w:gridSpan w:val="3"/>
            <w:tcBorders>
              <w:top w:val="nil"/>
              <w:left w:val="nil"/>
              <w:bottom w:val="nil"/>
            </w:tcBorders>
          </w:tcPr>
          <w:p w14:paraId="3825CB4C" w14:textId="77777777" w:rsidR="00FD1AD7" w:rsidRDefault="001F4479">
            <w:r>
              <w:t xml:space="preserve">1265 </w:t>
            </w:r>
            <w:r w:rsidR="006E5BC4">
              <w:t>hours per year</w:t>
            </w:r>
          </w:p>
        </w:tc>
      </w:tr>
      <w:tr w:rsidR="002B705F" w14:paraId="48A77259" w14:textId="77777777" w:rsidTr="002B705F">
        <w:tc>
          <w:tcPr>
            <w:tcW w:w="10173" w:type="dxa"/>
            <w:gridSpan w:val="5"/>
            <w:tcBorders>
              <w:top w:val="nil"/>
              <w:bottom w:val="nil"/>
            </w:tcBorders>
          </w:tcPr>
          <w:p w14:paraId="7BDC2C96" w14:textId="77777777" w:rsidR="002B705F" w:rsidRPr="002B705F" w:rsidRDefault="002B705F" w:rsidP="002B705F">
            <w:pPr>
              <w:ind w:right="176"/>
              <w:jc w:val="center"/>
              <w:rPr>
                <w:rFonts w:cs="Arial"/>
                <w:b/>
                <w:i/>
              </w:rPr>
            </w:pPr>
            <w:r w:rsidRPr="002B705F">
              <w:rPr>
                <w:rFonts w:cs="Arial"/>
                <w:b/>
                <w:i/>
              </w:rPr>
              <w:t>The school is committed to safeguarding and promoting the welfare of children and young people and expects all staff and volunteers to share this commitment.</w:t>
            </w:r>
          </w:p>
        </w:tc>
      </w:tr>
      <w:tr w:rsidR="00FD1AD7" w14:paraId="10CF0AD9" w14:textId="77777777" w:rsidTr="0099503A">
        <w:trPr>
          <w:cantSplit/>
        </w:trPr>
        <w:tc>
          <w:tcPr>
            <w:tcW w:w="10173" w:type="dxa"/>
            <w:gridSpan w:val="5"/>
            <w:tcBorders>
              <w:top w:val="nil"/>
              <w:bottom w:val="nil"/>
            </w:tcBorders>
          </w:tcPr>
          <w:p w14:paraId="5ADAA3E9" w14:textId="77777777" w:rsidR="00FD1AD7" w:rsidRDefault="00FD1AD7">
            <w:pPr>
              <w:rPr>
                <w:sz w:val="24"/>
              </w:rPr>
            </w:pPr>
            <w:r>
              <w:rPr>
                <w:b/>
                <w:sz w:val="24"/>
              </w:rPr>
              <w:t>Primary purpose of the job:</w:t>
            </w:r>
          </w:p>
        </w:tc>
      </w:tr>
      <w:tr w:rsidR="00FD1AD7" w14:paraId="0A00D76E" w14:textId="77777777" w:rsidTr="00AF7F4B">
        <w:trPr>
          <w:cantSplit/>
          <w:trHeight w:val="783"/>
        </w:trPr>
        <w:tc>
          <w:tcPr>
            <w:tcW w:w="10173" w:type="dxa"/>
            <w:gridSpan w:val="5"/>
            <w:tcBorders>
              <w:top w:val="nil"/>
            </w:tcBorders>
          </w:tcPr>
          <w:p w14:paraId="2E623E68" w14:textId="150CF86A" w:rsidR="00FD1AD7" w:rsidRPr="002B705F" w:rsidRDefault="00AF7F4B" w:rsidP="00AF7F4B">
            <w:pPr>
              <w:spacing w:before="0" w:after="0"/>
              <w:rPr>
                <w:rFonts w:ascii="Calibri" w:hAnsi="Calibri"/>
                <w:sz w:val="22"/>
                <w:szCs w:val="22"/>
              </w:rPr>
            </w:pPr>
            <w:r>
              <w:t>To promote high quality teaching, effective use of resources and the highest standards of learning and achievement in accordance with the National Professional Standards and the school aims and ethos as detailed in the School Vision Statement and the School Teacher’s Pay and Conditions Document</w:t>
            </w:r>
          </w:p>
        </w:tc>
      </w:tr>
      <w:tr w:rsidR="00FD1AD7" w14:paraId="7D00FDFD" w14:textId="77777777" w:rsidTr="006C0B78">
        <w:trPr>
          <w:trHeight w:hRule="exact" w:val="240"/>
        </w:trPr>
        <w:tc>
          <w:tcPr>
            <w:tcW w:w="4734" w:type="dxa"/>
            <w:gridSpan w:val="4"/>
            <w:tcBorders>
              <w:left w:val="nil"/>
              <w:bottom w:val="single" w:sz="4" w:space="0" w:color="auto"/>
              <w:right w:val="nil"/>
            </w:tcBorders>
          </w:tcPr>
          <w:p w14:paraId="5D553A8D" w14:textId="77777777" w:rsidR="00FD1AD7" w:rsidRDefault="00FD1AD7">
            <w:pPr>
              <w:rPr>
                <w:b/>
                <w:sz w:val="28"/>
              </w:rPr>
            </w:pPr>
          </w:p>
        </w:tc>
        <w:tc>
          <w:tcPr>
            <w:tcW w:w="5439" w:type="dxa"/>
            <w:tcBorders>
              <w:left w:val="nil"/>
              <w:bottom w:val="single" w:sz="4" w:space="0" w:color="auto"/>
              <w:right w:val="nil"/>
            </w:tcBorders>
          </w:tcPr>
          <w:p w14:paraId="29B417C7" w14:textId="77777777" w:rsidR="00FD1AD7" w:rsidRDefault="00FD1AD7"/>
        </w:tc>
      </w:tr>
      <w:tr w:rsidR="00FD1AD7" w14:paraId="2CB6C9E9" w14:textId="77777777" w:rsidTr="006C0B78">
        <w:trPr>
          <w:cantSplit/>
        </w:trPr>
        <w:tc>
          <w:tcPr>
            <w:tcW w:w="10173" w:type="dxa"/>
            <w:gridSpan w:val="5"/>
            <w:tcBorders>
              <w:bottom w:val="single" w:sz="4" w:space="0" w:color="auto"/>
            </w:tcBorders>
          </w:tcPr>
          <w:p w14:paraId="2A1CC4CE" w14:textId="77777777" w:rsidR="00FD1AD7" w:rsidRDefault="00FD1AD7">
            <w:pPr>
              <w:rPr>
                <w:sz w:val="24"/>
              </w:rPr>
            </w:pPr>
            <w:r>
              <w:rPr>
                <w:b/>
                <w:sz w:val="24"/>
              </w:rPr>
              <w:t>Main Duties and Responsibilities/Accountabilities:</w:t>
            </w:r>
          </w:p>
        </w:tc>
      </w:tr>
      <w:tr w:rsidR="00FD1AD7" w14:paraId="52ECA4F8" w14:textId="77777777" w:rsidTr="006C0B78">
        <w:tc>
          <w:tcPr>
            <w:tcW w:w="738" w:type="dxa"/>
            <w:tcBorders>
              <w:top w:val="single" w:sz="4" w:space="0" w:color="auto"/>
              <w:bottom w:val="nil"/>
              <w:right w:val="nil"/>
            </w:tcBorders>
          </w:tcPr>
          <w:p w14:paraId="7B6CB686" w14:textId="77777777" w:rsidR="00FD1AD7" w:rsidRDefault="00FD1AD7">
            <w:pPr>
              <w:rPr>
                <w:b/>
                <w:sz w:val="22"/>
              </w:rPr>
            </w:pPr>
          </w:p>
        </w:tc>
        <w:tc>
          <w:tcPr>
            <w:tcW w:w="9435" w:type="dxa"/>
            <w:gridSpan w:val="4"/>
            <w:tcBorders>
              <w:top w:val="single" w:sz="4" w:space="0" w:color="auto"/>
              <w:left w:val="nil"/>
              <w:bottom w:val="nil"/>
            </w:tcBorders>
          </w:tcPr>
          <w:p w14:paraId="14A32C71" w14:textId="022B76C5" w:rsidR="00FD1AD7" w:rsidRDefault="00A745FC" w:rsidP="00115237">
            <w:pPr>
              <w:spacing w:before="0" w:after="0"/>
              <w:ind w:right="720"/>
              <w:rPr>
                <w:b/>
                <w:bCs/>
              </w:rPr>
            </w:pPr>
            <w:r>
              <w:rPr>
                <w:b/>
                <w:bCs/>
              </w:rPr>
              <w:t>Teaching:</w:t>
            </w:r>
          </w:p>
        </w:tc>
      </w:tr>
      <w:tr w:rsidR="00A745FC" w14:paraId="12D9ECD4" w14:textId="77777777" w:rsidTr="0099503A">
        <w:tc>
          <w:tcPr>
            <w:tcW w:w="738" w:type="dxa"/>
            <w:tcBorders>
              <w:top w:val="nil"/>
              <w:bottom w:val="nil"/>
              <w:right w:val="nil"/>
            </w:tcBorders>
          </w:tcPr>
          <w:p w14:paraId="4E009CE5" w14:textId="77777777" w:rsidR="00A745FC" w:rsidRDefault="00A745FC">
            <w:pPr>
              <w:rPr>
                <w:b/>
                <w:sz w:val="22"/>
              </w:rPr>
            </w:pPr>
          </w:p>
        </w:tc>
        <w:tc>
          <w:tcPr>
            <w:tcW w:w="9435" w:type="dxa"/>
            <w:gridSpan w:val="4"/>
            <w:tcBorders>
              <w:top w:val="nil"/>
              <w:left w:val="nil"/>
              <w:bottom w:val="nil"/>
            </w:tcBorders>
          </w:tcPr>
          <w:p w14:paraId="526DDE54" w14:textId="1C59DCE7" w:rsidR="005F3EBC" w:rsidRDefault="00A745FC" w:rsidP="00115237">
            <w:pPr>
              <w:spacing w:before="0" w:after="0"/>
              <w:rPr>
                <w:rFonts w:ascii="Calibri" w:hAnsi="Calibri"/>
                <w:sz w:val="22"/>
                <w:szCs w:val="22"/>
              </w:rPr>
            </w:pPr>
            <w:r>
              <w:rPr>
                <w:rFonts w:ascii="Calibri" w:hAnsi="Calibri"/>
                <w:sz w:val="22"/>
                <w:szCs w:val="22"/>
              </w:rPr>
              <w:t>Our teachers must:</w:t>
            </w:r>
          </w:p>
          <w:p w14:paraId="088FE1E6" w14:textId="636110BB" w:rsidR="00A745FC" w:rsidRPr="00B4360C" w:rsidRDefault="00A745FC" w:rsidP="00A745FC">
            <w:pPr>
              <w:rPr>
                <w:rFonts w:ascii="Calibri" w:hAnsi="Calibri"/>
                <w:b/>
                <w:sz w:val="22"/>
                <w:szCs w:val="22"/>
              </w:rPr>
            </w:pPr>
            <w:r w:rsidRPr="00B4360C">
              <w:rPr>
                <w:rFonts w:ascii="Calibri" w:hAnsi="Calibri"/>
                <w:b/>
                <w:sz w:val="22"/>
                <w:szCs w:val="22"/>
              </w:rPr>
              <w:t>1.  Set high expectations which inspire, motivate and challenge pupils</w:t>
            </w:r>
          </w:p>
        </w:tc>
      </w:tr>
      <w:tr w:rsidR="002B705F" w14:paraId="698DBDAC" w14:textId="77777777" w:rsidTr="0099503A">
        <w:tc>
          <w:tcPr>
            <w:tcW w:w="738" w:type="dxa"/>
            <w:tcBorders>
              <w:top w:val="nil"/>
              <w:bottom w:val="nil"/>
              <w:right w:val="nil"/>
            </w:tcBorders>
          </w:tcPr>
          <w:p w14:paraId="5B81A797" w14:textId="5ACC1C28" w:rsidR="002B705F" w:rsidRDefault="002B705F">
            <w:pPr>
              <w:rPr>
                <w:b/>
                <w:sz w:val="22"/>
              </w:rPr>
            </w:pPr>
          </w:p>
        </w:tc>
        <w:tc>
          <w:tcPr>
            <w:tcW w:w="9435" w:type="dxa"/>
            <w:gridSpan w:val="4"/>
            <w:tcBorders>
              <w:top w:val="nil"/>
              <w:left w:val="nil"/>
              <w:bottom w:val="nil"/>
            </w:tcBorders>
          </w:tcPr>
          <w:p w14:paraId="1DCBCCD9" w14:textId="3455E924" w:rsidR="00A745FC" w:rsidRDefault="00A745FC" w:rsidP="00A745FC">
            <w:pPr>
              <w:numPr>
                <w:ilvl w:val="0"/>
                <w:numId w:val="14"/>
              </w:numPr>
              <w:spacing w:before="0" w:after="0"/>
              <w:rPr>
                <w:rFonts w:ascii="Calibri" w:hAnsi="Calibri"/>
                <w:sz w:val="22"/>
                <w:szCs w:val="22"/>
              </w:rPr>
            </w:pPr>
            <w:r>
              <w:rPr>
                <w:rFonts w:ascii="Calibri" w:hAnsi="Calibri"/>
                <w:sz w:val="22"/>
                <w:szCs w:val="22"/>
              </w:rPr>
              <w:t>Establish a safe and stimulating environment for pupils</w:t>
            </w:r>
          </w:p>
          <w:p w14:paraId="5EDDE484" w14:textId="36A9A6A0" w:rsidR="00A745FC" w:rsidRDefault="00A745FC" w:rsidP="00A745FC">
            <w:pPr>
              <w:numPr>
                <w:ilvl w:val="0"/>
                <w:numId w:val="14"/>
              </w:numPr>
              <w:spacing w:before="0" w:after="0"/>
              <w:rPr>
                <w:rFonts w:ascii="Calibri" w:hAnsi="Calibri"/>
                <w:sz w:val="22"/>
                <w:szCs w:val="22"/>
              </w:rPr>
            </w:pPr>
            <w:r>
              <w:rPr>
                <w:rFonts w:ascii="Calibri" w:hAnsi="Calibri"/>
                <w:sz w:val="22"/>
                <w:szCs w:val="22"/>
              </w:rPr>
              <w:t xml:space="preserve">Set targets and learning opportunities that challenge and engage all </w:t>
            </w:r>
            <w:r w:rsidRPr="00A745FC">
              <w:rPr>
                <w:rFonts w:ascii="Calibri" w:hAnsi="Calibri"/>
                <w:sz w:val="22"/>
                <w:szCs w:val="22"/>
              </w:rPr>
              <w:t>pupils</w:t>
            </w:r>
          </w:p>
          <w:p w14:paraId="256A18C0" w14:textId="6BC21683" w:rsidR="00A745FC" w:rsidRDefault="00A745FC" w:rsidP="00A745FC">
            <w:pPr>
              <w:numPr>
                <w:ilvl w:val="0"/>
                <w:numId w:val="14"/>
              </w:numPr>
              <w:spacing w:before="0" w:after="0"/>
              <w:rPr>
                <w:rFonts w:ascii="Calibri" w:hAnsi="Calibri"/>
                <w:sz w:val="22"/>
                <w:szCs w:val="22"/>
              </w:rPr>
            </w:pPr>
            <w:r>
              <w:rPr>
                <w:rFonts w:ascii="Calibri" w:hAnsi="Calibri"/>
                <w:sz w:val="22"/>
                <w:szCs w:val="22"/>
              </w:rPr>
              <w:t>Demonstrate consistently the positive attitudes, values and behaviour which are expected</w:t>
            </w:r>
          </w:p>
          <w:p w14:paraId="0FE69CA6" w14:textId="77777777" w:rsidR="00A745FC" w:rsidRPr="00B4360C" w:rsidRDefault="00A745FC" w:rsidP="00A745FC">
            <w:pPr>
              <w:rPr>
                <w:rFonts w:ascii="Calibri" w:hAnsi="Calibri"/>
                <w:b/>
                <w:sz w:val="22"/>
                <w:szCs w:val="22"/>
              </w:rPr>
            </w:pPr>
            <w:r w:rsidRPr="00B4360C">
              <w:rPr>
                <w:rFonts w:ascii="Calibri" w:hAnsi="Calibri"/>
                <w:b/>
                <w:sz w:val="22"/>
                <w:szCs w:val="22"/>
              </w:rPr>
              <w:t>2. Promote excellent progress and outcomes of pupils</w:t>
            </w:r>
          </w:p>
          <w:p w14:paraId="1D1445ED" w14:textId="7D492958" w:rsidR="00A745FC" w:rsidRDefault="00A745FC" w:rsidP="00A745FC">
            <w:pPr>
              <w:pStyle w:val="ListParagraph"/>
              <w:numPr>
                <w:ilvl w:val="0"/>
                <w:numId w:val="22"/>
              </w:numPr>
              <w:ind w:left="346" w:hanging="346"/>
              <w:rPr>
                <w:rFonts w:ascii="Calibri" w:hAnsi="Calibri"/>
                <w:sz w:val="22"/>
                <w:szCs w:val="22"/>
              </w:rPr>
            </w:pPr>
            <w:r>
              <w:rPr>
                <w:rFonts w:ascii="Calibri" w:hAnsi="Calibri"/>
                <w:sz w:val="22"/>
                <w:szCs w:val="22"/>
              </w:rPr>
              <w:t>Be accountable for pupils’ attainment, progress and outcomes</w:t>
            </w:r>
          </w:p>
          <w:p w14:paraId="7AC40223" w14:textId="5A81AE59" w:rsidR="00A745FC" w:rsidRDefault="00A745FC" w:rsidP="00A745FC">
            <w:pPr>
              <w:pStyle w:val="ListParagraph"/>
              <w:numPr>
                <w:ilvl w:val="0"/>
                <w:numId w:val="22"/>
              </w:numPr>
              <w:ind w:left="346" w:hanging="346"/>
              <w:rPr>
                <w:rFonts w:ascii="Calibri" w:hAnsi="Calibri"/>
                <w:sz w:val="22"/>
                <w:szCs w:val="22"/>
              </w:rPr>
            </w:pPr>
            <w:r>
              <w:rPr>
                <w:rFonts w:ascii="Calibri" w:hAnsi="Calibri"/>
                <w:sz w:val="22"/>
                <w:szCs w:val="22"/>
              </w:rPr>
              <w:t>Be aware of pupils’ capabilities and their prior knowledge, and plan and teaching to build on these</w:t>
            </w:r>
          </w:p>
          <w:p w14:paraId="3C0A754F" w14:textId="2F3AEE46" w:rsidR="00A745FC" w:rsidRDefault="00A745FC" w:rsidP="00A745FC">
            <w:pPr>
              <w:pStyle w:val="ListParagraph"/>
              <w:numPr>
                <w:ilvl w:val="0"/>
                <w:numId w:val="22"/>
              </w:numPr>
              <w:ind w:left="346" w:hanging="346"/>
              <w:rPr>
                <w:rFonts w:ascii="Calibri" w:hAnsi="Calibri"/>
                <w:sz w:val="22"/>
                <w:szCs w:val="22"/>
              </w:rPr>
            </w:pPr>
            <w:r>
              <w:rPr>
                <w:rFonts w:ascii="Calibri" w:hAnsi="Calibri"/>
                <w:sz w:val="22"/>
                <w:szCs w:val="22"/>
              </w:rPr>
              <w:t xml:space="preserve">Guide pupils to reflect on the progress they have made and </w:t>
            </w:r>
            <w:r w:rsidR="00B4360C">
              <w:rPr>
                <w:rFonts w:ascii="Calibri" w:hAnsi="Calibri"/>
                <w:sz w:val="22"/>
                <w:szCs w:val="22"/>
              </w:rPr>
              <w:t xml:space="preserve">become aware of </w:t>
            </w:r>
            <w:r>
              <w:rPr>
                <w:rFonts w:ascii="Calibri" w:hAnsi="Calibri"/>
                <w:sz w:val="22"/>
                <w:szCs w:val="22"/>
              </w:rPr>
              <w:t>their next steps</w:t>
            </w:r>
          </w:p>
          <w:p w14:paraId="02D3BA04" w14:textId="78F0B8D6" w:rsidR="00B4360C" w:rsidRDefault="00B4360C" w:rsidP="00A745FC">
            <w:pPr>
              <w:pStyle w:val="ListParagraph"/>
              <w:numPr>
                <w:ilvl w:val="0"/>
                <w:numId w:val="22"/>
              </w:numPr>
              <w:ind w:left="346" w:hanging="346"/>
              <w:rPr>
                <w:rFonts w:ascii="Calibri" w:hAnsi="Calibri"/>
                <w:sz w:val="22"/>
                <w:szCs w:val="22"/>
              </w:rPr>
            </w:pPr>
            <w:r>
              <w:rPr>
                <w:rFonts w:ascii="Calibri" w:hAnsi="Calibri"/>
                <w:sz w:val="22"/>
                <w:szCs w:val="22"/>
              </w:rPr>
              <w:t>Demonstrate knowledge and understanding of how pupils learn and how this impacts on teaching</w:t>
            </w:r>
          </w:p>
          <w:p w14:paraId="45EFE97F" w14:textId="0319EF43" w:rsidR="00B4360C" w:rsidRDefault="00B4360C" w:rsidP="00A745FC">
            <w:pPr>
              <w:pStyle w:val="ListParagraph"/>
              <w:numPr>
                <w:ilvl w:val="0"/>
                <w:numId w:val="22"/>
              </w:numPr>
              <w:ind w:left="346" w:hanging="346"/>
              <w:rPr>
                <w:rFonts w:ascii="Calibri" w:hAnsi="Calibri"/>
                <w:sz w:val="22"/>
                <w:szCs w:val="22"/>
              </w:rPr>
            </w:pPr>
            <w:r>
              <w:rPr>
                <w:rFonts w:ascii="Calibri" w:hAnsi="Calibri"/>
                <w:sz w:val="22"/>
                <w:szCs w:val="22"/>
              </w:rPr>
              <w:t>Encourage pupils to take a responsible and positive attitude in their own work</w:t>
            </w:r>
          </w:p>
          <w:p w14:paraId="1386D5E1" w14:textId="2CCC0AA9" w:rsidR="00B4360C" w:rsidRPr="00B4360C" w:rsidRDefault="00B4360C" w:rsidP="00B4360C">
            <w:pPr>
              <w:rPr>
                <w:rFonts w:ascii="Calibri" w:hAnsi="Calibri"/>
                <w:b/>
                <w:sz w:val="22"/>
                <w:szCs w:val="22"/>
              </w:rPr>
            </w:pPr>
            <w:r w:rsidRPr="00B4360C">
              <w:rPr>
                <w:rFonts w:ascii="Calibri" w:hAnsi="Calibri"/>
                <w:b/>
                <w:sz w:val="22"/>
                <w:szCs w:val="22"/>
              </w:rPr>
              <w:t>3.  Demonstrate good subject and curriculum knowledge</w:t>
            </w:r>
          </w:p>
          <w:p w14:paraId="2AC1BF47" w14:textId="630EE3F2" w:rsidR="00B4360C" w:rsidRDefault="00B4360C" w:rsidP="00B4360C">
            <w:pPr>
              <w:numPr>
                <w:ilvl w:val="0"/>
                <w:numId w:val="14"/>
              </w:numPr>
              <w:spacing w:before="0" w:after="0"/>
              <w:rPr>
                <w:rFonts w:ascii="Calibri" w:hAnsi="Calibri"/>
                <w:sz w:val="22"/>
                <w:szCs w:val="22"/>
              </w:rPr>
            </w:pPr>
            <w:r>
              <w:rPr>
                <w:rFonts w:ascii="Calibri" w:hAnsi="Calibri"/>
                <w:sz w:val="22"/>
                <w:szCs w:val="22"/>
              </w:rPr>
              <w:t>Have a secure knowledge of relevant subjects and curriculum areas, foster and maintain pupils’ interest and address misconceptions</w:t>
            </w:r>
          </w:p>
          <w:p w14:paraId="4D4BA47D" w14:textId="43D9D47D" w:rsidR="00B4360C" w:rsidRDefault="00B4360C" w:rsidP="00B4360C">
            <w:pPr>
              <w:numPr>
                <w:ilvl w:val="0"/>
                <w:numId w:val="14"/>
              </w:numPr>
              <w:spacing w:before="0" w:after="0"/>
              <w:rPr>
                <w:rFonts w:ascii="Calibri" w:hAnsi="Calibri"/>
                <w:sz w:val="22"/>
                <w:szCs w:val="22"/>
              </w:rPr>
            </w:pPr>
            <w:r>
              <w:rPr>
                <w:rFonts w:ascii="Calibri" w:hAnsi="Calibri"/>
                <w:sz w:val="22"/>
                <w:szCs w:val="22"/>
              </w:rPr>
              <w:t>Demonstrate an understanding of and take responsibility promoting high standards of English, articulacy and correct use of standard English</w:t>
            </w:r>
          </w:p>
          <w:p w14:paraId="00711209" w14:textId="0E840D7B" w:rsidR="00B4360C" w:rsidRDefault="00B4360C" w:rsidP="00B4360C">
            <w:pPr>
              <w:numPr>
                <w:ilvl w:val="0"/>
                <w:numId w:val="14"/>
              </w:numPr>
              <w:spacing w:before="0" w:after="0"/>
              <w:rPr>
                <w:rFonts w:ascii="Calibri" w:hAnsi="Calibri"/>
                <w:sz w:val="22"/>
                <w:szCs w:val="22"/>
              </w:rPr>
            </w:pPr>
            <w:r>
              <w:rPr>
                <w:rFonts w:ascii="Calibri" w:hAnsi="Calibri"/>
                <w:sz w:val="22"/>
                <w:szCs w:val="22"/>
              </w:rPr>
              <w:t>If teaching early reading, demonstrate a clear understanding of phonics teaching</w:t>
            </w:r>
          </w:p>
          <w:p w14:paraId="76EBF6D7" w14:textId="29FAAB8D" w:rsidR="00B4360C" w:rsidRDefault="00B4360C" w:rsidP="00B4360C">
            <w:pPr>
              <w:numPr>
                <w:ilvl w:val="0"/>
                <w:numId w:val="14"/>
              </w:numPr>
              <w:spacing w:before="0" w:after="0"/>
              <w:rPr>
                <w:rFonts w:ascii="Calibri" w:hAnsi="Calibri"/>
                <w:sz w:val="22"/>
                <w:szCs w:val="22"/>
              </w:rPr>
            </w:pPr>
            <w:r>
              <w:rPr>
                <w:rFonts w:ascii="Calibri" w:hAnsi="Calibri"/>
                <w:sz w:val="22"/>
                <w:szCs w:val="22"/>
              </w:rPr>
              <w:t>If teaching early mathematics, demonstrate a clear understanding of appropriate teaching strategies</w:t>
            </w:r>
          </w:p>
          <w:p w14:paraId="10941592" w14:textId="0238CFAA" w:rsidR="00B4360C" w:rsidRPr="00B4360C" w:rsidRDefault="00D84D88" w:rsidP="00B4360C">
            <w:pPr>
              <w:rPr>
                <w:rFonts w:ascii="Calibri" w:hAnsi="Calibri"/>
                <w:b/>
                <w:sz w:val="22"/>
                <w:szCs w:val="22"/>
              </w:rPr>
            </w:pPr>
            <w:r>
              <w:rPr>
                <w:rFonts w:ascii="Calibri" w:hAnsi="Calibri"/>
                <w:b/>
                <w:sz w:val="22"/>
                <w:szCs w:val="22"/>
              </w:rPr>
              <w:lastRenderedPageBreak/>
              <w:t>4.  Plan and teach well-</w:t>
            </w:r>
            <w:r w:rsidR="00B4360C" w:rsidRPr="00B4360C">
              <w:rPr>
                <w:rFonts w:ascii="Calibri" w:hAnsi="Calibri"/>
                <w:b/>
                <w:sz w:val="22"/>
                <w:szCs w:val="22"/>
              </w:rPr>
              <w:t>structured lessons</w:t>
            </w:r>
          </w:p>
          <w:p w14:paraId="16B9A23E" w14:textId="5D65F7FD" w:rsidR="00B4360C" w:rsidRDefault="00D84D88" w:rsidP="00D84D88">
            <w:pPr>
              <w:numPr>
                <w:ilvl w:val="0"/>
                <w:numId w:val="14"/>
              </w:numPr>
              <w:spacing w:before="0" w:after="0"/>
              <w:rPr>
                <w:rFonts w:ascii="Calibri" w:hAnsi="Calibri"/>
                <w:sz w:val="22"/>
                <w:szCs w:val="22"/>
              </w:rPr>
            </w:pPr>
            <w:r>
              <w:rPr>
                <w:rFonts w:ascii="Calibri" w:hAnsi="Calibri"/>
                <w:sz w:val="22"/>
                <w:szCs w:val="22"/>
              </w:rPr>
              <w:t>Impart knowledge and develop understanding through effective use of lesson time</w:t>
            </w:r>
          </w:p>
          <w:p w14:paraId="2BE7820C" w14:textId="7F4E29E2" w:rsidR="00D84D88" w:rsidRDefault="00D84D88" w:rsidP="00D84D88">
            <w:pPr>
              <w:numPr>
                <w:ilvl w:val="0"/>
                <w:numId w:val="14"/>
              </w:numPr>
              <w:spacing w:before="0" w:after="0"/>
              <w:rPr>
                <w:rFonts w:ascii="Calibri" w:hAnsi="Calibri"/>
                <w:sz w:val="22"/>
                <w:szCs w:val="22"/>
              </w:rPr>
            </w:pPr>
            <w:r>
              <w:rPr>
                <w:rFonts w:ascii="Calibri" w:hAnsi="Calibri"/>
                <w:sz w:val="22"/>
                <w:szCs w:val="22"/>
              </w:rPr>
              <w:t>Promote a life-long love of learning</w:t>
            </w:r>
          </w:p>
          <w:p w14:paraId="1EA5A951" w14:textId="72B9A765" w:rsidR="00D84D88" w:rsidRDefault="00D84D88" w:rsidP="00D84D88">
            <w:pPr>
              <w:numPr>
                <w:ilvl w:val="0"/>
                <w:numId w:val="14"/>
              </w:numPr>
              <w:spacing w:before="0" w:after="0"/>
              <w:rPr>
                <w:rFonts w:ascii="Calibri" w:hAnsi="Calibri"/>
                <w:sz w:val="22"/>
                <w:szCs w:val="22"/>
              </w:rPr>
            </w:pPr>
            <w:r>
              <w:rPr>
                <w:rFonts w:ascii="Calibri" w:hAnsi="Calibri"/>
                <w:sz w:val="22"/>
                <w:szCs w:val="22"/>
              </w:rPr>
              <w:t xml:space="preserve">Know when to </w:t>
            </w:r>
            <w:r w:rsidR="00215819">
              <w:rPr>
                <w:rFonts w:ascii="Calibri" w:hAnsi="Calibri"/>
                <w:sz w:val="22"/>
                <w:szCs w:val="22"/>
              </w:rPr>
              <w:t>differentiate</w:t>
            </w:r>
            <w:r>
              <w:rPr>
                <w:rFonts w:ascii="Calibri" w:hAnsi="Calibri"/>
                <w:sz w:val="22"/>
                <w:szCs w:val="22"/>
              </w:rPr>
              <w:t xml:space="preserve"> appropriately, using approaches which enable </w:t>
            </w:r>
            <w:r w:rsidR="00215819">
              <w:rPr>
                <w:rFonts w:ascii="Calibri" w:hAnsi="Calibri"/>
                <w:sz w:val="22"/>
                <w:szCs w:val="22"/>
              </w:rPr>
              <w:t xml:space="preserve">all </w:t>
            </w:r>
            <w:r>
              <w:rPr>
                <w:rFonts w:ascii="Calibri" w:hAnsi="Calibri"/>
                <w:sz w:val="22"/>
                <w:szCs w:val="22"/>
              </w:rPr>
              <w:t>pupils to be taught effectively</w:t>
            </w:r>
          </w:p>
          <w:p w14:paraId="742F4C4F" w14:textId="70C5E39B" w:rsidR="00215819" w:rsidRPr="00D84D88" w:rsidRDefault="00215819" w:rsidP="00D84D88">
            <w:pPr>
              <w:numPr>
                <w:ilvl w:val="0"/>
                <w:numId w:val="14"/>
              </w:numPr>
              <w:spacing w:before="0" w:after="0"/>
              <w:rPr>
                <w:rFonts w:ascii="Calibri" w:hAnsi="Calibri"/>
                <w:sz w:val="22"/>
                <w:szCs w:val="22"/>
              </w:rPr>
            </w:pPr>
            <w:r>
              <w:rPr>
                <w:rFonts w:ascii="Calibri" w:hAnsi="Calibri"/>
                <w:sz w:val="22"/>
                <w:szCs w:val="22"/>
              </w:rPr>
              <w:t>Have a secure understanding of factors that can inhibit a child’s learning and how these can be overcome</w:t>
            </w:r>
          </w:p>
          <w:p w14:paraId="7E4CFC13" w14:textId="5DA88097" w:rsidR="00D84D88" w:rsidRDefault="00D84D88" w:rsidP="00D84D88">
            <w:pPr>
              <w:numPr>
                <w:ilvl w:val="0"/>
                <w:numId w:val="14"/>
              </w:numPr>
              <w:spacing w:before="0" w:after="0"/>
              <w:rPr>
                <w:rFonts w:ascii="Calibri" w:hAnsi="Calibri"/>
                <w:sz w:val="22"/>
                <w:szCs w:val="22"/>
              </w:rPr>
            </w:pPr>
            <w:r>
              <w:rPr>
                <w:rFonts w:ascii="Calibri" w:hAnsi="Calibri"/>
                <w:sz w:val="22"/>
                <w:szCs w:val="22"/>
              </w:rPr>
              <w:t>Set homework and plan other out-of-class activities to consolidate and extend the knowledge and understanding of pupils</w:t>
            </w:r>
          </w:p>
          <w:p w14:paraId="1EF8FDB9" w14:textId="69E097B9" w:rsidR="00D84D88" w:rsidRPr="00215819" w:rsidRDefault="00D84D88" w:rsidP="00D84D88">
            <w:pPr>
              <w:numPr>
                <w:ilvl w:val="0"/>
                <w:numId w:val="14"/>
              </w:numPr>
              <w:spacing w:before="0" w:after="0"/>
              <w:rPr>
                <w:rFonts w:ascii="Calibri" w:hAnsi="Calibri"/>
                <w:sz w:val="22"/>
                <w:szCs w:val="22"/>
              </w:rPr>
            </w:pPr>
            <w:r>
              <w:rPr>
                <w:rFonts w:ascii="Calibri" w:hAnsi="Calibri"/>
                <w:sz w:val="22"/>
                <w:szCs w:val="22"/>
              </w:rPr>
              <w:t>Contribute to the design and provision of an engaging curriculum</w:t>
            </w:r>
          </w:p>
          <w:p w14:paraId="443D6220" w14:textId="01EA47DC" w:rsidR="00215819" w:rsidRPr="00215819" w:rsidRDefault="00215819" w:rsidP="00215819">
            <w:pPr>
              <w:rPr>
                <w:rFonts w:ascii="Calibri" w:hAnsi="Calibri"/>
                <w:b/>
                <w:sz w:val="22"/>
                <w:szCs w:val="22"/>
              </w:rPr>
            </w:pPr>
            <w:r w:rsidRPr="00215819">
              <w:rPr>
                <w:rFonts w:ascii="Calibri" w:hAnsi="Calibri"/>
                <w:b/>
                <w:sz w:val="22"/>
                <w:szCs w:val="22"/>
              </w:rPr>
              <w:t>5.  Make accurate and productive use of assessment</w:t>
            </w:r>
          </w:p>
          <w:p w14:paraId="52530536" w14:textId="77777777" w:rsidR="002B705F" w:rsidRDefault="00215819" w:rsidP="00215819">
            <w:pPr>
              <w:numPr>
                <w:ilvl w:val="0"/>
                <w:numId w:val="14"/>
              </w:numPr>
              <w:spacing w:before="0" w:after="0"/>
              <w:rPr>
                <w:rFonts w:ascii="Calibri" w:hAnsi="Calibri"/>
                <w:sz w:val="22"/>
                <w:szCs w:val="22"/>
              </w:rPr>
            </w:pPr>
            <w:r>
              <w:rPr>
                <w:rFonts w:ascii="Calibri" w:hAnsi="Calibri"/>
                <w:sz w:val="22"/>
                <w:szCs w:val="22"/>
              </w:rPr>
              <w:t>Know and understand how to assess the relevant subject and curriculum areas, including statutory assessment requirements</w:t>
            </w:r>
          </w:p>
          <w:p w14:paraId="735E8A2B" w14:textId="77777777" w:rsidR="00215819" w:rsidRDefault="00215819" w:rsidP="00215819">
            <w:pPr>
              <w:numPr>
                <w:ilvl w:val="0"/>
                <w:numId w:val="14"/>
              </w:numPr>
              <w:spacing w:before="0" w:after="0"/>
              <w:rPr>
                <w:rFonts w:ascii="Calibri" w:hAnsi="Calibri"/>
                <w:sz w:val="22"/>
                <w:szCs w:val="22"/>
              </w:rPr>
            </w:pPr>
            <w:r>
              <w:rPr>
                <w:rFonts w:ascii="Calibri" w:hAnsi="Calibri"/>
                <w:sz w:val="22"/>
                <w:szCs w:val="22"/>
              </w:rPr>
              <w:t>Make use of formative and summative assessment to secure progress</w:t>
            </w:r>
          </w:p>
          <w:p w14:paraId="451EA3D8" w14:textId="22E8476B" w:rsidR="00215819" w:rsidRDefault="00215819" w:rsidP="00215819">
            <w:pPr>
              <w:numPr>
                <w:ilvl w:val="0"/>
                <w:numId w:val="14"/>
              </w:numPr>
              <w:spacing w:before="0" w:after="0"/>
              <w:rPr>
                <w:rFonts w:ascii="Calibri" w:hAnsi="Calibri"/>
                <w:sz w:val="22"/>
                <w:szCs w:val="22"/>
              </w:rPr>
            </w:pPr>
            <w:r>
              <w:rPr>
                <w:rFonts w:ascii="Calibri" w:hAnsi="Calibri"/>
                <w:sz w:val="22"/>
                <w:szCs w:val="22"/>
              </w:rPr>
              <w:t>Use relevant data to monitor progress, set targets and inform future lessons</w:t>
            </w:r>
          </w:p>
          <w:p w14:paraId="18074278" w14:textId="24881B70" w:rsidR="00215819" w:rsidRPr="00215819" w:rsidRDefault="00215819" w:rsidP="00215819">
            <w:pPr>
              <w:numPr>
                <w:ilvl w:val="0"/>
                <w:numId w:val="14"/>
              </w:numPr>
              <w:spacing w:before="0" w:after="0"/>
              <w:rPr>
                <w:rFonts w:ascii="Calibri" w:hAnsi="Calibri"/>
                <w:sz w:val="22"/>
                <w:szCs w:val="22"/>
              </w:rPr>
            </w:pPr>
            <w:r>
              <w:rPr>
                <w:rFonts w:ascii="Calibri" w:hAnsi="Calibri"/>
                <w:sz w:val="22"/>
                <w:szCs w:val="22"/>
              </w:rPr>
              <w:t>Give pupils regular feedback, both verbally and through accurate marking, and encourage pupils to respond to feedback</w:t>
            </w:r>
          </w:p>
        </w:tc>
      </w:tr>
      <w:tr w:rsidR="002B705F" w14:paraId="4ED7C0B6" w14:textId="77777777" w:rsidTr="0099503A">
        <w:tc>
          <w:tcPr>
            <w:tcW w:w="738" w:type="dxa"/>
            <w:tcBorders>
              <w:top w:val="nil"/>
              <w:bottom w:val="nil"/>
              <w:right w:val="nil"/>
            </w:tcBorders>
          </w:tcPr>
          <w:p w14:paraId="7DB265A5" w14:textId="56EAA822" w:rsidR="002B705F" w:rsidRDefault="002B705F">
            <w:pPr>
              <w:rPr>
                <w:b/>
                <w:sz w:val="22"/>
              </w:rPr>
            </w:pPr>
          </w:p>
        </w:tc>
        <w:tc>
          <w:tcPr>
            <w:tcW w:w="9435" w:type="dxa"/>
            <w:gridSpan w:val="4"/>
            <w:tcBorders>
              <w:top w:val="nil"/>
              <w:left w:val="nil"/>
              <w:bottom w:val="nil"/>
            </w:tcBorders>
          </w:tcPr>
          <w:p w14:paraId="3FF255F0" w14:textId="0C40091F" w:rsidR="002B705F" w:rsidRPr="00215819" w:rsidRDefault="00215819" w:rsidP="00215819">
            <w:pPr>
              <w:rPr>
                <w:rFonts w:ascii="Calibri" w:hAnsi="Calibri"/>
                <w:b/>
                <w:sz w:val="22"/>
                <w:szCs w:val="22"/>
              </w:rPr>
            </w:pPr>
            <w:r w:rsidRPr="00215819">
              <w:rPr>
                <w:rFonts w:ascii="Calibri" w:hAnsi="Calibri"/>
                <w:b/>
                <w:sz w:val="22"/>
                <w:szCs w:val="22"/>
              </w:rPr>
              <w:t>6.  Manage behaviour effectively to ensure a good and safe learning environment</w:t>
            </w:r>
          </w:p>
        </w:tc>
      </w:tr>
      <w:tr w:rsidR="002B705F" w14:paraId="79AB957A" w14:textId="77777777" w:rsidTr="0099503A">
        <w:tc>
          <w:tcPr>
            <w:tcW w:w="738" w:type="dxa"/>
            <w:tcBorders>
              <w:top w:val="nil"/>
              <w:bottom w:val="nil"/>
              <w:right w:val="nil"/>
            </w:tcBorders>
          </w:tcPr>
          <w:p w14:paraId="4608EEDE" w14:textId="77777777" w:rsidR="002B705F" w:rsidRDefault="002B705F">
            <w:pPr>
              <w:rPr>
                <w:b/>
                <w:sz w:val="22"/>
              </w:rPr>
            </w:pPr>
          </w:p>
        </w:tc>
        <w:tc>
          <w:tcPr>
            <w:tcW w:w="9435" w:type="dxa"/>
            <w:gridSpan w:val="4"/>
            <w:tcBorders>
              <w:top w:val="nil"/>
              <w:left w:val="nil"/>
              <w:bottom w:val="nil"/>
            </w:tcBorders>
          </w:tcPr>
          <w:p w14:paraId="5F6A775B" w14:textId="77777777" w:rsidR="005F3EBC" w:rsidRDefault="005F3EBC" w:rsidP="005F3EBC">
            <w:pPr>
              <w:numPr>
                <w:ilvl w:val="0"/>
                <w:numId w:val="14"/>
              </w:numPr>
              <w:spacing w:before="0" w:after="0"/>
              <w:rPr>
                <w:rFonts w:ascii="Calibri" w:hAnsi="Calibri"/>
                <w:sz w:val="22"/>
                <w:szCs w:val="22"/>
              </w:rPr>
            </w:pPr>
            <w:r>
              <w:rPr>
                <w:rFonts w:ascii="Calibri" w:hAnsi="Calibri"/>
                <w:sz w:val="22"/>
                <w:szCs w:val="22"/>
              </w:rPr>
              <w:t>Maintain good relationships with pupils</w:t>
            </w:r>
          </w:p>
          <w:p w14:paraId="0FAA9679" w14:textId="61C5ED2D" w:rsidR="00215819" w:rsidRDefault="00215819" w:rsidP="00762E46">
            <w:pPr>
              <w:numPr>
                <w:ilvl w:val="0"/>
                <w:numId w:val="14"/>
              </w:numPr>
              <w:spacing w:before="0" w:after="0"/>
              <w:rPr>
                <w:rFonts w:ascii="Calibri" w:hAnsi="Calibri"/>
                <w:sz w:val="22"/>
                <w:szCs w:val="22"/>
              </w:rPr>
            </w:pPr>
            <w:r>
              <w:rPr>
                <w:rFonts w:ascii="Calibri" w:hAnsi="Calibri"/>
                <w:sz w:val="22"/>
                <w:szCs w:val="22"/>
              </w:rPr>
              <w:t xml:space="preserve">Have clear rules and routines for behaviour in classrooms, and take responsibility for promoting good and courteous behaviour both in classrooms and </w:t>
            </w:r>
            <w:r w:rsidR="000072BA">
              <w:rPr>
                <w:rFonts w:ascii="Calibri" w:hAnsi="Calibri"/>
                <w:sz w:val="22"/>
                <w:szCs w:val="22"/>
              </w:rPr>
              <w:t>around the school, in accordance with the school’s behaviour policy</w:t>
            </w:r>
          </w:p>
          <w:p w14:paraId="0128D11C" w14:textId="4BC1A61A" w:rsidR="000072BA" w:rsidRDefault="000072BA" w:rsidP="00762E46">
            <w:pPr>
              <w:numPr>
                <w:ilvl w:val="0"/>
                <w:numId w:val="14"/>
              </w:numPr>
              <w:spacing w:before="0" w:after="0"/>
              <w:rPr>
                <w:rFonts w:ascii="Calibri" w:hAnsi="Calibri"/>
                <w:sz w:val="22"/>
                <w:szCs w:val="22"/>
              </w:rPr>
            </w:pPr>
            <w:r>
              <w:rPr>
                <w:rFonts w:ascii="Calibri" w:hAnsi="Calibri"/>
                <w:sz w:val="22"/>
                <w:szCs w:val="22"/>
              </w:rPr>
              <w:t>Have high expectations of be</w:t>
            </w:r>
            <w:r w:rsidR="00762E46">
              <w:rPr>
                <w:rFonts w:ascii="Calibri" w:hAnsi="Calibri"/>
                <w:sz w:val="22"/>
                <w:szCs w:val="22"/>
              </w:rPr>
              <w:t>haviour, and establish a framework for discipline with a range of strategies, using praise, sanctions and rewards consistently and fairly</w:t>
            </w:r>
          </w:p>
          <w:p w14:paraId="5F0E0C75" w14:textId="61B5A822" w:rsidR="00762E46" w:rsidRDefault="00762E46" w:rsidP="00762E46">
            <w:pPr>
              <w:numPr>
                <w:ilvl w:val="0"/>
                <w:numId w:val="14"/>
              </w:numPr>
              <w:spacing w:before="0" w:after="0"/>
              <w:rPr>
                <w:rFonts w:ascii="Calibri" w:hAnsi="Calibri"/>
                <w:sz w:val="22"/>
                <w:szCs w:val="22"/>
              </w:rPr>
            </w:pPr>
            <w:r>
              <w:rPr>
                <w:rFonts w:ascii="Calibri" w:hAnsi="Calibri"/>
                <w:sz w:val="22"/>
                <w:szCs w:val="22"/>
              </w:rPr>
              <w:t>Manage classes effectively, using approaches which are appropriate to pupils’ needs to involve and motivate them</w:t>
            </w:r>
          </w:p>
          <w:p w14:paraId="5FC091F0" w14:textId="2F8365E9" w:rsidR="002B705F" w:rsidRPr="005F3EBC" w:rsidRDefault="005F3EBC" w:rsidP="005F3EBC">
            <w:pPr>
              <w:rPr>
                <w:rFonts w:ascii="Calibri" w:hAnsi="Calibri"/>
                <w:b/>
                <w:sz w:val="22"/>
                <w:szCs w:val="22"/>
              </w:rPr>
            </w:pPr>
            <w:r w:rsidRPr="005F3EBC">
              <w:rPr>
                <w:rFonts w:ascii="Calibri" w:hAnsi="Calibri"/>
                <w:b/>
                <w:sz w:val="22"/>
                <w:szCs w:val="22"/>
              </w:rPr>
              <w:t>7.  Fulfil wider professional opportunities</w:t>
            </w:r>
          </w:p>
        </w:tc>
      </w:tr>
      <w:tr w:rsidR="005F3EBC" w14:paraId="6D121912" w14:textId="77777777" w:rsidTr="0099503A">
        <w:tc>
          <w:tcPr>
            <w:tcW w:w="738" w:type="dxa"/>
            <w:tcBorders>
              <w:top w:val="nil"/>
              <w:bottom w:val="nil"/>
              <w:right w:val="nil"/>
            </w:tcBorders>
          </w:tcPr>
          <w:p w14:paraId="46925BBC" w14:textId="77B5A2FF" w:rsidR="005F3EBC" w:rsidRDefault="005F3EBC">
            <w:pPr>
              <w:rPr>
                <w:b/>
                <w:sz w:val="22"/>
              </w:rPr>
            </w:pPr>
          </w:p>
        </w:tc>
        <w:tc>
          <w:tcPr>
            <w:tcW w:w="9435" w:type="dxa"/>
            <w:gridSpan w:val="4"/>
            <w:tcBorders>
              <w:top w:val="nil"/>
              <w:left w:val="nil"/>
              <w:bottom w:val="nil"/>
            </w:tcBorders>
          </w:tcPr>
          <w:p w14:paraId="59D66698" w14:textId="77777777" w:rsidR="005F3EBC" w:rsidRDefault="005F3EBC" w:rsidP="005F3EBC">
            <w:pPr>
              <w:numPr>
                <w:ilvl w:val="0"/>
                <w:numId w:val="14"/>
              </w:numPr>
              <w:spacing w:before="0" w:after="0"/>
              <w:rPr>
                <w:rFonts w:ascii="Calibri" w:hAnsi="Calibri"/>
                <w:sz w:val="22"/>
                <w:szCs w:val="22"/>
              </w:rPr>
            </w:pPr>
            <w:r>
              <w:rPr>
                <w:rFonts w:ascii="Calibri" w:hAnsi="Calibri"/>
                <w:sz w:val="22"/>
                <w:szCs w:val="22"/>
              </w:rPr>
              <w:t>To make a positive contribution to the wider life and ethos of the school</w:t>
            </w:r>
          </w:p>
          <w:p w14:paraId="550A0EF7" w14:textId="77777777" w:rsidR="005F3EBC" w:rsidRDefault="005F3EBC" w:rsidP="005F3EBC">
            <w:pPr>
              <w:numPr>
                <w:ilvl w:val="0"/>
                <w:numId w:val="14"/>
              </w:numPr>
              <w:spacing w:before="0" w:after="0"/>
              <w:rPr>
                <w:rFonts w:ascii="Calibri" w:hAnsi="Calibri"/>
                <w:sz w:val="22"/>
                <w:szCs w:val="22"/>
              </w:rPr>
            </w:pPr>
            <w:r w:rsidRPr="006F3593">
              <w:rPr>
                <w:rFonts w:ascii="Calibri" w:hAnsi="Calibri"/>
                <w:sz w:val="22"/>
                <w:szCs w:val="22"/>
              </w:rPr>
              <w:t xml:space="preserve">To establish constructive working relationships among staff with whom you work, through team working relations and mutual support; evaluating practice and developing </w:t>
            </w:r>
            <w:r>
              <w:rPr>
                <w:rFonts w:ascii="Calibri" w:hAnsi="Calibri"/>
                <w:sz w:val="22"/>
                <w:szCs w:val="22"/>
              </w:rPr>
              <w:t>an acceptance of accountability</w:t>
            </w:r>
          </w:p>
          <w:p w14:paraId="77D62338" w14:textId="7E2E65F3" w:rsidR="005F3EBC" w:rsidRPr="00626A9E" w:rsidRDefault="005F3EBC" w:rsidP="005F3EBC">
            <w:pPr>
              <w:numPr>
                <w:ilvl w:val="0"/>
                <w:numId w:val="14"/>
              </w:numPr>
              <w:spacing w:before="0" w:after="0"/>
              <w:rPr>
                <w:rFonts w:ascii="Calibri" w:hAnsi="Calibri"/>
                <w:sz w:val="22"/>
                <w:szCs w:val="22"/>
              </w:rPr>
            </w:pPr>
            <w:r>
              <w:rPr>
                <w:rFonts w:ascii="Calibri" w:hAnsi="Calibri"/>
                <w:sz w:val="22"/>
                <w:szCs w:val="22"/>
              </w:rPr>
              <w:t>To take responsibility for improving teaching through appropriate professional development, responding to advice and feedback from colleagues</w:t>
            </w:r>
          </w:p>
        </w:tc>
      </w:tr>
      <w:tr w:rsidR="005F3EBC" w14:paraId="512A824B" w14:textId="77777777" w:rsidTr="0099503A">
        <w:tc>
          <w:tcPr>
            <w:tcW w:w="738" w:type="dxa"/>
            <w:tcBorders>
              <w:top w:val="nil"/>
              <w:bottom w:val="single" w:sz="4" w:space="0" w:color="auto"/>
              <w:right w:val="nil"/>
            </w:tcBorders>
          </w:tcPr>
          <w:p w14:paraId="6A58BFF2" w14:textId="7DED04F3" w:rsidR="005F3EBC" w:rsidRDefault="005F3EBC">
            <w:pPr>
              <w:rPr>
                <w:b/>
                <w:sz w:val="22"/>
              </w:rPr>
            </w:pPr>
          </w:p>
        </w:tc>
        <w:tc>
          <w:tcPr>
            <w:tcW w:w="9435" w:type="dxa"/>
            <w:gridSpan w:val="4"/>
            <w:tcBorders>
              <w:top w:val="nil"/>
              <w:left w:val="nil"/>
              <w:bottom w:val="single" w:sz="4" w:space="0" w:color="auto"/>
            </w:tcBorders>
          </w:tcPr>
          <w:p w14:paraId="07A80AD9" w14:textId="3D87EF85" w:rsidR="005F3EBC" w:rsidRDefault="005F3EBC" w:rsidP="005F3EBC">
            <w:pPr>
              <w:numPr>
                <w:ilvl w:val="0"/>
                <w:numId w:val="14"/>
              </w:numPr>
              <w:spacing w:before="0" w:after="0"/>
              <w:rPr>
                <w:rFonts w:ascii="Calibri" w:hAnsi="Calibri"/>
                <w:sz w:val="22"/>
                <w:szCs w:val="22"/>
              </w:rPr>
            </w:pPr>
            <w:r>
              <w:rPr>
                <w:rFonts w:ascii="Calibri" w:hAnsi="Calibri"/>
                <w:sz w:val="22"/>
                <w:szCs w:val="22"/>
              </w:rPr>
              <w:t>To deploy support staff effectively</w:t>
            </w:r>
          </w:p>
          <w:p w14:paraId="5BF710CF" w14:textId="77777777" w:rsidR="005F3EBC" w:rsidRDefault="005F3EBC" w:rsidP="005F3EBC">
            <w:pPr>
              <w:numPr>
                <w:ilvl w:val="0"/>
                <w:numId w:val="14"/>
              </w:numPr>
              <w:spacing w:before="0" w:after="0"/>
              <w:rPr>
                <w:rFonts w:ascii="Calibri" w:hAnsi="Calibri"/>
                <w:sz w:val="22"/>
                <w:szCs w:val="22"/>
              </w:rPr>
            </w:pPr>
            <w:r>
              <w:rPr>
                <w:rFonts w:ascii="Calibri" w:hAnsi="Calibri"/>
                <w:sz w:val="22"/>
                <w:szCs w:val="22"/>
              </w:rPr>
              <w:t>To communicate effectively with parents with regards to pupils’ achievements and well-being</w:t>
            </w:r>
          </w:p>
          <w:p w14:paraId="69C8A338" w14:textId="0852254E" w:rsidR="005F3EBC" w:rsidRPr="00626A9E" w:rsidRDefault="005F3EBC" w:rsidP="005F3EBC">
            <w:pPr>
              <w:spacing w:before="0" w:after="0"/>
              <w:ind w:left="360"/>
              <w:rPr>
                <w:rFonts w:ascii="Calibri" w:hAnsi="Calibri"/>
                <w:sz w:val="22"/>
                <w:szCs w:val="22"/>
              </w:rPr>
            </w:pPr>
          </w:p>
        </w:tc>
      </w:tr>
      <w:tr w:rsidR="005F3EBC" w14:paraId="3D7D6E1F" w14:textId="77777777" w:rsidTr="00D9452A">
        <w:trPr>
          <w:cantSplit/>
        </w:trPr>
        <w:tc>
          <w:tcPr>
            <w:tcW w:w="10173" w:type="dxa"/>
            <w:gridSpan w:val="5"/>
            <w:tcBorders>
              <w:top w:val="single" w:sz="4" w:space="0" w:color="auto"/>
              <w:bottom w:val="nil"/>
            </w:tcBorders>
          </w:tcPr>
          <w:p w14:paraId="065D1F10" w14:textId="77777777" w:rsidR="005F3EBC" w:rsidRDefault="005F3EBC">
            <w:pPr>
              <w:rPr>
                <w:sz w:val="24"/>
              </w:rPr>
            </w:pPr>
            <w:r>
              <w:rPr>
                <w:b/>
                <w:sz w:val="24"/>
              </w:rPr>
              <w:t>Review Arrangements:</w:t>
            </w:r>
          </w:p>
        </w:tc>
      </w:tr>
      <w:tr w:rsidR="005F3EBC" w14:paraId="7D1116F3" w14:textId="77777777" w:rsidTr="0099503A">
        <w:trPr>
          <w:cantSplit/>
        </w:trPr>
        <w:tc>
          <w:tcPr>
            <w:tcW w:w="10173" w:type="dxa"/>
            <w:gridSpan w:val="5"/>
            <w:tcBorders>
              <w:top w:val="nil"/>
            </w:tcBorders>
          </w:tcPr>
          <w:p w14:paraId="0FF675C7" w14:textId="77777777" w:rsidR="005F3EBC" w:rsidRDefault="005F3EBC">
            <w:pPr>
              <w:ind w:left="720" w:right="720"/>
            </w:pPr>
            <w: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14:paraId="13AA694F" w14:textId="77777777" w:rsidR="00FD1AD7" w:rsidRDefault="00FD1AD7"/>
    <w:tbl>
      <w:tblPr>
        <w:tblW w:w="0" w:type="auto"/>
        <w:tblLayout w:type="fixed"/>
        <w:tblLook w:val="0000" w:firstRow="0" w:lastRow="0" w:firstColumn="0" w:lastColumn="0" w:noHBand="0" w:noVBand="0"/>
      </w:tblPr>
      <w:tblGrid>
        <w:gridCol w:w="4518"/>
        <w:gridCol w:w="5446"/>
      </w:tblGrid>
      <w:tr w:rsidR="00FD1AD7" w14:paraId="3C56A404" w14:textId="77777777" w:rsidTr="00115237">
        <w:trPr>
          <w:trHeight w:val="378"/>
        </w:trPr>
        <w:tc>
          <w:tcPr>
            <w:tcW w:w="4518" w:type="dxa"/>
            <w:vAlign w:val="bottom"/>
          </w:tcPr>
          <w:p w14:paraId="0B96A716" w14:textId="77777777" w:rsidR="00FD1AD7" w:rsidRDefault="00FD1AD7">
            <w:pPr>
              <w:rPr>
                <w:b/>
              </w:rPr>
            </w:pPr>
            <w:r>
              <w:rPr>
                <w:b/>
              </w:rPr>
              <w:t>Date Job Description prepared/revised:</w:t>
            </w:r>
          </w:p>
        </w:tc>
        <w:tc>
          <w:tcPr>
            <w:tcW w:w="5446" w:type="dxa"/>
            <w:tcBorders>
              <w:bottom w:val="single" w:sz="4" w:space="0" w:color="auto"/>
            </w:tcBorders>
          </w:tcPr>
          <w:p w14:paraId="2D94B0FD" w14:textId="77777777" w:rsidR="00FD1AD7" w:rsidRDefault="00FD1AD7"/>
        </w:tc>
      </w:tr>
      <w:tr w:rsidR="00FD1AD7" w14:paraId="32F2F3C5" w14:textId="77777777" w:rsidTr="00115237">
        <w:trPr>
          <w:trHeight w:val="206"/>
        </w:trPr>
        <w:tc>
          <w:tcPr>
            <w:tcW w:w="4518" w:type="dxa"/>
            <w:vAlign w:val="bottom"/>
          </w:tcPr>
          <w:p w14:paraId="62DEF994" w14:textId="77777777" w:rsidR="00FD1AD7" w:rsidRDefault="00FD1AD7">
            <w:pPr>
              <w:rPr>
                <w:b/>
              </w:rPr>
            </w:pPr>
            <w:r>
              <w:rPr>
                <w:b/>
              </w:rPr>
              <w:t>Prepared by:</w:t>
            </w:r>
          </w:p>
        </w:tc>
        <w:tc>
          <w:tcPr>
            <w:tcW w:w="5446" w:type="dxa"/>
            <w:tcBorders>
              <w:top w:val="single" w:sz="4" w:space="0" w:color="auto"/>
              <w:bottom w:val="single" w:sz="4" w:space="0" w:color="auto"/>
            </w:tcBorders>
          </w:tcPr>
          <w:p w14:paraId="1F199196" w14:textId="77777777" w:rsidR="00FD1AD7" w:rsidRDefault="00FD1AD7"/>
        </w:tc>
      </w:tr>
      <w:tr w:rsidR="00FD1AD7" w14:paraId="6E10F58F" w14:textId="77777777" w:rsidTr="00115237">
        <w:trPr>
          <w:trHeight w:val="125"/>
        </w:trPr>
        <w:tc>
          <w:tcPr>
            <w:tcW w:w="4518" w:type="dxa"/>
            <w:vAlign w:val="bottom"/>
          </w:tcPr>
          <w:p w14:paraId="2D7EA2F6" w14:textId="77777777" w:rsidR="00FD1AD7" w:rsidRDefault="00FD1AD7">
            <w:pPr>
              <w:rPr>
                <w:b/>
              </w:rPr>
            </w:pPr>
            <w:r>
              <w:rPr>
                <w:b/>
              </w:rPr>
              <w:t>Agreed by Postholder</w:t>
            </w:r>
          </w:p>
        </w:tc>
        <w:tc>
          <w:tcPr>
            <w:tcW w:w="5446" w:type="dxa"/>
            <w:tcBorders>
              <w:top w:val="single" w:sz="4" w:space="0" w:color="auto"/>
              <w:bottom w:val="single" w:sz="4" w:space="0" w:color="auto"/>
            </w:tcBorders>
          </w:tcPr>
          <w:p w14:paraId="6E3E7B66" w14:textId="77777777" w:rsidR="00FD1AD7" w:rsidRDefault="00FD1AD7"/>
        </w:tc>
      </w:tr>
    </w:tbl>
    <w:p w14:paraId="1BA95262" w14:textId="77777777" w:rsidR="00FD1AD7" w:rsidRDefault="00FD1AD7">
      <w:bookmarkStart w:id="0" w:name="_GoBack"/>
      <w:bookmarkEnd w:id="0"/>
    </w:p>
    <w:sectPr w:rsidR="00FD1AD7" w:rsidSect="00115237">
      <w:footerReference w:type="even" r:id="rId8"/>
      <w:footerReference w:type="default" r:id="rId9"/>
      <w:pgSz w:w="11909" w:h="16834" w:code="9"/>
      <w:pgMar w:top="918" w:right="1080" w:bottom="751" w:left="1138" w:header="706" w:footer="70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12835" w14:textId="77777777" w:rsidR="00F44765" w:rsidRDefault="00F44765">
      <w:r>
        <w:separator/>
      </w:r>
    </w:p>
  </w:endnote>
  <w:endnote w:type="continuationSeparator" w:id="0">
    <w:p w14:paraId="47AFFA0E" w14:textId="77777777" w:rsidR="00F44765" w:rsidRDefault="00F4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D55E8" w14:textId="77777777" w:rsidR="00685C9E" w:rsidRDefault="00685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F5674A" w14:textId="77777777" w:rsidR="00685C9E" w:rsidRDefault="00685C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8B5FB" w14:textId="77777777" w:rsidR="00685C9E" w:rsidRDefault="00685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237">
      <w:rPr>
        <w:rStyle w:val="PageNumber"/>
        <w:noProof/>
      </w:rPr>
      <w:t>1</w:t>
    </w:r>
    <w:r>
      <w:rPr>
        <w:rStyle w:val="PageNumber"/>
      </w:rPr>
      <w:fldChar w:fldCharType="end"/>
    </w:r>
  </w:p>
  <w:p w14:paraId="390A4EBA" w14:textId="77777777" w:rsidR="00685C9E" w:rsidRDefault="00685C9E">
    <w:pPr>
      <w:pStyle w:val="Footer"/>
      <w:spacing w:before="0" w:after="0"/>
      <w:ind w:right="360"/>
      <w:rPr>
        <w:sz w:val="1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98798" w14:textId="77777777" w:rsidR="00F44765" w:rsidRDefault="00F44765">
      <w:r>
        <w:separator/>
      </w:r>
    </w:p>
  </w:footnote>
  <w:footnote w:type="continuationSeparator" w:id="0">
    <w:p w14:paraId="136267D2" w14:textId="77777777" w:rsidR="00F44765" w:rsidRDefault="00F4476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57A6E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FE5F5D"/>
    <w:multiLevelType w:val="hybridMultilevel"/>
    <w:tmpl w:val="2C9482F6"/>
    <w:lvl w:ilvl="0" w:tplc="F94A366C">
      <w:start w:val="1"/>
      <w:numFmt w:val="bullet"/>
      <w:lvlText w:val=""/>
      <w:lvlJc w:val="left"/>
      <w:pPr>
        <w:tabs>
          <w:tab w:val="num" w:pos="960"/>
        </w:tabs>
        <w:ind w:left="960" w:hanging="360"/>
      </w:pPr>
      <w:rPr>
        <w:rFonts w:ascii="Symbol" w:hAnsi="Symbol" w:hint="default"/>
        <w:color w:val="auto"/>
      </w:rPr>
    </w:lvl>
    <w:lvl w:ilvl="1" w:tplc="08090003" w:tentative="1">
      <w:start w:val="1"/>
      <w:numFmt w:val="bullet"/>
      <w:lvlText w:val="o"/>
      <w:lvlJc w:val="left"/>
      <w:pPr>
        <w:tabs>
          <w:tab w:val="num" w:pos="1680"/>
        </w:tabs>
        <w:ind w:left="1680" w:hanging="360"/>
      </w:pPr>
      <w:rPr>
        <w:rFonts w:ascii="Courier New" w:hAnsi="Courier New" w:cs="Courier New" w:hint="default"/>
      </w:rPr>
    </w:lvl>
    <w:lvl w:ilvl="2" w:tplc="08090005" w:tentative="1">
      <w:start w:val="1"/>
      <w:numFmt w:val="bullet"/>
      <w:lvlText w:val=""/>
      <w:lvlJc w:val="left"/>
      <w:pPr>
        <w:tabs>
          <w:tab w:val="num" w:pos="2400"/>
        </w:tabs>
        <w:ind w:left="2400" w:hanging="360"/>
      </w:pPr>
      <w:rPr>
        <w:rFonts w:ascii="Wingdings" w:hAnsi="Wingdings" w:hint="default"/>
      </w:rPr>
    </w:lvl>
    <w:lvl w:ilvl="3" w:tplc="08090001" w:tentative="1">
      <w:start w:val="1"/>
      <w:numFmt w:val="bullet"/>
      <w:lvlText w:val=""/>
      <w:lvlJc w:val="left"/>
      <w:pPr>
        <w:tabs>
          <w:tab w:val="num" w:pos="3120"/>
        </w:tabs>
        <w:ind w:left="3120" w:hanging="360"/>
      </w:pPr>
      <w:rPr>
        <w:rFonts w:ascii="Symbol" w:hAnsi="Symbol" w:hint="default"/>
      </w:rPr>
    </w:lvl>
    <w:lvl w:ilvl="4" w:tplc="08090003" w:tentative="1">
      <w:start w:val="1"/>
      <w:numFmt w:val="bullet"/>
      <w:lvlText w:val="o"/>
      <w:lvlJc w:val="left"/>
      <w:pPr>
        <w:tabs>
          <w:tab w:val="num" w:pos="3840"/>
        </w:tabs>
        <w:ind w:left="3840" w:hanging="360"/>
      </w:pPr>
      <w:rPr>
        <w:rFonts w:ascii="Courier New" w:hAnsi="Courier New" w:cs="Courier New" w:hint="default"/>
      </w:rPr>
    </w:lvl>
    <w:lvl w:ilvl="5" w:tplc="08090005" w:tentative="1">
      <w:start w:val="1"/>
      <w:numFmt w:val="bullet"/>
      <w:lvlText w:val=""/>
      <w:lvlJc w:val="left"/>
      <w:pPr>
        <w:tabs>
          <w:tab w:val="num" w:pos="4560"/>
        </w:tabs>
        <w:ind w:left="4560" w:hanging="360"/>
      </w:pPr>
      <w:rPr>
        <w:rFonts w:ascii="Wingdings" w:hAnsi="Wingdings" w:hint="default"/>
      </w:rPr>
    </w:lvl>
    <w:lvl w:ilvl="6" w:tplc="08090001" w:tentative="1">
      <w:start w:val="1"/>
      <w:numFmt w:val="bullet"/>
      <w:lvlText w:val=""/>
      <w:lvlJc w:val="left"/>
      <w:pPr>
        <w:tabs>
          <w:tab w:val="num" w:pos="5280"/>
        </w:tabs>
        <w:ind w:left="5280" w:hanging="360"/>
      </w:pPr>
      <w:rPr>
        <w:rFonts w:ascii="Symbol" w:hAnsi="Symbol" w:hint="default"/>
      </w:rPr>
    </w:lvl>
    <w:lvl w:ilvl="7" w:tplc="08090003" w:tentative="1">
      <w:start w:val="1"/>
      <w:numFmt w:val="bullet"/>
      <w:lvlText w:val="o"/>
      <w:lvlJc w:val="left"/>
      <w:pPr>
        <w:tabs>
          <w:tab w:val="num" w:pos="6000"/>
        </w:tabs>
        <w:ind w:left="6000" w:hanging="360"/>
      </w:pPr>
      <w:rPr>
        <w:rFonts w:ascii="Courier New" w:hAnsi="Courier New" w:cs="Courier New" w:hint="default"/>
      </w:rPr>
    </w:lvl>
    <w:lvl w:ilvl="8" w:tplc="08090005" w:tentative="1">
      <w:start w:val="1"/>
      <w:numFmt w:val="bullet"/>
      <w:lvlText w:val=""/>
      <w:lvlJc w:val="left"/>
      <w:pPr>
        <w:tabs>
          <w:tab w:val="num" w:pos="6720"/>
        </w:tabs>
        <w:ind w:left="6720" w:hanging="360"/>
      </w:pPr>
      <w:rPr>
        <w:rFonts w:ascii="Wingdings" w:hAnsi="Wingdings" w:hint="default"/>
      </w:rPr>
    </w:lvl>
  </w:abstractNum>
  <w:abstractNum w:abstractNumId="2">
    <w:nsid w:val="1A670CC8"/>
    <w:multiLevelType w:val="hybridMultilevel"/>
    <w:tmpl w:val="1A4E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8972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F465504"/>
    <w:multiLevelType w:val="hybridMultilevel"/>
    <w:tmpl w:val="97E6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645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42E74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17B593D"/>
    <w:multiLevelType w:val="hybridMultilevel"/>
    <w:tmpl w:val="5F12AE00"/>
    <w:lvl w:ilvl="0" w:tplc="936404F6">
      <w:start w:val="1"/>
      <w:numFmt w:val="bullet"/>
      <w:lvlText w:val=""/>
      <w:lvlJc w:val="left"/>
      <w:pPr>
        <w:tabs>
          <w:tab w:val="num" w:pos="360"/>
        </w:tabs>
        <w:ind w:left="360" w:hanging="360"/>
      </w:pPr>
      <w:rPr>
        <w:rFonts w:ascii="Symbol" w:hAnsi="Symbol" w:hint="default"/>
        <w:b w:val="0"/>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F31073"/>
    <w:multiLevelType w:val="hybridMultilevel"/>
    <w:tmpl w:val="67909DBC"/>
    <w:lvl w:ilvl="0" w:tplc="9EDA89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7671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4DE808B8"/>
    <w:multiLevelType w:val="singleLevel"/>
    <w:tmpl w:val="0409000F"/>
    <w:lvl w:ilvl="0">
      <w:start w:val="1"/>
      <w:numFmt w:val="decimal"/>
      <w:lvlText w:val="%1."/>
      <w:lvlJc w:val="left"/>
      <w:pPr>
        <w:tabs>
          <w:tab w:val="num" w:pos="360"/>
        </w:tabs>
        <w:ind w:left="360" w:hanging="360"/>
      </w:pPr>
    </w:lvl>
  </w:abstractNum>
  <w:abstractNum w:abstractNumId="11">
    <w:nsid w:val="4F955E65"/>
    <w:multiLevelType w:val="hybridMultilevel"/>
    <w:tmpl w:val="48F40A2C"/>
    <w:lvl w:ilvl="0" w:tplc="936404F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54132928"/>
    <w:multiLevelType w:val="hybridMultilevel"/>
    <w:tmpl w:val="55527D18"/>
    <w:lvl w:ilvl="0" w:tplc="936404F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6C873AA"/>
    <w:multiLevelType w:val="hybridMultilevel"/>
    <w:tmpl w:val="02A494C6"/>
    <w:lvl w:ilvl="0" w:tplc="936404F6">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557D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600F5B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60124DB7"/>
    <w:multiLevelType w:val="hybridMultilevel"/>
    <w:tmpl w:val="D90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056EC8"/>
    <w:multiLevelType w:val="hybridMultilevel"/>
    <w:tmpl w:val="7258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FC03D8"/>
    <w:multiLevelType w:val="hybridMultilevel"/>
    <w:tmpl w:val="6682ED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E9639AF"/>
    <w:multiLevelType w:val="hybridMultilevel"/>
    <w:tmpl w:val="A9DE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36AEF"/>
    <w:multiLevelType w:val="hybridMultilevel"/>
    <w:tmpl w:val="0278262C"/>
    <w:lvl w:ilvl="0" w:tplc="936404F6">
      <w:start w:val="1"/>
      <w:numFmt w:val="bullet"/>
      <w:lvlText w:val=""/>
      <w:lvlJc w:val="left"/>
      <w:pPr>
        <w:tabs>
          <w:tab w:val="num" w:pos="360"/>
        </w:tabs>
        <w:ind w:left="360" w:hanging="360"/>
      </w:pPr>
      <w:rPr>
        <w:rFonts w:ascii="Symbol" w:hAnsi="Symbol" w:hint="default"/>
        <w:b w:val="0"/>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7EA00767"/>
    <w:multiLevelType w:val="hybridMultilevel"/>
    <w:tmpl w:val="4F586B8C"/>
    <w:lvl w:ilvl="0" w:tplc="936404F6">
      <w:start w:val="1"/>
      <w:numFmt w:val="bullet"/>
      <w:lvlText w:val=""/>
      <w:lvlJc w:val="left"/>
      <w:pPr>
        <w:tabs>
          <w:tab w:val="num" w:pos="360"/>
        </w:tabs>
        <w:ind w:left="360" w:hanging="360"/>
      </w:pPr>
      <w:rPr>
        <w:rFonts w:ascii="Symbol" w:hAnsi="Symbol" w:hint="default"/>
      </w:rPr>
    </w:lvl>
    <w:lvl w:ilvl="1" w:tplc="9EDA8920">
      <w:start w:val="1"/>
      <w:numFmt w:val="bullet"/>
      <w:lvlText w:val="-"/>
      <w:lvlJc w:val="left"/>
      <w:pPr>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5"/>
  </w:num>
  <w:num w:numId="4">
    <w:abstractNumId w:val="9"/>
  </w:num>
  <w:num w:numId="5">
    <w:abstractNumId w:val="6"/>
  </w:num>
  <w:num w:numId="6">
    <w:abstractNumId w:val="3"/>
  </w:num>
  <w:num w:numId="7">
    <w:abstractNumId w:val="14"/>
  </w:num>
  <w:num w:numId="8">
    <w:abstractNumId w:val="0"/>
  </w:num>
  <w:num w:numId="9">
    <w:abstractNumId w:val="17"/>
  </w:num>
  <w:num w:numId="10">
    <w:abstractNumId w:val="18"/>
  </w:num>
  <w:num w:numId="11">
    <w:abstractNumId w:val="4"/>
  </w:num>
  <w:num w:numId="12">
    <w:abstractNumId w:val="13"/>
  </w:num>
  <w:num w:numId="13">
    <w:abstractNumId w:val="7"/>
  </w:num>
  <w:num w:numId="14">
    <w:abstractNumId w:val="11"/>
  </w:num>
  <w:num w:numId="15">
    <w:abstractNumId w:val="16"/>
  </w:num>
  <w:num w:numId="16">
    <w:abstractNumId w:val="20"/>
  </w:num>
  <w:num w:numId="17">
    <w:abstractNumId w:val="12"/>
  </w:num>
  <w:num w:numId="18">
    <w:abstractNumId w:val="21"/>
  </w:num>
  <w:num w:numId="19">
    <w:abstractNumId w:val="8"/>
  </w:num>
  <w:num w:numId="20">
    <w:abstractNumId w:val="2"/>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5"/>
    <w:rsid w:val="000072BA"/>
    <w:rsid w:val="00050CD8"/>
    <w:rsid w:val="000F4FBD"/>
    <w:rsid w:val="001047CC"/>
    <w:rsid w:val="00115237"/>
    <w:rsid w:val="00143ED0"/>
    <w:rsid w:val="001F4479"/>
    <w:rsid w:val="00215819"/>
    <w:rsid w:val="00232A15"/>
    <w:rsid w:val="00257DC9"/>
    <w:rsid w:val="00282C18"/>
    <w:rsid w:val="002B705F"/>
    <w:rsid w:val="00315ABB"/>
    <w:rsid w:val="00467E06"/>
    <w:rsid w:val="004B3CDB"/>
    <w:rsid w:val="004F2936"/>
    <w:rsid w:val="00534694"/>
    <w:rsid w:val="00547C2F"/>
    <w:rsid w:val="0057762B"/>
    <w:rsid w:val="005B1A40"/>
    <w:rsid w:val="005E5CB7"/>
    <w:rsid w:val="005F3EBC"/>
    <w:rsid w:val="00627543"/>
    <w:rsid w:val="006431F5"/>
    <w:rsid w:val="00685C9E"/>
    <w:rsid w:val="006A290E"/>
    <w:rsid w:val="006C0B78"/>
    <w:rsid w:val="006E5BC4"/>
    <w:rsid w:val="006F1D92"/>
    <w:rsid w:val="00762E46"/>
    <w:rsid w:val="00850F62"/>
    <w:rsid w:val="0086604A"/>
    <w:rsid w:val="00897EB5"/>
    <w:rsid w:val="008E4311"/>
    <w:rsid w:val="009771DD"/>
    <w:rsid w:val="0099503A"/>
    <w:rsid w:val="00A20999"/>
    <w:rsid w:val="00A63C24"/>
    <w:rsid w:val="00A745FC"/>
    <w:rsid w:val="00AF7F4B"/>
    <w:rsid w:val="00B4360C"/>
    <w:rsid w:val="00B93254"/>
    <w:rsid w:val="00C02896"/>
    <w:rsid w:val="00CD7ECF"/>
    <w:rsid w:val="00CF690C"/>
    <w:rsid w:val="00D84D88"/>
    <w:rsid w:val="00D9452A"/>
    <w:rsid w:val="00DD5D5D"/>
    <w:rsid w:val="00E16144"/>
    <w:rsid w:val="00E703B0"/>
    <w:rsid w:val="00E81C22"/>
    <w:rsid w:val="00ED691B"/>
    <w:rsid w:val="00F44765"/>
    <w:rsid w:val="00FA1BD9"/>
    <w:rsid w:val="00FB0ABB"/>
    <w:rsid w:val="00FD1AD7"/>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EDFE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120" w:after="120"/>
      <w:jc w:val="both"/>
    </w:pPr>
    <w:rPr>
      <w:rFonts w:ascii="Arial" w:hAnsi="Arial"/>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b/>
      <w:sz w:val="36"/>
    </w:rPr>
  </w:style>
  <w:style w:type="paragraph" w:styleId="Heading2">
    <w:name w:val="heading 2"/>
    <w:basedOn w:val="Normal"/>
    <w:next w:val="Normal"/>
    <w:qFormat/>
    <w:pPr>
      <w:keepNext/>
      <w:ind w:right="720"/>
      <w:outlineLvl w:val="1"/>
    </w:pPr>
    <w:rPr>
      <w:b/>
      <w:bCs/>
    </w:rPr>
  </w:style>
  <w:style w:type="paragraph" w:styleId="Heading4">
    <w:name w:val="heading 4"/>
    <w:basedOn w:val="Normal"/>
    <w:next w:val="Normal"/>
    <w:link w:val="Heading4Char"/>
    <w:semiHidden/>
    <w:unhideWhenUsed/>
    <w:qFormat/>
    <w:rsid w:val="002B705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72"/>
    <w:rsid w:val="002B705F"/>
    <w:pPr>
      <w:ind w:left="720"/>
      <w:contextualSpacing/>
    </w:pPr>
  </w:style>
  <w:style w:type="character" w:customStyle="1" w:styleId="Heading4Char">
    <w:name w:val="Heading 4 Char"/>
    <w:basedOn w:val="DefaultParagraphFont"/>
    <w:link w:val="Heading4"/>
    <w:semiHidden/>
    <w:rsid w:val="002B705F"/>
    <w:rPr>
      <w:rFonts w:ascii="Calibri" w:hAnsi="Calibri"/>
      <w:b/>
      <w:bCs/>
      <w:sz w:val="28"/>
      <w:szCs w:val="28"/>
    </w:rPr>
  </w:style>
  <w:style w:type="paragraph" w:customStyle="1" w:styleId="DefaultText">
    <w:name w:val="Default Text"/>
    <w:basedOn w:val="Normal"/>
    <w:rsid w:val="00DD5D5D"/>
    <w:pPr>
      <w:autoSpaceDE w:val="0"/>
      <w:autoSpaceDN w:val="0"/>
      <w:adjustRightInd w:val="0"/>
      <w:spacing w:before="0" w:after="0"/>
      <w:jc w:val="left"/>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5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idekswindells\Local%20Settings\Temporary%20Internet%20Files\OLKAF\Job%20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Settings\cwidekswindells\Local Settings\Temporary Internet Files\OLKAF\Job Description.dot</Template>
  <TotalTime>1</TotalTime>
  <Pages>3</Pages>
  <Words>721</Words>
  <Characters>4255</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Salford</dc:creator>
  <cp:keywords/>
  <cp:lastModifiedBy>Microsoft Office User</cp:lastModifiedBy>
  <cp:revision>2</cp:revision>
  <cp:lastPrinted>2015-04-15T14:50:00Z</cp:lastPrinted>
  <dcterms:created xsi:type="dcterms:W3CDTF">2017-04-23T16:58:00Z</dcterms:created>
  <dcterms:modified xsi:type="dcterms:W3CDTF">2017-04-23T16:58:00Z</dcterms:modified>
</cp:coreProperties>
</file>