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147D" w14:textId="6C842665" w:rsidR="001479DD" w:rsidRPr="001479DD" w:rsidRDefault="001479DD" w:rsidP="001479DD">
      <w:pPr>
        <w:spacing w:after="232" w:line="259" w:lineRule="auto"/>
        <w:jc w:val="center"/>
        <w:rPr>
          <w:rFonts w:ascii="Calibri" w:hAnsi="Calibri" w:cs="Calibri"/>
          <w:b/>
          <w:bCs/>
          <w:sz w:val="32"/>
        </w:rPr>
      </w:pPr>
      <w:r w:rsidRPr="001479DD">
        <w:rPr>
          <w:rFonts w:ascii="Calibri" w:hAnsi="Calibri" w:cs="Calibri"/>
          <w:b/>
          <w:bCs/>
          <w:sz w:val="32"/>
        </w:rPr>
        <w:t>PERSON SPECIFICATIO</w:t>
      </w:r>
      <w:r w:rsidRPr="001479DD">
        <w:rPr>
          <w:rFonts w:ascii="Calibri" w:hAnsi="Calibri" w:cs="Calibri"/>
          <w:b/>
          <w:bCs/>
          <w:sz w:val="32"/>
        </w:rPr>
        <w:t xml:space="preserve">N - </w:t>
      </w:r>
      <w:r w:rsidRPr="001479DD">
        <w:rPr>
          <w:rFonts w:ascii="Calibri" w:hAnsi="Calibri" w:cs="Calibri"/>
          <w:sz w:val="32"/>
        </w:rPr>
        <w:t>CLASS TEACHER</w:t>
      </w:r>
    </w:p>
    <w:p w14:paraId="76AEC8E9" w14:textId="53381A17" w:rsidR="001479DD" w:rsidRPr="001479DD" w:rsidRDefault="001479DD" w:rsidP="001479DD">
      <w:pPr>
        <w:rPr>
          <w:rFonts w:ascii="Calibri" w:hAnsi="Calibri" w:cs="Calibri"/>
        </w:rPr>
      </w:pPr>
      <w:r w:rsidRPr="001479DD">
        <w:rPr>
          <w:rFonts w:ascii="Calibri" w:hAnsi="Calibri" w:cs="Calibri"/>
        </w:rPr>
        <w:t xml:space="preserve">The Person Specification is a picture of skills, knowledge and experience needed to carry out the job.  </w:t>
      </w:r>
      <w:r>
        <w:rPr>
          <w:rFonts w:ascii="Calibri" w:hAnsi="Calibri" w:cs="Calibri"/>
        </w:rPr>
        <w:t>It</w:t>
      </w:r>
      <w:r w:rsidRPr="001479DD">
        <w:rPr>
          <w:rFonts w:ascii="Calibri" w:hAnsi="Calibri" w:cs="Calibri"/>
        </w:rPr>
        <w:t xml:space="preserve"> is important you address all the requirements below when completing your application form.  </w:t>
      </w:r>
    </w:p>
    <w:tbl>
      <w:tblPr>
        <w:tblStyle w:val="TableGrid0"/>
        <w:tblW w:w="10922" w:type="dxa"/>
        <w:tblInd w:w="-354" w:type="dxa"/>
        <w:tblCellMar>
          <w:top w:w="109" w:type="dxa"/>
          <w:bottom w:w="28" w:type="dxa"/>
        </w:tblCellMar>
        <w:tblLook w:val="04A0" w:firstRow="1" w:lastRow="0" w:firstColumn="1" w:lastColumn="0" w:noHBand="0" w:noVBand="1"/>
      </w:tblPr>
      <w:tblGrid>
        <w:gridCol w:w="8258"/>
        <w:gridCol w:w="1320"/>
        <w:gridCol w:w="1344"/>
      </w:tblGrid>
      <w:tr w:rsidR="00F46268" w14:paraId="0A9F476C" w14:textId="77777777" w:rsidTr="00F46268">
        <w:trPr>
          <w:trHeight w:val="438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EC2641" w14:textId="082FBB1A" w:rsidR="00F46268" w:rsidRDefault="00F46268" w:rsidP="00F46268">
            <w:pPr>
              <w:spacing w:line="259" w:lineRule="auto"/>
              <w:ind w:left="107"/>
            </w:pPr>
            <w:r w:rsidRPr="00F46268">
              <w:t xml:space="preserve"> </w:t>
            </w:r>
            <w:r w:rsidRPr="00F46268">
              <w:rPr>
                <w:b/>
              </w:rPr>
              <w:t>Qualifications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847DCE" w14:textId="2A2993C3" w:rsidR="00F46268" w:rsidRDefault="00F46268" w:rsidP="00F46268">
            <w:pPr>
              <w:spacing w:line="259" w:lineRule="auto"/>
              <w:ind w:left="89"/>
              <w:jc w:val="center"/>
              <w:rPr>
                <w:b/>
                <w:sz w:val="28"/>
              </w:rPr>
            </w:pPr>
            <w:r w:rsidRPr="00F46268">
              <w:rPr>
                <w:b/>
              </w:rPr>
              <w:t>Essential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DB1AC8" w14:textId="181665FA" w:rsidR="00F46268" w:rsidRDefault="00F46268" w:rsidP="00F46268">
            <w:pPr>
              <w:spacing w:line="259" w:lineRule="auto"/>
              <w:ind w:left="173"/>
              <w:jc w:val="center"/>
            </w:pPr>
            <w:r w:rsidRPr="00F46268">
              <w:rPr>
                <w:b/>
              </w:rPr>
              <w:t xml:space="preserve"> Desirable</w:t>
            </w:r>
          </w:p>
        </w:tc>
      </w:tr>
      <w:tr w:rsidR="00F46268" w14:paraId="04DE32E8" w14:textId="77777777" w:rsidTr="00FE0435">
        <w:trPr>
          <w:trHeight w:val="438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32C5" w14:textId="77777777" w:rsidR="00F46268" w:rsidRDefault="00F46268" w:rsidP="00F46268">
            <w:pPr>
              <w:spacing w:line="259" w:lineRule="auto"/>
              <w:ind w:left="107"/>
            </w:pPr>
            <w:r>
              <w:t xml:space="preserve">DfE Qualified Teacher Status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819D" w14:textId="77777777" w:rsidR="00F46268" w:rsidRDefault="00F46268" w:rsidP="00F46268">
            <w:pPr>
              <w:spacing w:line="259" w:lineRule="auto"/>
              <w:ind w:left="89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39E8" w14:textId="77777777" w:rsidR="00F46268" w:rsidRDefault="00F46268" w:rsidP="00F46268">
            <w:pPr>
              <w:spacing w:line="259" w:lineRule="auto"/>
              <w:ind w:left="173"/>
              <w:jc w:val="center"/>
            </w:pPr>
          </w:p>
        </w:tc>
      </w:tr>
      <w:tr w:rsidR="00F46268" w14:paraId="467DE357" w14:textId="77777777" w:rsidTr="00FE0435">
        <w:trPr>
          <w:trHeight w:val="439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958B" w14:textId="653B8FAC" w:rsidR="00F46268" w:rsidRDefault="00F46268" w:rsidP="00F46268">
            <w:pPr>
              <w:spacing w:line="259" w:lineRule="auto"/>
              <w:ind w:left="107"/>
            </w:pPr>
            <w:r>
              <w:t xml:space="preserve">Evidence of relevant training in the last 2 years </w:t>
            </w:r>
            <w:r>
              <w:t>relating to SEND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D63B" w14:textId="77777777" w:rsidR="00F46268" w:rsidRDefault="00F46268" w:rsidP="00F46268">
            <w:pPr>
              <w:spacing w:line="259" w:lineRule="auto"/>
              <w:ind w:left="89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5C05" w14:textId="77777777" w:rsidR="00F46268" w:rsidRDefault="00F46268" w:rsidP="00F46268">
            <w:pPr>
              <w:spacing w:line="259" w:lineRule="auto"/>
              <w:ind w:left="173"/>
              <w:jc w:val="center"/>
            </w:pPr>
          </w:p>
        </w:tc>
      </w:tr>
      <w:tr w:rsidR="00F46268" w14:paraId="4EBC35DA" w14:textId="77777777" w:rsidTr="00FE0435">
        <w:trPr>
          <w:trHeight w:val="43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4AEF" w14:textId="1D9326A9" w:rsidR="00F46268" w:rsidRDefault="00F46268" w:rsidP="00F46268">
            <w:pPr>
              <w:spacing w:line="259" w:lineRule="auto"/>
              <w:ind w:left="107"/>
            </w:pPr>
            <w:r>
              <w:t xml:space="preserve">Degree </w:t>
            </w:r>
            <w:r>
              <w:t>or equivalent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93DB" w14:textId="77777777" w:rsidR="00F46268" w:rsidRDefault="00F46268" w:rsidP="00F46268">
            <w:pPr>
              <w:spacing w:line="259" w:lineRule="auto"/>
              <w:ind w:left="89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1B04" w14:textId="77777777" w:rsidR="00F46268" w:rsidRDefault="00F46268" w:rsidP="00F46268">
            <w:pPr>
              <w:spacing w:line="259" w:lineRule="auto"/>
              <w:ind w:left="173"/>
              <w:jc w:val="center"/>
            </w:pPr>
          </w:p>
        </w:tc>
      </w:tr>
      <w:tr w:rsidR="00F46268" w14:paraId="5146F3AD" w14:textId="77777777" w:rsidTr="00F46268">
        <w:trPr>
          <w:trHeight w:val="440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DE63" w14:textId="759854AF" w:rsidR="00F46268" w:rsidRDefault="00F46268" w:rsidP="00F46268">
            <w:pPr>
              <w:spacing w:line="259" w:lineRule="auto"/>
              <w:ind w:left="107"/>
            </w:pPr>
            <w:r>
              <w:t>Advanced qualification</w:t>
            </w:r>
            <w:r>
              <w:t>, study or research linked to SEND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4EEA" w14:textId="77777777" w:rsidR="00F46268" w:rsidRDefault="00F46268" w:rsidP="00F46268">
            <w:pPr>
              <w:spacing w:line="259" w:lineRule="auto"/>
              <w:ind w:left="173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1D67" w14:textId="77777777" w:rsidR="00F46268" w:rsidRDefault="00F46268" w:rsidP="00F46268">
            <w:pPr>
              <w:spacing w:line="259" w:lineRule="auto"/>
              <w:ind w:left="90"/>
              <w:jc w:val="center"/>
            </w:pPr>
            <w:r>
              <w:rPr>
                <w:b/>
                <w:sz w:val="28"/>
              </w:rPr>
              <w:t>X</w:t>
            </w:r>
          </w:p>
        </w:tc>
      </w:tr>
      <w:tr w:rsidR="00F46268" w14:paraId="4EE570A1" w14:textId="77777777" w:rsidTr="00F46268">
        <w:trPr>
          <w:trHeight w:val="440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01CD1E" w14:textId="445F3D01" w:rsidR="00F46268" w:rsidRPr="00F46268" w:rsidRDefault="00F46268" w:rsidP="00F46268">
            <w:pPr>
              <w:spacing w:line="259" w:lineRule="auto"/>
              <w:ind w:left="107"/>
              <w:rPr>
                <w:b/>
                <w:bCs/>
              </w:rPr>
            </w:pPr>
            <w:r w:rsidRPr="00F46268">
              <w:t xml:space="preserve"> </w:t>
            </w:r>
            <w:r w:rsidRPr="00F46268">
              <w:rPr>
                <w:b/>
                <w:bCs/>
              </w:rPr>
              <w:t>Knowledge and understanding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26D7A9" w14:textId="18CF2410" w:rsidR="00F46268" w:rsidRDefault="00F46268" w:rsidP="00F46268">
            <w:pPr>
              <w:spacing w:line="259" w:lineRule="auto"/>
              <w:ind w:left="173"/>
              <w:jc w:val="center"/>
            </w:pPr>
            <w:r w:rsidRPr="00F46268">
              <w:rPr>
                <w:b/>
              </w:rPr>
              <w:t>Essential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2C271E" w14:textId="5DA74A5C" w:rsidR="00F46268" w:rsidRDefault="00F46268" w:rsidP="00F46268">
            <w:pPr>
              <w:spacing w:line="259" w:lineRule="auto"/>
              <w:ind w:left="90"/>
              <w:jc w:val="center"/>
              <w:rPr>
                <w:b/>
                <w:sz w:val="28"/>
              </w:rPr>
            </w:pPr>
            <w:r w:rsidRPr="00F46268">
              <w:rPr>
                <w:b/>
              </w:rPr>
              <w:t xml:space="preserve"> Desirable</w:t>
            </w:r>
          </w:p>
        </w:tc>
      </w:tr>
      <w:tr w:rsidR="00F46268" w14:paraId="5305CEAD" w14:textId="77777777" w:rsidTr="00FE0435">
        <w:trPr>
          <w:trHeight w:val="440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0B5C" w14:textId="77777777" w:rsidR="00F46268" w:rsidRDefault="00F46268" w:rsidP="00F46268">
            <w:pPr>
              <w:spacing w:line="259" w:lineRule="auto"/>
              <w:ind w:left="107"/>
            </w:pPr>
            <w:r>
              <w:t xml:space="preserve">Understanding of safeguarding roles, practices and responsibilities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7BBF" w14:textId="77777777" w:rsidR="00F46268" w:rsidRDefault="00F46268" w:rsidP="00F46268">
            <w:pPr>
              <w:spacing w:line="259" w:lineRule="auto"/>
              <w:ind w:left="173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387D" w14:textId="77777777" w:rsidR="00F46268" w:rsidRDefault="00F46268" w:rsidP="00F46268">
            <w:pPr>
              <w:spacing w:line="259" w:lineRule="auto"/>
              <w:ind w:left="173"/>
              <w:jc w:val="center"/>
            </w:pPr>
          </w:p>
        </w:tc>
      </w:tr>
      <w:tr w:rsidR="00F46268" w14:paraId="0F973476" w14:textId="77777777" w:rsidTr="00FE0435">
        <w:trPr>
          <w:trHeight w:val="43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F76E" w14:textId="77777777" w:rsidR="00F46268" w:rsidRDefault="00F46268" w:rsidP="00F46268">
            <w:pPr>
              <w:spacing w:line="259" w:lineRule="auto"/>
              <w:ind w:left="107"/>
            </w:pPr>
            <w:r>
              <w:t>An understanding of and commitment to personalised learning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F47B" w14:textId="77777777" w:rsidR="00F46268" w:rsidRDefault="00F46268" w:rsidP="00F46268">
            <w:pPr>
              <w:spacing w:line="259" w:lineRule="auto"/>
              <w:ind w:lef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E208" w14:textId="77777777" w:rsidR="00F46268" w:rsidRDefault="00F46268" w:rsidP="00F46268">
            <w:pPr>
              <w:spacing w:line="259" w:lineRule="auto"/>
              <w:ind w:left="173"/>
              <w:jc w:val="center"/>
              <w:rPr>
                <w:b/>
                <w:sz w:val="28"/>
              </w:rPr>
            </w:pPr>
          </w:p>
        </w:tc>
      </w:tr>
      <w:tr w:rsidR="00F46268" w14:paraId="07ABBE29" w14:textId="77777777" w:rsidTr="00FE0435">
        <w:trPr>
          <w:trHeight w:val="439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4765" w14:textId="77777777" w:rsidR="00F46268" w:rsidRDefault="00F46268" w:rsidP="00F46268">
            <w:pPr>
              <w:spacing w:line="259" w:lineRule="auto"/>
              <w:ind w:left="107"/>
            </w:pPr>
            <w:r>
              <w:t xml:space="preserve">A sound understanding of assessment, recording and reporting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ADD5" w14:textId="77777777" w:rsidR="00F46268" w:rsidRDefault="00F46268" w:rsidP="00F46268">
            <w:pPr>
              <w:spacing w:line="259" w:lineRule="auto"/>
              <w:ind w:left="89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8A6F" w14:textId="77777777" w:rsidR="00F46268" w:rsidRDefault="00F46268" w:rsidP="00F46268">
            <w:pPr>
              <w:spacing w:line="259" w:lineRule="auto"/>
              <w:ind w:left="173"/>
              <w:jc w:val="center"/>
            </w:pPr>
          </w:p>
        </w:tc>
      </w:tr>
      <w:tr w:rsidR="00F46268" w14:paraId="489A8F8C" w14:textId="77777777" w:rsidTr="00FE0435">
        <w:trPr>
          <w:trHeight w:val="43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EBB5" w14:textId="77777777" w:rsidR="00F46268" w:rsidRDefault="00F46268" w:rsidP="00F46268">
            <w:pPr>
              <w:spacing w:line="259" w:lineRule="auto"/>
              <w:ind w:left="107"/>
            </w:pPr>
            <w:r>
              <w:t xml:space="preserve">The ability to recognise and address underachievement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5D2A" w14:textId="77777777" w:rsidR="00F46268" w:rsidRDefault="00F46268" w:rsidP="00F46268">
            <w:pPr>
              <w:spacing w:line="259" w:lineRule="auto"/>
              <w:ind w:left="89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E900" w14:textId="77777777" w:rsidR="00F46268" w:rsidRDefault="00F46268" w:rsidP="00F46268">
            <w:pPr>
              <w:spacing w:line="259" w:lineRule="auto"/>
              <w:ind w:left="173"/>
              <w:jc w:val="center"/>
            </w:pPr>
          </w:p>
        </w:tc>
      </w:tr>
      <w:tr w:rsidR="00F46268" w14:paraId="4CE51E8E" w14:textId="77777777" w:rsidTr="00FE0435">
        <w:trPr>
          <w:trHeight w:val="43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8E2F" w14:textId="1B973EC5" w:rsidR="00F46268" w:rsidRDefault="00F46268" w:rsidP="00F46268">
            <w:pPr>
              <w:spacing w:line="259" w:lineRule="auto"/>
              <w:ind w:left="107"/>
            </w:pPr>
            <w:r>
              <w:t xml:space="preserve">Awareness of current educational </w:t>
            </w:r>
            <w:r w:rsidR="004E4D61">
              <w:t>developments,</w:t>
            </w:r>
            <w:r>
              <w:t xml:space="preserve"> initiatives and changes in education currently facing all schools and specifically special schools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7DB0" w14:textId="77777777" w:rsidR="00F46268" w:rsidRDefault="00F46268" w:rsidP="00F46268">
            <w:pPr>
              <w:spacing w:line="259" w:lineRule="auto"/>
              <w:ind w:left="89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8FE5" w14:textId="77777777" w:rsidR="00F46268" w:rsidRDefault="00F46268" w:rsidP="00F46268">
            <w:pPr>
              <w:spacing w:line="259" w:lineRule="auto"/>
              <w:ind w:left="173"/>
              <w:jc w:val="center"/>
            </w:pPr>
          </w:p>
        </w:tc>
      </w:tr>
      <w:tr w:rsidR="00F46268" w14:paraId="49DCEEE3" w14:textId="77777777" w:rsidTr="00FE0435">
        <w:trPr>
          <w:trHeight w:val="766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09AD" w14:textId="77777777" w:rsidR="00F46268" w:rsidRDefault="00F46268" w:rsidP="00F46268">
            <w:pPr>
              <w:spacing w:line="259" w:lineRule="auto"/>
            </w:pPr>
            <w:r>
              <w:t xml:space="preserve">Experience in the use of assessment to measure achievement for pupils with severe and complex learning difficulties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EE63" w14:textId="77777777" w:rsidR="00F46268" w:rsidRDefault="00F46268" w:rsidP="00F46268">
            <w:pPr>
              <w:spacing w:line="259" w:lineRule="auto"/>
              <w:ind w:left="89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432E" w14:textId="77777777" w:rsidR="00F46268" w:rsidRPr="00871DC1" w:rsidRDefault="00F46268" w:rsidP="00F46268">
            <w:pPr>
              <w:spacing w:line="259" w:lineRule="auto"/>
              <w:ind w:left="173"/>
              <w:jc w:val="center"/>
              <w:rPr>
                <w:b/>
              </w:rPr>
            </w:pPr>
            <w:r w:rsidRPr="00871DC1">
              <w:rPr>
                <w:b/>
                <w:sz w:val="28"/>
              </w:rPr>
              <w:t>X</w:t>
            </w:r>
          </w:p>
        </w:tc>
      </w:tr>
      <w:tr w:rsidR="00F46268" w14:paraId="356C8769" w14:textId="77777777" w:rsidTr="00F46268">
        <w:trPr>
          <w:trHeight w:val="390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56A1" w14:textId="68C0B70A" w:rsidR="00F46268" w:rsidRDefault="00F46268" w:rsidP="00F46268">
            <w:pPr>
              <w:spacing w:line="259" w:lineRule="auto"/>
              <w:ind w:left="107"/>
              <w:jc w:val="both"/>
            </w:pPr>
            <w:r>
              <w:t xml:space="preserve">Knowledge of the implementation of equal opportunities practice </w:t>
            </w:r>
            <w:r w:rsidR="004E4D61">
              <w:t>in education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2200" w14:textId="77777777" w:rsidR="00F46268" w:rsidRDefault="00F46268" w:rsidP="00F46268">
            <w:pPr>
              <w:spacing w:line="259" w:lineRule="auto"/>
              <w:ind w:left="89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26BA" w14:textId="77777777" w:rsidR="00F46268" w:rsidRDefault="00F46268" w:rsidP="00F46268">
            <w:pPr>
              <w:spacing w:line="259" w:lineRule="auto"/>
              <w:ind w:left="173"/>
              <w:jc w:val="center"/>
            </w:pPr>
          </w:p>
        </w:tc>
      </w:tr>
      <w:tr w:rsidR="00F46268" w14:paraId="0DAE7F5D" w14:textId="77777777" w:rsidTr="00F46268">
        <w:trPr>
          <w:trHeight w:val="43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201BFA" w14:textId="1DB344C7" w:rsidR="00F46268" w:rsidRPr="00F46268" w:rsidRDefault="00F46268" w:rsidP="00F46268">
            <w:pPr>
              <w:spacing w:line="259" w:lineRule="auto"/>
              <w:ind w:left="107"/>
              <w:rPr>
                <w:b/>
                <w:bCs/>
              </w:rPr>
            </w:pPr>
            <w:r w:rsidRPr="00F46268">
              <w:rPr>
                <w:b/>
                <w:bCs/>
              </w:rPr>
              <w:t>Experience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DE41FA" w14:textId="06FBD9BC" w:rsidR="00F46268" w:rsidRDefault="00F46268" w:rsidP="00F46268">
            <w:pPr>
              <w:spacing w:line="259" w:lineRule="auto"/>
              <w:ind w:left="89"/>
              <w:jc w:val="center"/>
              <w:rPr>
                <w:b/>
                <w:sz w:val="28"/>
              </w:rPr>
            </w:pPr>
            <w:r w:rsidRPr="00F46268">
              <w:rPr>
                <w:b/>
              </w:rPr>
              <w:t>Essential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795ECE9" w14:textId="06DCBB72" w:rsidR="00F46268" w:rsidRDefault="00F46268" w:rsidP="00F46268">
            <w:pPr>
              <w:spacing w:line="259" w:lineRule="auto"/>
              <w:ind w:left="173"/>
              <w:jc w:val="center"/>
            </w:pPr>
            <w:r w:rsidRPr="00F46268">
              <w:rPr>
                <w:b/>
              </w:rPr>
              <w:t xml:space="preserve"> Desirable</w:t>
            </w:r>
          </w:p>
        </w:tc>
      </w:tr>
      <w:tr w:rsidR="00F46268" w14:paraId="774FD1A5" w14:textId="77777777" w:rsidTr="00F46268">
        <w:trPr>
          <w:trHeight w:val="43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7601" w14:textId="13892995" w:rsidR="00F46268" w:rsidRPr="00F46268" w:rsidRDefault="00F46268" w:rsidP="00F46268">
            <w:pPr>
              <w:spacing w:line="259" w:lineRule="auto"/>
              <w:ind w:left="107"/>
            </w:pPr>
            <w:r>
              <w:t>Experience in teaching pupils who have severe or profound learning difficulties, including personalising learning either within mainstream or specialist setting.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CDCC" w14:textId="77777777" w:rsidR="00F46268" w:rsidRPr="00F46268" w:rsidRDefault="00F46268" w:rsidP="00F46268">
            <w:pPr>
              <w:spacing w:line="259" w:lineRule="auto"/>
              <w:ind w:left="89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BEE2" w14:textId="3E790E2B" w:rsidR="00F46268" w:rsidRPr="00F46268" w:rsidRDefault="00F46268" w:rsidP="00F46268">
            <w:pPr>
              <w:spacing w:line="259" w:lineRule="auto"/>
              <w:ind w:left="173"/>
              <w:jc w:val="center"/>
              <w:rPr>
                <w:b/>
              </w:rPr>
            </w:pPr>
            <w:r>
              <w:rPr>
                <w:b/>
                <w:sz w:val="28"/>
              </w:rPr>
              <w:t>X</w:t>
            </w:r>
          </w:p>
        </w:tc>
      </w:tr>
      <w:tr w:rsidR="00F46268" w14:paraId="7BF45945" w14:textId="77777777" w:rsidTr="00F46268">
        <w:trPr>
          <w:trHeight w:val="43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8578" w14:textId="4876E7C9" w:rsidR="00F46268" w:rsidRDefault="00F46268" w:rsidP="00F46268">
            <w:pPr>
              <w:spacing w:line="259" w:lineRule="auto"/>
              <w:ind w:left="107"/>
            </w:pPr>
            <w:r>
              <w:t>Experience of following a prescribed scheme of work, using this to develop resources, deploy staff and deliver outstanding teaching and learning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1E0A" w14:textId="019E7AAE" w:rsidR="00F46268" w:rsidRPr="00F46268" w:rsidRDefault="00F46268" w:rsidP="00F46268">
            <w:pPr>
              <w:spacing w:line="259" w:lineRule="auto"/>
              <w:ind w:left="89"/>
              <w:jc w:val="center"/>
              <w:rPr>
                <w:b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507B" w14:textId="77777777" w:rsidR="00F46268" w:rsidRDefault="00F46268" w:rsidP="00F46268">
            <w:pPr>
              <w:spacing w:line="259" w:lineRule="auto"/>
              <w:ind w:left="173"/>
              <w:jc w:val="center"/>
              <w:rPr>
                <w:b/>
                <w:sz w:val="28"/>
              </w:rPr>
            </w:pPr>
          </w:p>
        </w:tc>
      </w:tr>
      <w:tr w:rsidR="004E4D61" w14:paraId="15FFB435" w14:textId="77777777" w:rsidTr="003C3F20">
        <w:trPr>
          <w:trHeight w:val="43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3217" w14:textId="69F5FAD1" w:rsidR="004E4D61" w:rsidRDefault="004E4D61" w:rsidP="004E4D61">
            <w:pPr>
              <w:spacing w:line="259" w:lineRule="auto"/>
              <w:ind w:left="107"/>
            </w:pPr>
            <w:r>
              <w:t xml:space="preserve">Knowledge of and experience of using assessment tools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9178" w14:textId="1CA40BEE" w:rsidR="004E4D61" w:rsidRDefault="004E4D61" w:rsidP="004E4D61">
            <w:pPr>
              <w:spacing w:line="259" w:lineRule="auto"/>
              <w:ind w:lef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7ED7" w14:textId="77777777" w:rsidR="004E4D61" w:rsidRDefault="004E4D61" w:rsidP="004E4D61">
            <w:pPr>
              <w:spacing w:line="259" w:lineRule="auto"/>
              <w:ind w:left="173"/>
              <w:jc w:val="center"/>
              <w:rPr>
                <w:b/>
                <w:sz w:val="28"/>
              </w:rPr>
            </w:pPr>
          </w:p>
        </w:tc>
      </w:tr>
      <w:tr w:rsidR="004E4D61" w14:paraId="7CA28CF3" w14:textId="77777777" w:rsidTr="003C3F20">
        <w:trPr>
          <w:trHeight w:val="43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FE636" w14:textId="0317FCA6" w:rsidR="004E4D61" w:rsidRDefault="004E4D61" w:rsidP="004E4D61">
            <w:pPr>
              <w:spacing w:line="259" w:lineRule="auto"/>
              <w:ind w:left="107"/>
            </w:pPr>
            <w:r>
              <w:t xml:space="preserve">Effective liaison with other agencies and understanding of their roles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7900" w14:textId="77777777" w:rsidR="004E4D61" w:rsidRDefault="004E4D61" w:rsidP="004E4D61">
            <w:pPr>
              <w:spacing w:line="259" w:lineRule="auto"/>
              <w:ind w:left="89"/>
              <w:jc w:val="center"/>
              <w:rPr>
                <w:b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1EC49" w14:textId="4A441477" w:rsidR="004E4D61" w:rsidRDefault="004E4D61" w:rsidP="004E4D61">
            <w:pPr>
              <w:spacing w:line="259" w:lineRule="auto"/>
              <w:ind w:left="1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</w:tr>
    </w:tbl>
    <w:p w14:paraId="3832D8C4" w14:textId="33906C0E" w:rsidR="00D14D27" w:rsidRDefault="00D14D27" w:rsidP="001479DD">
      <w:pPr>
        <w:spacing w:after="0" w:line="259" w:lineRule="auto"/>
      </w:pPr>
    </w:p>
    <w:tbl>
      <w:tblPr>
        <w:tblStyle w:val="TableGrid0"/>
        <w:tblW w:w="10922" w:type="dxa"/>
        <w:tblInd w:w="-354" w:type="dxa"/>
        <w:tblCellMar>
          <w:top w:w="111" w:type="dxa"/>
          <w:bottom w:w="28" w:type="dxa"/>
          <w:right w:w="15" w:type="dxa"/>
        </w:tblCellMar>
        <w:tblLook w:val="04A0" w:firstRow="1" w:lastRow="0" w:firstColumn="1" w:lastColumn="0" w:noHBand="0" w:noVBand="1"/>
      </w:tblPr>
      <w:tblGrid>
        <w:gridCol w:w="8258"/>
        <w:gridCol w:w="1320"/>
        <w:gridCol w:w="1344"/>
      </w:tblGrid>
      <w:tr w:rsidR="00F46268" w14:paraId="73DF5A2F" w14:textId="77777777" w:rsidTr="00F46268">
        <w:trPr>
          <w:trHeight w:val="43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ECC4D4" w14:textId="6FD8B5D7" w:rsidR="00F46268" w:rsidRPr="00F46268" w:rsidRDefault="00F46268" w:rsidP="00F46268">
            <w:pPr>
              <w:spacing w:line="259" w:lineRule="auto"/>
              <w:ind w:left="107"/>
              <w:rPr>
                <w:b/>
                <w:bCs/>
              </w:rPr>
            </w:pPr>
            <w:r w:rsidRPr="00F46268">
              <w:rPr>
                <w:b/>
                <w:bCs/>
              </w:rPr>
              <w:lastRenderedPageBreak/>
              <w:t>Skills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847BCAE" w14:textId="51B5547A" w:rsidR="00F46268" w:rsidRDefault="00F46268" w:rsidP="00F46268">
            <w:pPr>
              <w:spacing w:line="259" w:lineRule="auto"/>
              <w:ind w:left="188"/>
              <w:jc w:val="center"/>
            </w:pPr>
            <w:r w:rsidRPr="00F46268">
              <w:rPr>
                <w:b/>
              </w:rPr>
              <w:t>Essential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1E1383" w14:textId="3476A004" w:rsidR="00F46268" w:rsidRDefault="00F46268" w:rsidP="00F46268">
            <w:pPr>
              <w:spacing w:line="259" w:lineRule="auto"/>
              <w:ind w:left="105"/>
              <w:jc w:val="center"/>
              <w:rPr>
                <w:b/>
                <w:sz w:val="28"/>
              </w:rPr>
            </w:pPr>
            <w:r w:rsidRPr="00F46268">
              <w:rPr>
                <w:b/>
              </w:rPr>
              <w:t xml:space="preserve"> Desirable</w:t>
            </w:r>
          </w:p>
        </w:tc>
      </w:tr>
      <w:tr w:rsidR="00F46268" w14:paraId="55C2BEA5" w14:textId="77777777" w:rsidTr="00FE0435">
        <w:trPr>
          <w:trHeight w:val="76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A7F0" w14:textId="77777777" w:rsidR="00F46268" w:rsidRDefault="00F46268" w:rsidP="00F46268">
            <w:pPr>
              <w:spacing w:line="259" w:lineRule="auto"/>
              <w:ind w:left="107"/>
            </w:pPr>
            <w:r>
              <w:t xml:space="preserve">The ability to deliver consistently outstanding and creative lessons that ensure pupils achieve their full potential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7031" w14:textId="77777777" w:rsidR="00F46268" w:rsidRDefault="00F46268" w:rsidP="00F46268">
            <w:pPr>
              <w:spacing w:line="259" w:lineRule="auto"/>
              <w:ind w:left="105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BEA5" w14:textId="77777777" w:rsidR="00F46268" w:rsidRDefault="00F46268" w:rsidP="00F46268">
            <w:pPr>
              <w:spacing w:line="259" w:lineRule="auto"/>
              <w:ind w:left="189"/>
              <w:jc w:val="center"/>
            </w:pPr>
          </w:p>
        </w:tc>
      </w:tr>
      <w:tr w:rsidR="00F46268" w14:paraId="0D7D8CBB" w14:textId="77777777" w:rsidTr="00FE0435">
        <w:trPr>
          <w:trHeight w:val="763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9FC7" w14:textId="77777777" w:rsidR="00F46268" w:rsidRDefault="00F46268" w:rsidP="00F46268">
            <w:pPr>
              <w:spacing w:line="259" w:lineRule="auto"/>
              <w:ind w:left="107"/>
            </w:pPr>
            <w:r>
              <w:t xml:space="preserve">The ability to give and receive constructive feedback in a professional and diplomatic way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54FB" w14:textId="77777777" w:rsidR="00F46268" w:rsidRDefault="00F46268" w:rsidP="00F46268">
            <w:pPr>
              <w:spacing w:line="259" w:lineRule="auto"/>
              <w:ind w:left="105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0A28" w14:textId="77777777" w:rsidR="00F46268" w:rsidRDefault="00F46268" w:rsidP="00F46268">
            <w:pPr>
              <w:spacing w:line="259" w:lineRule="auto"/>
              <w:ind w:left="189"/>
              <w:jc w:val="center"/>
            </w:pPr>
          </w:p>
        </w:tc>
      </w:tr>
      <w:tr w:rsidR="00F46268" w14:paraId="5B4F8CA9" w14:textId="77777777" w:rsidTr="00FE0435">
        <w:trPr>
          <w:trHeight w:val="43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A080" w14:textId="77777777" w:rsidR="00F46268" w:rsidRDefault="00F46268" w:rsidP="00F46268">
            <w:pPr>
              <w:spacing w:line="259" w:lineRule="auto"/>
              <w:ind w:left="107"/>
            </w:pPr>
            <w:r>
              <w:t xml:space="preserve">The ability to manage pupil behaviour proactively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1BAD" w14:textId="77777777" w:rsidR="00F46268" w:rsidRDefault="00F46268" w:rsidP="00F46268">
            <w:pPr>
              <w:spacing w:line="259" w:lineRule="auto"/>
              <w:ind w:left="105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9923" w14:textId="77777777" w:rsidR="00F46268" w:rsidRDefault="00F46268" w:rsidP="00F46268">
            <w:pPr>
              <w:spacing w:line="259" w:lineRule="auto"/>
              <w:ind w:left="189"/>
              <w:jc w:val="center"/>
            </w:pPr>
          </w:p>
        </w:tc>
      </w:tr>
      <w:tr w:rsidR="00F46268" w14:paraId="2623CEA5" w14:textId="77777777" w:rsidTr="00FE0435">
        <w:trPr>
          <w:trHeight w:val="439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0B09" w14:textId="77777777" w:rsidR="00F46268" w:rsidRDefault="00F46268" w:rsidP="00F46268">
            <w:pPr>
              <w:spacing w:line="259" w:lineRule="auto"/>
              <w:ind w:left="107"/>
            </w:pPr>
            <w:r>
              <w:t xml:space="preserve">Effective planning skills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115E" w14:textId="77777777" w:rsidR="00F46268" w:rsidRDefault="00F46268" w:rsidP="00F46268">
            <w:pPr>
              <w:spacing w:line="259" w:lineRule="auto"/>
              <w:ind w:left="105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065B" w14:textId="77777777" w:rsidR="00F46268" w:rsidRDefault="00F46268" w:rsidP="00F46268">
            <w:pPr>
              <w:spacing w:line="259" w:lineRule="auto"/>
              <w:ind w:left="189"/>
              <w:jc w:val="center"/>
            </w:pPr>
          </w:p>
        </w:tc>
      </w:tr>
      <w:tr w:rsidR="00F46268" w14:paraId="4B2AD7BB" w14:textId="77777777" w:rsidTr="00FE0435">
        <w:trPr>
          <w:trHeight w:val="766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448A" w14:textId="77777777" w:rsidR="00F46268" w:rsidRDefault="00F46268" w:rsidP="00F46268">
            <w:pPr>
              <w:spacing w:line="259" w:lineRule="auto"/>
              <w:ind w:left="107"/>
            </w:pPr>
            <w:r>
              <w:t xml:space="preserve">To communicate clearly and effectively using a range of methods to a variety of audiences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4F9B" w14:textId="77777777" w:rsidR="00F46268" w:rsidRDefault="00F46268" w:rsidP="00F46268">
            <w:pPr>
              <w:spacing w:line="259" w:lineRule="auto"/>
              <w:ind w:left="105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AF3E" w14:textId="77777777" w:rsidR="00F46268" w:rsidRDefault="00F46268" w:rsidP="00F46268">
            <w:pPr>
              <w:spacing w:line="259" w:lineRule="auto"/>
              <w:ind w:left="189"/>
              <w:jc w:val="center"/>
            </w:pPr>
          </w:p>
        </w:tc>
      </w:tr>
      <w:tr w:rsidR="00F46268" w14:paraId="43F7C10E" w14:textId="77777777" w:rsidTr="00FE0435">
        <w:trPr>
          <w:trHeight w:val="768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04AA" w14:textId="77777777" w:rsidR="00F46268" w:rsidRDefault="00F46268" w:rsidP="00F46268">
            <w:pPr>
              <w:spacing w:line="259" w:lineRule="auto"/>
              <w:ind w:left="107"/>
            </w:pPr>
            <w:r>
              <w:t xml:space="preserve">To ensure the successful implementation of change, including the  </w:t>
            </w:r>
          </w:p>
          <w:p w14:paraId="19F6BE88" w14:textId="77777777" w:rsidR="00F46268" w:rsidRDefault="00F46268" w:rsidP="00F46268">
            <w:pPr>
              <w:spacing w:line="259" w:lineRule="auto"/>
              <w:ind w:left="107"/>
            </w:pPr>
            <w:r>
              <w:t xml:space="preserve">Academy development plan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39E7" w14:textId="77777777" w:rsidR="00F46268" w:rsidRDefault="00F46268" w:rsidP="00F46268">
            <w:pPr>
              <w:spacing w:line="259" w:lineRule="auto"/>
              <w:ind w:left="105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2C3C" w14:textId="77777777" w:rsidR="00F46268" w:rsidRDefault="00F46268" w:rsidP="00F46268">
            <w:pPr>
              <w:spacing w:line="259" w:lineRule="auto"/>
              <w:ind w:left="189"/>
              <w:jc w:val="center"/>
            </w:pPr>
          </w:p>
        </w:tc>
      </w:tr>
      <w:tr w:rsidR="00F46268" w14:paraId="75DE0842" w14:textId="77777777" w:rsidTr="00FE0435">
        <w:trPr>
          <w:trHeight w:val="766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05F6" w14:textId="77777777" w:rsidR="00F46268" w:rsidRDefault="00F46268" w:rsidP="00F46268">
            <w:pPr>
              <w:spacing w:line="259" w:lineRule="auto"/>
              <w:ind w:left="107"/>
            </w:pPr>
            <w:r>
              <w:t xml:space="preserve">The ability to manage and balance short- and long-term priorities in a challenging environment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9F8" w14:textId="77777777" w:rsidR="00F46268" w:rsidRDefault="00F46268" w:rsidP="00F46268">
            <w:pPr>
              <w:spacing w:line="259" w:lineRule="auto"/>
              <w:ind w:left="105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0380" w14:textId="77777777" w:rsidR="00F46268" w:rsidRDefault="00F46268" w:rsidP="00F46268">
            <w:pPr>
              <w:spacing w:line="259" w:lineRule="auto"/>
              <w:ind w:left="189"/>
              <w:jc w:val="center"/>
            </w:pPr>
          </w:p>
        </w:tc>
      </w:tr>
      <w:tr w:rsidR="00F46268" w14:paraId="7E24C812" w14:textId="77777777" w:rsidTr="00F46268">
        <w:trPr>
          <w:trHeight w:val="766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C61C" w14:textId="37C14D6F" w:rsidR="00F46268" w:rsidRDefault="00F46268" w:rsidP="00F46268">
            <w:pPr>
              <w:spacing w:line="259" w:lineRule="auto"/>
              <w:ind w:left="107"/>
            </w:pPr>
            <w:r>
              <w:t xml:space="preserve">To demonstrate the ability to use technology to support pupils learning and </w:t>
            </w:r>
            <w:r>
              <w:t>communication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FCDC" w14:textId="77777777" w:rsidR="00F46268" w:rsidRDefault="00F46268" w:rsidP="00F46268">
            <w:pPr>
              <w:spacing w:line="259" w:lineRule="auto"/>
              <w:ind w:left="105"/>
              <w:jc w:val="center"/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51DA" w14:textId="77777777" w:rsidR="00F46268" w:rsidRDefault="00F46268" w:rsidP="00F46268">
            <w:pPr>
              <w:spacing w:line="259" w:lineRule="auto"/>
              <w:ind w:left="189"/>
              <w:jc w:val="center"/>
            </w:pPr>
          </w:p>
        </w:tc>
      </w:tr>
      <w:tr w:rsidR="00F46268" w14:paraId="6F591878" w14:textId="77777777" w:rsidTr="00F46268">
        <w:trPr>
          <w:trHeight w:val="51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8EB397" w14:textId="51554C4D" w:rsidR="00F46268" w:rsidRPr="00F46268" w:rsidRDefault="00F46268" w:rsidP="00F46268">
            <w:pPr>
              <w:spacing w:line="259" w:lineRule="auto"/>
              <w:rPr>
                <w:b/>
                <w:bCs/>
              </w:rPr>
            </w:pPr>
            <w:r w:rsidRPr="00F46268">
              <w:rPr>
                <w:b/>
                <w:bCs/>
              </w:rPr>
              <w:t>Qualities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8C7628" w14:textId="4B45F058" w:rsidR="00F46268" w:rsidRDefault="00F46268" w:rsidP="00F46268">
            <w:pPr>
              <w:spacing w:line="259" w:lineRule="auto"/>
              <w:ind w:left="105"/>
              <w:jc w:val="center"/>
              <w:rPr>
                <w:b/>
                <w:sz w:val="28"/>
              </w:rPr>
            </w:pPr>
            <w:r w:rsidRPr="00F46268">
              <w:rPr>
                <w:b/>
              </w:rPr>
              <w:t>Essential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9DAF40" w14:textId="55223696" w:rsidR="00F46268" w:rsidRDefault="00F46268" w:rsidP="00F46268">
            <w:pPr>
              <w:spacing w:line="259" w:lineRule="auto"/>
              <w:ind w:left="189"/>
              <w:jc w:val="center"/>
            </w:pPr>
            <w:r w:rsidRPr="00F46268">
              <w:rPr>
                <w:b/>
              </w:rPr>
              <w:t xml:space="preserve"> Desirable</w:t>
            </w:r>
          </w:p>
        </w:tc>
      </w:tr>
      <w:tr w:rsidR="00F46268" w14:paraId="544A2B1A" w14:textId="77777777" w:rsidTr="00F46268">
        <w:trPr>
          <w:trHeight w:val="51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493F" w14:textId="1DC3DA05" w:rsidR="00F46268" w:rsidRPr="00F46268" w:rsidRDefault="00F46268" w:rsidP="00F46268">
            <w:pPr>
              <w:spacing w:line="259" w:lineRule="auto"/>
              <w:rPr>
                <w:b/>
                <w:bCs/>
              </w:rPr>
            </w:pPr>
            <w:r>
              <w:t xml:space="preserve">A commitment to a person-centred approach to achieve the highest standards of pupil achievement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D306" w14:textId="1B1C2B17" w:rsidR="00F46268" w:rsidRPr="00F46268" w:rsidRDefault="004E4D61" w:rsidP="00F46268">
            <w:pPr>
              <w:spacing w:line="259" w:lineRule="auto"/>
              <w:ind w:left="105"/>
              <w:jc w:val="center"/>
              <w:rPr>
                <w:b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5E8D" w14:textId="77777777" w:rsidR="00F46268" w:rsidRPr="00F46268" w:rsidRDefault="00F46268" w:rsidP="00F46268">
            <w:pPr>
              <w:spacing w:line="259" w:lineRule="auto"/>
              <w:ind w:left="189"/>
              <w:jc w:val="center"/>
              <w:rPr>
                <w:b/>
              </w:rPr>
            </w:pPr>
          </w:p>
        </w:tc>
      </w:tr>
      <w:tr w:rsidR="00F46268" w14:paraId="1BB1C25D" w14:textId="77777777" w:rsidTr="00F46268">
        <w:trPr>
          <w:trHeight w:val="51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BD15" w14:textId="4F96F819" w:rsidR="00F46268" w:rsidRPr="00F46268" w:rsidRDefault="004E4D61" w:rsidP="00F46268">
            <w:pPr>
              <w:spacing w:line="259" w:lineRule="auto"/>
              <w:rPr>
                <w:b/>
                <w:bCs/>
              </w:rPr>
            </w:pPr>
            <w:r>
              <w:t xml:space="preserve">A good level of confidence in maintaining and developing professional relationships with children, parents, staff, governors and the wider community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0AA58" w14:textId="22ADD205" w:rsidR="00F46268" w:rsidRPr="00F46268" w:rsidRDefault="004E4D61" w:rsidP="00F46268">
            <w:pPr>
              <w:spacing w:line="259" w:lineRule="auto"/>
              <w:ind w:left="105"/>
              <w:jc w:val="center"/>
              <w:rPr>
                <w:b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B208" w14:textId="77777777" w:rsidR="00F46268" w:rsidRPr="00F46268" w:rsidRDefault="00F46268" w:rsidP="00F46268">
            <w:pPr>
              <w:spacing w:line="259" w:lineRule="auto"/>
              <w:ind w:left="189"/>
              <w:jc w:val="center"/>
              <w:rPr>
                <w:b/>
              </w:rPr>
            </w:pPr>
          </w:p>
        </w:tc>
      </w:tr>
      <w:tr w:rsidR="00F46268" w14:paraId="5FE6CF27" w14:textId="77777777" w:rsidTr="00F46268">
        <w:trPr>
          <w:trHeight w:val="51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BFD3" w14:textId="1B679048" w:rsidR="00F46268" w:rsidRPr="00F46268" w:rsidRDefault="004E4D61" w:rsidP="00F46268">
            <w:pPr>
              <w:spacing w:line="259" w:lineRule="auto"/>
              <w:rPr>
                <w:b/>
                <w:bCs/>
              </w:rPr>
            </w:pPr>
            <w:r>
              <w:t>An</w:t>
            </w:r>
            <w:r>
              <w:t xml:space="preserve"> excitement and commitment to the challenges and pace involved in developing a new school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EA55" w14:textId="13F9D509" w:rsidR="00F46268" w:rsidRPr="00F46268" w:rsidRDefault="004E4D61" w:rsidP="00F46268">
            <w:pPr>
              <w:spacing w:line="259" w:lineRule="auto"/>
              <w:ind w:left="105"/>
              <w:jc w:val="center"/>
              <w:rPr>
                <w:b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68D6" w14:textId="77777777" w:rsidR="00F46268" w:rsidRPr="00F46268" w:rsidRDefault="00F46268" w:rsidP="00F46268">
            <w:pPr>
              <w:spacing w:line="259" w:lineRule="auto"/>
              <w:ind w:left="189"/>
              <w:jc w:val="center"/>
              <w:rPr>
                <w:b/>
              </w:rPr>
            </w:pPr>
          </w:p>
        </w:tc>
      </w:tr>
      <w:tr w:rsidR="00F46268" w14:paraId="5680D7ED" w14:textId="77777777" w:rsidTr="00F46268">
        <w:trPr>
          <w:trHeight w:val="51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175A" w14:textId="0F698E0B" w:rsidR="00F46268" w:rsidRPr="00F46268" w:rsidRDefault="004E4D61" w:rsidP="00F46268">
            <w:pPr>
              <w:spacing w:line="259" w:lineRule="auto"/>
              <w:rPr>
                <w:b/>
                <w:bCs/>
              </w:rPr>
            </w:pPr>
            <w:r>
              <w:t xml:space="preserve">The ability to recognise when their own skills and experience need further support </w:t>
            </w:r>
            <w:proofErr w:type="gramStart"/>
            <w:r>
              <w:t>in order to</w:t>
            </w:r>
            <w:proofErr w:type="gramEnd"/>
            <w:r>
              <w:t xml:space="preserve"> meet the needs of the school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D98C" w14:textId="726E7443" w:rsidR="00F46268" w:rsidRPr="00F46268" w:rsidRDefault="004E4D61" w:rsidP="00F46268">
            <w:pPr>
              <w:spacing w:line="259" w:lineRule="auto"/>
              <w:ind w:left="105"/>
              <w:jc w:val="center"/>
              <w:rPr>
                <w:b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A175" w14:textId="77777777" w:rsidR="00F46268" w:rsidRPr="00F46268" w:rsidRDefault="00F46268" w:rsidP="00F46268">
            <w:pPr>
              <w:spacing w:line="259" w:lineRule="auto"/>
              <w:ind w:left="189"/>
              <w:jc w:val="center"/>
              <w:rPr>
                <w:b/>
              </w:rPr>
            </w:pPr>
          </w:p>
        </w:tc>
      </w:tr>
      <w:tr w:rsidR="00F46268" w14:paraId="745EC83C" w14:textId="77777777" w:rsidTr="00F46268">
        <w:trPr>
          <w:trHeight w:val="517"/>
        </w:trPr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C402" w14:textId="32B85E67" w:rsidR="00F46268" w:rsidRPr="00F46268" w:rsidRDefault="004E4D61" w:rsidP="00F46268">
            <w:pPr>
              <w:spacing w:line="259" w:lineRule="auto"/>
              <w:rPr>
                <w:b/>
                <w:bCs/>
              </w:rPr>
            </w:pPr>
            <w:r>
              <w:t xml:space="preserve">Enthusiasm and openness to ideas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79BC" w14:textId="126F1ECF" w:rsidR="00F46268" w:rsidRPr="00F46268" w:rsidRDefault="004E4D61" w:rsidP="00F46268">
            <w:pPr>
              <w:spacing w:line="259" w:lineRule="auto"/>
              <w:ind w:left="105"/>
              <w:jc w:val="center"/>
              <w:rPr>
                <w:b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088C" w14:textId="77777777" w:rsidR="00F46268" w:rsidRPr="00F46268" w:rsidRDefault="00F46268" w:rsidP="00F46268">
            <w:pPr>
              <w:spacing w:line="259" w:lineRule="auto"/>
              <w:ind w:left="189"/>
              <w:jc w:val="center"/>
              <w:rPr>
                <w:b/>
              </w:rPr>
            </w:pPr>
          </w:p>
        </w:tc>
      </w:tr>
    </w:tbl>
    <w:p w14:paraId="641C5D5D" w14:textId="77777777" w:rsidR="001479DD" w:rsidRDefault="001479DD" w:rsidP="001479DD">
      <w:r>
        <w:br w:type="page"/>
      </w:r>
    </w:p>
    <w:p w14:paraId="63FDAA6F" w14:textId="77777777" w:rsidR="006C0527" w:rsidRPr="00C44F66" w:rsidRDefault="006C0527" w:rsidP="006C0527">
      <w:pPr>
        <w:pStyle w:val="NormalWeb"/>
      </w:pPr>
    </w:p>
    <w:p w14:paraId="3F65C0AA" w14:textId="77777777" w:rsidR="006C0527" w:rsidRPr="00C44F66" w:rsidRDefault="006C0527" w:rsidP="006C0527">
      <w:pPr>
        <w:pStyle w:val="NormalWeb"/>
      </w:pPr>
    </w:p>
    <w:p w14:paraId="50D40D7A" w14:textId="77777777" w:rsidR="006C0527" w:rsidRPr="00C44F66" w:rsidRDefault="006C0527" w:rsidP="006C0527">
      <w:pPr>
        <w:pStyle w:val="NormalWeb"/>
      </w:pPr>
      <w:r w:rsidRPr="00C44F66">
        <w:t> </w:t>
      </w:r>
    </w:p>
    <w:p w14:paraId="423363A5" w14:textId="77777777" w:rsidR="006B6A0A" w:rsidRPr="00C44F66" w:rsidRDefault="006B6A0A" w:rsidP="00E321E9">
      <w:pPr>
        <w:pStyle w:val="FormText"/>
        <w:spacing w:before="480" w:after="480"/>
        <w:rPr>
          <w:rFonts w:ascii="Times New Roman" w:hAnsi="Times New Roman" w:cs="Times New Roman"/>
          <w:lang w:val="en-GB"/>
        </w:rPr>
      </w:pPr>
    </w:p>
    <w:p w14:paraId="66F556C6" w14:textId="77777777" w:rsidR="00642849" w:rsidRPr="00C44F66" w:rsidRDefault="00642849" w:rsidP="00E321E9">
      <w:pPr>
        <w:pStyle w:val="FormText"/>
        <w:spacing w:before="480" w:after="480"/>
        <w:rPr>
          <w:rFonts w:ascii="Times New Roman" w:hAnsi="Times New Roman" w:cs="Times New Roman"/>
          <w:lang w:val="en-GB"/>
        </w:rPr>
      </w:pPr>
    </w:p>
    <w:p w14:paraId="4BDC5437" w14:textId="77777777" w:rsidR="00642849" w:rsidRPr="00C44F66" w:rsidRDefault="00642849" w:rsidP="00E321E9">
      <w:pPr>
        <w:pStyle w:val="FormText"/>
        <w:spacing w:before="480" w:after="480"/>
        <w:rPr>
          <w:rFonts w:ascii="Times New Roman" w:hAnsi="Times New Roman" w:cs="Times New Roman"/>
          <w:lang w:val="en-GB"/>
        </w:rPr>
      </w:pPr>
    </w:p>
    <w:p w14:paraId="2A1F9628" w14:textId="77777777" w:rsidR="00642849" w:rsidRPr="00C44F66" w:rsidRDefault="00642849" w:rsidP="00E321E9">
      <w:pPr>
        <w:pStyle w:val="FormText"/>
        <w:spacing w:before="480" w:after="480"/>
        <w:rPr>
          <w:rFonts w:ascii="Times New Roman" w:hAnsi="Times New Roman" w:cs="Times New Roman"/>
          <w:lang w:val="en-GB"/>
        </w:rPr>
      </w:pPr>
    </w:p>
    <w:sectPr w:rsidR="00642849" w:rsidRPr="00C44F66" w:rsidSect="00942499">
      <w:headerReference w:type="default" r:id="rId8"/>
      <w:headerReference w:type="first" r:id="rId9"/>
      <w:pgSz w:w="11900" w:h="16840" w:code="1"/>
      <w:pgMar w:top="2160" w:right="720" w:bottom="1440" w:left="72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01E6" w14:textId="77777777" w:rsidR="00DC4E14" w:rsidRDefault="00DC4E14" w:rsidP="000157CE">
      <w:pPr>
        <w:spacing w:after="0" w:line="240" w:lineRule="auto"/>
      </w:pPr>
      <w:r>
        <w:separator/>
      </w:r>
    </w:p>
  </w:endnote>
  <w:endnote w:type="continuationSeparator" w:id="0">
    <w:p w14:paraId="2890AEDA" w14:textId="77777777" w:rsidR="00DC4E14" w:rsidRDefault="00DC4E14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EB8A" w14:textId="77777777" w:rsidR="00DC4E14" w:rsidRDefault="00DC4E14" w:rsidP="000157CE">
      <w:pPr>
        <w:spacing w:after="0" w:line="240" w:lineRule="auto"/>
      </w:pPr>
      <w:r>
        <w:separator/>
      </w:r>
    </w:p>
  </w:footnote>
  <w:footnote w:type="continuationSeparator" w:id="0">
    <w:p w14:paraId="7B16319F" w14:textId="77777777" w:rsidR="00DC4E14" w:rsidRDefault="00DC4E14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0"/>
    </w:tblGrid>
    <w:tr w:rsidR="00942499" w14:paraId="3490CB9D" w14:textId="77777777">
      <w:tc>
        <w:tcPr>
          <w:tcW w:w="11016" w:type="dxa"/>
        </w:tcPr>
        <w:p w14:paraId="56E89B0B" w14:textId="2C36AD5F" w:rsidR="00942499" w:rsidRDefault="003F6F4E" w:rsidP="00097F81">
          <w:pPr>
            <w:spacing w:after="0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inline distT="0" distB="0" distL="0" distR="0" wp14:anchorId="543C1049" wp14:editId="7DFE2FBF">
                    <wp:extent cx="6858000" cy="182880"/>
                    <wp:effectExtent l="0" t="0" r="0" b="0"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858000" cy="18288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FF0000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49A553" w14:textId="77777777" w:rsidR="00942499" w:rsidRDefault="000F08A2" w:rsidP="00925ACA">
                                <w:pPr>
                                  <w:pStyle w:val="Header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 w:rsidR="00942499"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C43CF5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43C1049" id="Rectangle 6" o:spid="_x0000_s1026" style="width:540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JR+0QIAACIGAAAOAAAAZHJzL2Uyb0RvYy54bWysVEtvGyEQvlfqf0Dcm7WtJHVXWUdWIleV&#13;&#10;rCSKU+WMWfCiskABv/rrOwO7Gyu1eqh6YQfm/e03c3N7aDXZCR+UNRUdX4woEYbbWplNRb+/LD5N&#13;&#10;KQmRmZppa0RFjyLQ29nHDzd7V4qJbayuhScQxIRy7yraxOjKogi8ES0LF9YJA0ppfcsiXP2mqD3b&#13;&#10;Q/RWF5PR6LrYW187b7kIAV7vs5LOUnwpBY+PUgYRia4o1BbT6dO5xrOY3bBy45lrFO/KYP9QRcuU&#13;&#10;gaRDqHsWGdl69UeoVnFvg5Xxgtu2sFIqLlIP0M149K6bVcOcSL0AOMENMIX/F5Y/7FbuyWPpwS0t&#13;&#10;/xEAkWLvQjlo8BI6m4P0LdpC4eSQUDwOKIpDJBwer6dX09EIwOagG08n02mCuWBl7+18iF+FbQkK&#13;&#10;FfXwlxJ4bLcMEfOzsjfpMK0XSmsitQKKGCASJd7GVxWbBBGkyeAH8E8egTgLKI3Sc/Cb9Z32ZMeA&#13;&#10;BIsF1NYXtAmn1mPUdC7IPzE4Mc6FiRNkC9SGXunTZdPKEIZ8h54DZ1rUWFBiVlRaPEN7naNnqRFM&#13;&#10;qg2exmJjWYsvCfkMdoI9HrXI1s9CElUDvJPc07kCMwqhYbXIzV6lhnL4NFLYUipeGwiIkSXkH2J3&#13;&#10;Ac7HzmE6e3QVab4G578gl9AAyAaPlNmaODi3ylh/rjMde2eZ7XuQMjSIUjysD1AcimtbH588kiP/&#13;&#10;DccXCji2ZCE+MQ+TDb8ItlV8hENqu6+o7SRKGut/nXtHexg40FKyh01R0fBzyzxwUH8zQLIv48tL&#13;&#10;XC3pcnn1eQIXf6pZn2rMtr2zwMMxcMXxJKJ91L0ovW1fYanNMSuomOGQu6LrXryLeX/BUuRiPk9G&#13;&#10;sEwci0uzcrwfBpygl8Mr864bswgD+mD7ncLKd9OWbfHHGDvfRitVYu0bqh3wsIgSg7qliZvu9J6s&#13;&#10;3lb77DcAAAD//wMAUEsDBBQABgAIAAAAIQBgR6ym3gAAAAoBAAAPAAAAZHJzL2Rvd25yZXYueG1s&#13;&#10;TI9PS8NAEMXvgt9hGcGb3TWHsqTZFKmI+AfBWg/epsmYhGZnQ3bbxm/v1Iu9PHg85s37FcvJ9+pA&#13;&#10;Y+wCO7idGVDEVag7bhxsPh5uLKiYkGvsA5ODH4qwLC8vCszrcOR3OqxTo6SEY44O2pSGXOtYteQx&#13;&#10;zsJALNl3GD0msWOj6xGPUu57nRkz1x47lg8tDrRqqdqt997B49fzJ2WvZpPNn152K6zs2xCsc9dX&#13;&#10;0/1C5G4BKtGU/i/gxCD7oZRh27DnOqregdCkPz1lxhrxWweZtaDLQp8jlL8AAAD//wMAUEsBAi0A&#13;&#10;FAAGAAgAAAAhALaDOJL+AAAA4QEAABMAAAAAAAAAAAAAAAAAAAAAAFtDb250ZW50X1R5cGVzXS54&#13;&#10;bWxQSwECLQAUAAYACAAAACEAOP0h/9YAAACUAQAACwAAAAAAAAAAAAAAAAAvAQAAX3JlbHMvLnJl&#13;&#10;bHNQSwECLQAUAAYACAAAACEAG0yUftECAAAiBgAADgAAAAAAAAAAAAAAAAAuAgAAZHJzL2Uyb0Rv&#13;&#10;Yy54bWxQSwECLQAUAAYACAAAACEAYEespt4AAAAKAQAADwAAAAAAAAAAAAAAAAArBQAAZHJzL2Rv&#13;&#10;d25yZXYueG1sUEsFBgAAAAAEAAQA8wAAADYGAAAAAA==&#13;&#10;" fillcolor="red" stroked="f" strokeweight=".85pt">
                    <v:fill color2="#9fc9eb [3205]" rotate="t" angle="90" focus="100%" type="gradient"/>
                    <v:textbox>
                      <w:txbxContent>
                        <w:p w14:paraId="7449A553" w14:textId="77777777" w:rsidR="00942499" w:rsidRDefault="000F08A2" w:rsidP="00925ACA">
                          <w:pPr>
                            <w:pStyle w:val="Header"/>
                            <w:jc w:val="right"/>
                          </w:pPr>
                          <w:r>
                            <w:fldChar w:fldCharType="begin"/>
                          </w:r>
                          <w:r w:rsidR="00942499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3CF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942499" w:rsidRPr="00097F81" w14:paraId="7E112798" w14:textId="77777777">
      <w:trPr>
        <w:trHeight w:val="72"/>
      </w:trPr>
      <w:tc>
        <w:tcPr>
          <w:tcW w:w="11016" w:type="dxa"/>
          <w:shd w:val="clear" w:color="auto" w:fill="B0C0C9" w:themeFill="accent3"/>
        </w:tcPr>
        <w:p w14:paraId="31E01EFA" w14:textId="77777777" w:rsidR="00942499" w:rsidRPr="00097F81" w:rsidRDefault="00942499" w:rsidP="00097F81">
          <w:pPr>
            <w:pStyle w:val="NoSpacing"/>
            <w:rPr>
              <w:sz w:val="2"/>
            </w:rPr>
          </w:pPr>
        </w:p>
      </w:tc>
    </w:tr>
  </w:tbl>
  <w:p w14:paraId="11AED0BC" w14:textId="7A8A71A4" w:rsidR="00D14D27" w:rsidRDefault="00D14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0"/>
    </w:tblGrid>
    <w:tr w:rsidR="00942499" w14:paraId="35001E44" w14:textId="77777777">
      <w:tc>
        <w:tcPr>
          <w:tcW w:w="11016" w:type="dxa"/>
        </w:tcPr>
        <w:p w14:paraId="219A3C18" w14:textId="336F1CF7" w:rsidR="00942499" w:rsidRDefault="00526E4B" w:rsidP="00B641A1">
          <w:pPr>
            <w:pStyle w:val="NoSpacing"/>
          </w:pPr>
          <w:r>
            <w:rPr>
              <w:noProof/>
              <w:lang w:val="en-GB" w:eastAsia="en-GB"/>
            </w:rPr>
            <w:drawing>
              <wp:inline distT="0" distB="0" distL="0" distR="0" wp14:anchorId="48B704C6" wp14:editId="13824F29">
                <wp:extent cx="6642100" cy="490855"/>
                <wp:effectExtent l="0" t="0" r="0" b="4445"/>
                <wp:docPr id="29474675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4746755" name="Picture 2947467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0" cy="490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F6F4E">
            <w:rPr>
              <w:noProof/>
              <w:lang w:val="en-GB" w:eastAsia="en-GB"/>
            </w:rPr>
            <mc:AlternateContent>
              <mc:Choice Requires="wps">
                <w:drawing>
                  <wp:inline distT="0" distB="0" distL="0" distR="0" wp14:anchorId="669982BF" wp14:editId="60E2A038">
                    <wp:extent cx="3041033" cy="209006"/>
                    <wp:effectExtent l="0" t="0" r="0" b="0"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V="1">
                              <a:off x="0" y="0"/>
                              <a:ext cx="3041033" cy="209006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16000">
                                  <a:srgbClr val="FF0000"/>
                                </a:gs>
                                <a:gs pos="100000">
                                  <a:schemeClr val="tx2">
                                    <a:lumMod val="20000"/>
                                    <a:lumOff val="80000"/>
                                  </a:schemeClr>
                                </a:gs>
                              </a:gsLst>
                              <a:lin ang="162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B5E7BC" w14:textId="3BC3D21D" w:rsidR="00942499" w:rsidRPr="008C642B" w:rsidRDefault="00942499" w:rsidP="008C642B">
                                <w:pPr>
                                  <w:pStyle w:val="Organization"/>
                                  <w:rPr>
                                    <w:rFonts w:ascii="Trebuchet MS" w:hAnsi="Trebuchet MS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69982BF" id="Rectangle 4" o:spid="_x0000_s1027" style="width:239.45pt;height:16.4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hmJg/AIAAHUGAAAOAAAAZHJzL2Uyb0RvYy54bWysVd9P2zAQfp+0/8Hy+0haCoOIFFWgTpO6&#13;&#10;gYCNZ9dxGmuO7dluG/bX785OAmXsZdqL5dyP7+6+O18uLrtWkZ1wXhpd0slRTonQ3FRSb0r67WH5&#13;&#10;4YwSH5iumDJalPRJeHo5f//uYm8LMTWNUZVwBEC0L/a2pE0ItsgyzxvRMn9krNCgrI1rWYBPt8kq&#13;&#10;x/aA3qpsmuen2d64yjrDhfcgvU5KOo/4dS14uKlrLwJRJYXcQjxdPNd4ZvMLVmwcs43kfRrsH7Jo&#13;&#10;mdQQdIS6ZoGRrZN/QLWSO+NNHY64aTNT15KLWANUM8lfVXPfMCtiLUCOtyNN/v/B8q+7e3vrMHVv&#13;&#10;V4b/8MBItre+GDX44XubrnYtqZW036HZsWAogXSRz6eRT9EFwkF4nM8m+fExJRx00/wc+oWEZ6xA&#13;&#10;HIxpnQ+fhGkJXkrqoF8Rle1WPiTTwaRnt1pKpWIKJdUwUpQ4Ex5laCJZQ1YbD/7RwxNrgK/JaZ7n&#13;&#10;Edq7zfpKObJjMBLLJYjjFEBSG3/ggZreBadRjE6hm0YktW2/mCoBwSwmHFaAGGYuic8GMcDHmUaU&#13;&#10;yAAGizH7RJXUhOGjmZxGLBhWz5kS1chqkErcAUGJFpjZSAWmrDSe2iA1SYuS2MXUuNjC8KREsr4T&#13;&#10;NZEVNCjVMSaWcmacCx1Sd33DKpHEJ38tRWkAROQa4o/YPcAhdQN2yrK3R1cR3+ro/Cbvh86jR4xs&#13;&#10;dBidW6mNS70+jK6gqj5ysh9IStQgS6Fbd8ANzhFYomRtqqdbh1MWp9xbvpQwrCvmwy1zsCygU7AA&#13;&#10;ww0ctTL7kpr+Rklj3K+35GgPbxi0lOxh+ZTU/9wyB8OsPmuY1vPJbIbbKn7MTj5O4cO91KxfavS2&#13;&#10;vTIwzBMYGcvjFe2DGq61M+0j7MkFRgUV0xxil3Q9XK9CWomwZ7lYLKIR7CfLwkrfW47QyDI+xYfu&#13;&#10;kTnbv9cAL/2rGdYUK14922SLntostsHUMg7vM6s9/7Db0mNIexiX58vvaPX8t5j/BgAA//8DAFBL&#13;&#10;AwQUAAYACAAAACEA2A8/Ct8AAAAJAQAADwAAAGRycy9kb3ducmV2LnhtbEyPwU7DMBBE70j8g7VI&#13;&#10;3KhNKSVN41RVEQeOhCJxdONtEjVep7HTpnw9Cxe4jLQazey8bDW6VpywD40nDfcTBQKp9LahSsP2&#13;&#10;/eUuARGiIWtaT6jhggFW+fVVZlLrz/SGpyJWgksopEZDHWOXShnKGp0JE98hsbf3vTORz76Stjdn&#13;&#10;LnetnCo1l840xB9q0+GmxvJQDE5DUIfPsngs9uq1q5LhKC9fH7ON1rc34/OSZb0EEXGMfwn4YeD9&#13;&#10;kPOwnR/IBtFqYJr4q+zNnpIFiJ2Gh+kCZJ7J/wT5NwAAAP//AwBQSwECLQAUAAYACAAAACEAtoM4&#13;&#10;kv4AAADhAQAAEwAAAAAAAAAAAAAAAAAAAAAAW0NvbnRlbnRfVHlwZXNdLnhtbFBLAQItABQABgAI&#13;&#10;AAAAIQA4/SH/1gAAAJQBAAALAAAAAAAAAAAAAAAAAC8BAABfcmVscy8ucmVsc1BLAQItABQABgAI&#13;&#10;AAAAIQA2hmJg/AIAAHUGAAAOAAAAAAAAAAAAAAAAAC4CAABkcnMvZTJvRG9jLnhtbFBLAQItABQA&#13;&#10;BgAIAAAAIQDYDz8K3wAAAAkBAAAPAAAAAAAAAAAAAAAAAFYFAABkcnMvZG93bnJldi54bWxQSwUG&#13;&#10;AAAAAAQABADzAAAAYgYAAAAA&#13;&#10;" fillcolor="red" stroked="f" strokeweight=".85pt">
                    <v:fill color2="#b8d5fb [671]" rotate="t" angle="180" colors="0 red;10486f red" focus="100%" type="gradient">
                      <o:fill v:ext="view" type="gradientUnscaled"/>
                    </v:fill>
                    <v:textbox>
                      <w:txbxContent>
                        <w:p w14:paraId="7FB5E7BC" w14:textId="3BC3D21D" w:rsidR="00942499" w:rsidRPr="008C642B" w:rsidRDefault="00942499" w:rsidP="008C642B">
                          <w:pPr>
                            <w:pStyle w:val="Organization"/>
                            <w:rPr>
                              <w:rFonts w:ascii="Trebuchet MS" w:hAnsi="Trebuchet MS"/>
                              <w:b/>
                            </w:rPr>
                          </w:pP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942499" w14:paraId="7059F746" w14:textId="77777777">
      <w:tc>
        <w:tcPr>
          <w:tcW w:w="11016" w:type="dxa"/>
          <w:shd w:val="clear" w:color="auto" w:fill="B0C0C9" w:themeFill="accent3"/>
        </w:tcPr>
        <w:p w14:paraId="6095DD5C" w14:textId="77777777" w:rsidR="00942499" w:rsidRDefault="00942499" w:rsidP="00B641A1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</w:p>
      </w:tc>
    </w:tr>
  </w:tbl>
  <w:p w14:paraId="46702500" w14:textId="77777777" w:rsidR="00942499" w:rsidRPr="006C6DC6" w:rsidRDefault="00942499" w:rsidP="006C6DC6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64B29"/>
    <w:multiLevelType w:val="multilevel"/>
    <w:tmpl w:val="4A2E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83A57"/>
    <w:multiLevelType w:val="multilevel"/>
    <w:tmpl w:val="D1C0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B0044D"/>
    <w:multiLevelType w:val="multilevel"/>
    <w:tmpl w:val="4A34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84F9B"/>
    <w:multiLevelType w:val="multilevel"/>
    <w:tmpl w:val="56B6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031055"/>
    <w:multiLevelType w:val="multilevel"/>
    <w:tmpl w:val="9DA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363379"/>
    <w:multiLevelType w:val="multilevel"/>
    <w:tmpl w:val="C5EC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160B3"/>
    <w:multiLevelType w:val="multilevel"/>
    <w:tmpl w:val="E944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824781">
    <w:abstractNumId w:val="9"/>
  </w:num>
  <w:num w:numId="2" w16cid:durableId="200826546">
    <w:abstractNumId w:val="7"/>
  </w:num>
  <w:num w:numId="3" w16cid:durableId="880558207">
    <w:abstractNumId w:val="6"/>
  </w:num>
  <w:num w:numId="4" w16cid:durableId="1204752963">
    <w:abstractNumId w:val="5"/>
  </w:num>
  <w:num w:numId="5" w16cid:durableId="1302539111">
    <w:abstractNumId w:val="4"/>
  </w:num>
  <w:num w:numId="6" w16cid:durableId="527984047">
    <w:abstractNumId w:val="8"/>
  </w:num>
  <w:num w:numId="7" w16cid:durableId="2132477812">
    <w:abstractNumId w:val="3"/>
  </w:num>
  <w:num w:numId="8" w16cid:durableId="618610097">
    <w:abstractNumId w:val="2"/>
  </w:num>
  <w:num w:numId="9" w16cid:durableId="185674559">
    <w:abstractNumId w:val="1"/>
  </w:num>
  <w:num w:numId="10" w16cid:durableId="844974101">
    <w:abstractNumId w:val="0"/>
  </w:num>
  <w:num w:numId="11" w16cid:durableId="170727084">
    <w:abstractNumId w:val="16"/>
  </w:num>
  <w:num w:numId="12" w16cid:durableId="908854487">
    <w:abstractNumId w:val="16"/>
    <w:lvlOverride w:ilvl="0">
      <w:startOverride w:val="1"/>
    </w:lvlOverride>
  </w:num>
  <w:num w:numId="13" w16cid:durableId="95102343">
    <w:abstractNumId w:val="16"/>
    <w:lvlOverride w:ilvl="0">
      <w:startOverride w:val="1"/>
    </w:lvlOverride>
  </w:num>
  <w:num w:numId="14" w16cid:durableId="55057902">
    <w:abstractNumId w:val="14"/>
  </w:num>
  <w:num w:numId="15" w16cid:durableId="107505571">
    <w:abstractNumId w:val="12"/>
  </w:num>
  <w:num w:numId="16" w16cid:durableId="1922327421">
    <w:abstractNumId w:val="11"/>
  </w:num>
  <w:num w:numId="17" w16cid:durableId="1904947997">
    <w:abstractNumId w:val="13"/>
  </w:num>
  <w:num w:numId="18" w16cid:durableId="350911462">
    <w:abstractNumId w:val="10"/>
  </w:num>
  <w:num w:numId="19" w16cid:durableId="1536310306">
    <w:abstractNumId w:val="15"/>
  </w:num>
  <w:num w:numId="20" w16cid:durableId="1096640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47"/>
    <w:rsid w:val="00001008"/>
    <w:rsid w:val="000115BB"/>
    <w:rsid w:val="000157CE"/>
    <w:rsid w:val="00021DEE"/>
    <w:rsid w:val="00097F81"/>
    <w:rsid w:val="000A25E5"/>
    <w:rsid w:val="000B1437"/>
    <w:rsid w:val="000F08A2"/>
    <w:rsid w:val="000F7C49"/>
    <w:rsid w:val="001479DD"/>
    <w:rsid w:val="00165340"/>
    <w:rsid w:val="001A3F3A"/>
    <w:rsid w:val="001E7F15"/>
    <w:rsid w:val="001F3F6A"/>
    <w:rsid w:val="00230083"/>
    <w:rsid w:val="002514AC"/>
    <w:rsid w:val="00285A96"/>
    <w:rsid w:val="002A2E49"/>
    <w:rsid w:val="002E7884"/>
    <w:rsid w:val="003229E6"/>
    <w:rsid w:val="003272A8"/>
    <w:rsid w:val="00365F0C"/>
    <w:rsid w:val="00391F9D"/>
    <w:rsid w:val="00397279"/>
    <w:rsid w:val="003E6944"/>
    <w:rsid w:val="003F274D"/>
    <w:rsid w:val="003F6F4E"/>
    <w:rsid w:val="0040240F"/>
    <w:rsid w:val="00452AFB"/>
    <w:rsid w:val="00482453"/>
    <w:rsid w:val="00491FEA"/>
    <w:rsid w:val="00493384"/>
    <w:rsid w:val="004B27D5"/>
    <w:rsid w:val="004E4D61"/>
    <w:rsid w:val="004E759E"/>
    <w:rsid w:val="0052343A"/>
    <w:rsid w:val="00526E4B"/>
    <w:rsid w:val="005731DB"/>
    <w:rsid w:val="005774DC"/>
    <w:rsid w:val="005E56FB"/>
    <w:rsid w:val="00642849"/>
    <w:rsid w:val="006524F6"/>
    <w:rsid w:val="006628AD"/>
    <w:rsid w:val="00664EFC"/>
    <w:rsid w:val="00675AF9"/>
    <w:rsid w:val="00697918"/>
    <w:rsid w:val="006A2623"/>
    <w:rsid w:val="006B6A0A"/>
    <w:rsid w:val="006C0527"/>
    <w:rsid w:val="006C6DC6"/>
    <w:rsid w:val="00720109"/>
    <w:rsid w:val="00731D76"/>
    <w:rsid w:val="0073605F"/>
    <w:rsid w:val="007909E5"/>
    <w:rsid w:val="00796C19"/>
    <w:rsid w:val="00796F14"/>
    <w:rsid w:val="007A531C"/>
    <w:rsid w:val="007D370E"/>
    <w:rsid w:val="007E31A3"/>
    <w:rsid w:val="007F0CF1"/>
    <w:rsid w:val="008112E3"/>
    <w:rsid w:val="00822016"/>
    <w:rsid w:val="00867DE4"/>
    <w:rsid w:val="008915C7"/>
    <w:rsid w:val="008C1AD6"/>
    <w:rsid w:val="008C642B"/>
    <w:rsid w:val="008F7390"/>
    <w:rsid w:val="009101A8"/>
    <w:rsid w:val="0092544B"/>
    <w:rsid w:val="00925ACA"/>
    <w:rsid w:val="00930D68"/>
    <w:rsid w:val="00942499"/>
    <w:rsid w:val="0094752D"/>
    <w:rsid w:val="00970264"/>
    <w:rsid w:val="009758E3"/>
    <w:rsid w:val="00997868"/>
    <w:rsid w:val="009A4637"/>
    <w:rsid w:val="009A5783"/>
    <w:rsid w:val="009B296E"/>
    <w:rsid w:val="009C06CD"/>
    <w:rsid w:val="009E2DD1"/>
    <w:rsid w:val="009F501F"/>
    <w:rsid w:val="009F7247"/>
    <w:rsid w:val="00A34EF5"/>
    <w:rsid w:val="00A42715"/>
    <w:rsid w:val="00A66470"/>
    <w:rsid w:val="00A80662"/>
    <w:rsid w:val="00A87922"/>
    <w:rsid w:val="00A9088D"/>
    <w:rsid w:val="00B07116"/>
    <w:rsid w:val="00B1234B"/>
    <w:rsid w:val="00B31082"/>
    <w:rsid w:val="00B44797"/>
    <w:rsid w:val="00B641A1"/>
    <w:rsid w:val="00B82558"/>
    <w:rsid w:val="00BB0A07"/>
    <w:rsid w:val="00BB6C47"/>
    <w:rsid w:val="00BD5A48"/>
    <w:rsid w:val="00BD7B5D"/>
    <w:rsid w:val="00C02CEA"/>
    <w:rsid w:val="00C0357F"/>
    <w:rsid w:val="00C1443A"/>
    <w:rsid w:val="00C43CF5"/>
    <w:rsid w:val="00C44F66"/>
    <w:rsid w:val="00C560FD"/>
    <w:rsid w:val="00C71F48"/>
    <w:rsid w:val="00C8613F"/>
    <w:rsid w:val="00CC1A67"/>
    <w:rsid w:val="00CE32AC"/>
    <w:rsid w:val="00CF212C"/>
    <w:rsid w:val="00D02992"/>
    <w:rsid w:val="00D03231"/>
    <w:rsid w:val="00D038B5"/>
    <w:rsid w:val="00D14D27"/>
    <w:rsid w:val="00D328ED"/>
    <w:rsid w:val="00D573EF"/>
    <w:rsid w:val="00D6316F"/>
    <w:rsid w:val="00DC4E14"/>
    <w:rsid w:val="00DD6631"/>
    <w:rsid w:val="00E226CE"/>
    <w:rsid w:val="00E321E9"/>
    <w:rsid w:val="00E430C5"/>
    <w:rsid w:val="00E607E1"/>
    <w:rsid w:val="00E626D6"/>
    <w:rsid w:val="00EC1004"/>
    <w:rsid w:val="00ED6CEC"/>
    <w:rsid w:val="00F01220"/>
    <w:rsid w:val="00F21720"/>
    <w:rsid w:val="00F445ED"/>
    <w:rsid w:val="00F46268"/>
    <w:rsid w:val="00F643EA"/>
    <w:rsid w:val="00F66C8B"/>
    <w:rsid w:val="00F73F39"/>
    <w:rsid w:val="00F95ED3"/>
    <w:rsid w:val="00F96C3E"/>
    <w:rsid w:val="00FA03D3"/>
    <w:rsid w:val="00FA140B"/>
    <w:rsid w:val="00FE0074"/>
    <w:rsid w:val="00FE3228"/>
    <w:rsid w:val="00FE46D7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D34D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EastAsia" w:hAnsi="Trebuchet MS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514AC"/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after="0"/>
      <w:outlineLvl w:val="2"/>
    </w:pPr>
    <w:rPr>
      <w:bCs/>
      <w:color w:val="5590CC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6C6DC6"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rsid w:val="00925ACA"/>
    <w:pPr>
      <w:spacing w:after="0" w:line="240" w:lineRule="auto"/>
    </w:pPr>
    <w:rPr>
      <w:caps/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B641A1"/>
    <w:pPr>
      <w:spacing w:before="80" w:after="80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spacing w:after="0"/>
      <w:jc w:val="right"/>
    </w:pPr>
    <w:rPr>
      <w:color w:val="5590CC" w:themeColor="accent1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6"/>
      </w:numPr>
      <w:contextualSpacing/>
    </w:pPr>
  </w:style>
  <w:style w:type="paragraph" w:styleId="ListBullet">
    <w:name w:val="List Bullet"/>
    <w:basedOn w:val="Normal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2514AC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rsid w:val="00796C19"/>
    <w:pPr>
      <w:spacing w:after="40"/>
    </w:pPr>
  </w:style>
  <w:style w:type="character" w:customStyle="1" w:styleId="FormHeadingChar">
    <w:name w:val="Form Heading Char"/>
    <w:basedOn w:val="DefaultParagraphFont"/>
    <w:link w:val="FormHeading"/>
    <w:rsid w:val="00796C19"/>
    <w:rPr>
      <w:b/>
      <w:color w:val="7F7F7F" w:themeColor="text1" w:themeTint="80"/>
    </w:rPr>
  </w:style>
  <w:style w:type="paragraph" w:customStyle="1" w:styleId="FormHeading">
    <w:name w:val="Form Heading"/>
    <w:basedOn w:val="Normal"/>
    <w:link w:val="FormHeadingChar"/>
    <w:qFormat/>
    <w:rsid w:val="00796C19"/>
    <w:pPr>
      <w:spacing w:before="480" w:after="120"/>
    </w:pPr>
    <w:rPr>
      <w:b/>
      <w:color w:val="7F7F7F" w:themeColor="text1" w:themeTint="80"/>
    </w:rPr>
  </w:style>
  <w:style w:type="character" w:styleId="Hyperlink">
    <w:name w:val="Hyperlink"/>
    <w:basedOn w:val="DefaultParagraphFont"/>
    <w:uiPriority w:val="99"/>
    <w:unhideWhenUsed/>
    <w:rsid w:val="009C06CD"/>
    <w:rPr>
      <w:color w:val="008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styleId="Strong">
    <w:name w:val="Strong"/>
    <w:basedOn w:val="DefaultParagraphFont"/>
    <w:uiPriority w:val="22"/>
    <w:qFormat/>
    <w:rsid w:val="006B6A0A"/>
    <w:rPr>
      <w:b/>
      <w:bCs/>
    </w:rPr>
  </w:style>
  <w:style w:type="character" w:styleId="Emphasis">
    <w:name w:val="Emphasis"/>
    <w:basedOn w:val="DefaultParagraphFont"/>
    <w:uiPriority w:val="20"/>
    <w:qFormat/>
    <w:rsid w:val="006C0527"/>
    <w:rPr>
      <w:i/>
      <w:iCs/>
    </w:rPr>
  </w:style>
  <w:style w:type="character" w:customStyle="1" w:styleId="flex-1">
    <w:name w:val="flex-1"/>
    <w:basedOn w:val="DefaultParagraphFont"/>
    <w:rsid w:val="006C0527"/>
  </w:style>
  <w:style w:type="character" w:customStyle="1" w:styleId="text-sm">
    <w:name w:val="text-sm"/>
    <w:basedOn w:val="DefaultParagraphFont"/>
    <w:rsid w:val="006C0527"/>
  </w:style>
  <w:style w:type="paragraph" w:styleId="HTMLAddress">
    <w:name w:val="HTML Address"/>
    <w:basedOn w:val="Normal"/>
    <w:link w:val="HTMLAddressChar"/>
    <w:uiPriority w:val="99"/>
    <w:semiHidden/>
    <w:unhideWhenUsed/>
    <w:rsid w:val="006C0527"/>
    <w:pPr>
      <w:spacing w:after="0" w:line="240" w:lineRule="auto"/>
    </w:pPr>
    <w:rPr>
      <w:rFonts w:ascii="Times New Roman" w:eastAsia="Times New Roman" w:hAnsi="Times New Roman" w:cs="Times New Roman"/>
      <w:i/>
      <w:iCs/>
      <w:color w:val="auto"/>
      <w:lang w:val="en-GB"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0527"/>
    <w:rPr>
      <w:rFonts w:ascii="Times New Roman" w:eastAsia="Times New Roman" w:hAnsi="Times New Roman" w:cs="Times New Roman"/>
      <w:i/>
      <w:iCs/>
      <w:color w:val="auto"/>
      <w:lang w:val="en-GB" w:eastAsia="en-GB"/>
    </w:rPr>
  </w:style>
  <w:style w:type="paragraph" w:customStyle="1" w:styleId="font-bold">
    <w:name w:val="font-bold"/>
    <w:basedOn w:val="Normal"/>
    <w:rsid w:val="006C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paragraph" w:customStyle="1" w:styleId="text-sm1">
    <w:name w:val="text-sm1"/>
    <w:basedOn w:val="Normal"/>
    <w:rsid w:val="006C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paragraph" w:customStyle="1" w:styleId="border-l-2">
    <w:name w:val="border-l-2"/>
    <w:basedOn w:val="Normal"/>
    <w:rsid w:val="006C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customStyle="1" w:styleId="sr-only">
    <w:name w:val="sr-only"/>
    <w:basedOn w:val="DefaultParagraphFont"/>
    <w:rsid w:val="006C0527"/>
  </w:style>
  <w:style w:type="table" w:customStyle="1" w:styleId="TableGrid0">
    <w:name w:val="TableGrid"/>
    <w:rsid w:val="001479DD"/>
    <w:pPr>
      <w:spacing w:after="0" w:line="240" w:lineRule="auto"/>
    </w:pPr>
    <w:rPr>
      <w:rFonts w:asciiTheme="minorHAnsi" w:hAnsiTheme="minorHAnsi"/>
      <w:color w:val="auto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0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15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F3FF-4C1F-DC45-B7B6-48EE1AAA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Oakley</dc:creator>
  <cp:keywords/>
  <dc:description/>
  <cp:lastModifiedBy>Sue Hewitt</cp:lastModifiedBy>
  <cp:revision>2</cp:revision>
  <cp:lastPrinted>2013-10-18T07:53:00Z</cp:lastPrinted>
  <dcterms:created xsi:type="dcterms:W3CDTF">2025-02-13T13:33:00Z</dcterms:created>
  <dcterms:modified xsi:type="dcterms:W3CDTF">2025-02-13T13:33:00Z</dcterms:modified>
  <cp:category/>
</cp:coreProperties>
</file>