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A69F2" w14:textId="77777777" w:rsidR="00127AD8" w:rsidRDefault="00127AD8" w:rsidP="00C10016">
      <w:pPr>
        <w:pStyle w:val="Heading1"/>
        <w:jc w:val="center"/>
      </w:pPr>
    </w:p>
    <w:p w14:paraId="7FD7C4B8" w14:textId="4B2BCF45" w:rsidR="00C10016" w:rsidRPr="00B07A77" w:rsidRDefault="00D70903" w:rsidP="00127AD8">
      <w:pPr>
        <w:pStyle w:val="Heading1"/>
        <w:jc w:val="center"/>
        <w:rPr>
          <w:b/>
          <w:bCs/>
          <w:sz w:val="56"/>
          <w:szCs w:val="56"/>
        </w:rPr>
      </w:pPr>
      <w:r w:rsidRPr="00B07A77">
        <w:rPr>
          <w:b/>
          <w:bCs/>
          <w:sz w:val="56"/>
          <w:szCs w:val="56"/>
        </w:rPr>
        <w:t>KS1</w:t>
      </w:r>
      <w:r w:rsidR="00127AD8" w:rsidRPr="00B07A77">
        <w:rPr>
          <w:b/>
          <w:bCs/>
          <w:sz w:val="56"/>
          <w:szCs w:val="56"/>
        </w:rPr>
        <w:t xml:space="preserve"> Class Teacher </w:t>
      </w:r>
      <w:r w:rsidR="00F83F81" w:rsidRPr="00B07A77">
        <w:rPr>
          <w:b/>
          <w:bCs/>
          <w:sz w:val="56"/>
          <w:szCs w:val="56"/>
        </w:rPr>
        <w:tab/>
      </w:r>
      <w:r w:rsidR="00B04FDA">
        <w:rPr>
          <w:b/>
          <w:bCs/>
          <w:sz w:val="56"/>
          <w:szCs w:val="56"/>
        </w:rPr>
        <w:t xml:space="preserve">- Maternity Cover </w:t>
      </w:r>
    </w:p>
    <w:p w14:paraId="3BFBF8EE" w14:textId="4CDB9A2E" w:rsidR="00127AD8" w:rsidRPr="00B07A77" w:rsidRDefault="00127AD8" w:rsidP="00127AD8">
      <w:pPr>
        <w:rPr>
          <w:color w:val="2F5496" w:themeColor="accent1" w:themeShade="BF"/>
          <w:sz w:val="56"/>
          <w:szCs w:val="56"/>
          <w:lang w:val="en-US"/>
        </w:rPr>
      </w:pPr>
    </w:p>
    <w:p w14:paraId="13A2B6A4" w14:textId="77777777" w:rsidR="00C10016" w:rsidRPr="00B07A77" w:rsidRDefault="00C10016" w:rsidP="00C10016">
      <w:pPr>
        <w:keepNext/>
        <w:keepLines/>
        <w:spacing w:before="240" w:after="0" w:line="240" w:lineRule="auto"/>
        <w:jc w:val="center"/>
        <w:outlineLvl w:val="0"/>
        <w:rPr>
          <w:rFonts w:ascii="Verdana" w:eastAsia="Times New Roman" w:hAnsi="Verdana" w:cs="Times New Roman"/>
          <w:bCs/>
          <w:color w:val="2F5496" w:themeColor="accent1" w:themeShade="BF"/>
          <w:sz w:val="56"/>
          <w:szCs w:val="56"/>
          <w:highlight w:val="yellow"/>
          <w:lang w:val="en-US"/>
        </w:rPr>
      </w:pPr>
      <w:r w:rsidRPr="00B07A77">
        <w:rPr>
          <w:rFonts w:ascii="Verdana" w:eastAsia="Times New Roman" w:hAnsi="Verdana" w:cs="Times New Roman"/>
          <w:bCs/>
          <w:color w:val="2F5496" w:themeColor="accent1" w:themeShade="BF"/>
          <w:sz w:val="56"/>
          <w:szCs w:val="56"/>
          <w:lang w:val="en-US"/>
        </w:rPr>
        <w:t>Candidate Information Pack</w:t>
      </w:r>
      <w:r w:rsidRPr="00B07A77">
        <w:rPr>
          <w:rFonts w:ascii="Verdana" w:eastAsia="Times New Roman" w:hAnsi="Verdana" w:cs="Times New Roman"/>
          <w:bCs/>
          <w:color w:val="2F5496" w:themeColor="accent1" w:themeShade="BF"/>
          <w:sz w:val="56"/>
          <w:szCs w:val="56"/>
          <w:lang w:val="en-US"/>
        </w:rPr>
        <w:br/>
      </w:r>
    </w:p>
    <w:p w14:paraId="6445655A" w14:textId="6DCF3DA5" w:rsidR="00C10016" w:rsidRPr="00B07A77" w:rsidRDefault="00127AD8" w:rsidP="00C10016">
      <w:pPr>
        <w:keepNext/>
        <w:keepLines/>
        <w:spacing w:before="240" w:after="0" w:line="240" w:lineRule="auto"/>
        <w:jc w:val="center"/>
        <w:outlineLvl w:val="0"/>
        <w:rPr>
          <w:rFonts w:ascii="Verdana" w:eastAsia="Times New Roman" w:hAnsi="Verdana" w:cs="Times New Roman"/>
          <w:color w:val="2F5496" w:themeColor="accent1" w:themeShade="BF"/>
          <w:sz w:val="56"/>
          <w:szCs w:val="56"/>
          <w:lang w:val="en-US"/>
        </w:rPr>
      </w:pPr>
      <w:r w:rsidRPr="00B07A77">
        <w:rPr>
          <w:rFonts w:ascii="Verdana" w:eastAsia="Times New Roman" w:hAnsi="Verdana" w:cs="Times New Roman"/>
          <w:color w:val="2F5496" w:themeColor="accent1" w:themeShade="BF"/>
          <w:sz w:val="56"/>
          <w:szCs w:val="56"/>
          <w:lang w:val="en-US"/>
        </w:rPr>
        <w:t xml:space="preserve">St Paul’s CE Primary </w:t>
      </w:r>
    </w:p>
    <w:p w14:paraId="554E1B3D" w14:textId="4ADE02E0" w:rsidR="00C10016" w:rsidRPr="00C10016" w:rsidRDefault="00127AD8" w:rsidP="00C10016">
      <w:pPr>
        <w:keepNext/>
        <w:keepLines/>
        <w:spacing w:before="240" w:after="0" w:line="240" w:lineRule="auto"/>
        <w:jc w:val="center"/>
        <w:outlineLvl w:val="0"/>
        <w:rPr>
          <w:rFonts w:ascii="Verdana" w:eastAsia="Times New Roman" w:hAnsi="Verdana" w:cs="Times New Roman"/>
          <w:b/>
          <w:bCs/>
          <w:color w:val="004990"/>
          <w:sz w:val="50"/>
          <w:szCs w:val="50"/>
          <w:lang w:val="en-US"/>
        </w:rPr>
      </w:pPr>
      <w:r>
        <w:rPr>
          <w:rFonts w:ascii="Verdana" w:eastAsia="Times New Roman" w:hAnsi="Verdana" w:cs="Times New Roman"/>
          <w:b/>
          <w:bCs/>
          <w:color w:val="004990"/>
          <w:sz w:val="50"/>
          <w:szCs w:val="50"/>
          <w:lang w:val="en-US"/>
        </w:rPr>
        <w:t xml:space="preserve"> </w:t>
      </w:r>
    </w:p>
    <w:p w14:paraId="3077E26E"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23665B0" w14:textId="0508D21D" w:rsidR="00C10016" w:rsidRPr="00C10016" w:rsidRDefault="00127AD8" w:rsidP="00C10016">
      <w:pPr>
        <w:spacing w:after="0" w:line="240" w:lineRule="auto"/>
        <w:jc w:val="center"/>
        <w:rPr>
          <w:rFonts w:ascii="Verdana" w:eastAsia="Times New Roman" w:hAnsi="Verdana" w:cs="Times New Roman"/>
          <w:color w:val="1F497D"/>
          <w:sz w:val="44"/>
          <w:szCs w:val="44"/>
          <w:lang w:val="en-US"/>
        </w:rPr>
      </w:pPr>
      <w:r>
        <w:rPr>
          <w:rFonts w:ascii="Verdana" w:eastAsia="Times New Roman" w:hAnsi="Verdana" w:cs="Times New Roman"/>
          <w:color w:val="1F497D"/>
          <w:sz w:val="44"/>
          <w:szCs w:val="44"/>
          <w:lang w:val="en-US"/>
        </w:rPr>
        <w:t xml:space="preserve"> </w:t>
      </w:r>
      <w:r>
        <w:rPr>
          <w:noProof/>
        </w:rPr>
        <w:drawing>
          <wp:inline distT="0" distB="0" distL="0" distR="0" wp14:anchorId="3E714E38" wp14:editId="74D0E0D7">
            <wp:extent cx="1409700" cy="12477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247775"/>
                    </a:xfrm>
                    <a:prstGeom prst="rect">
                      <a:avLst/>
                    </a:prstGeom>
                    <a:noFill/>
                    <a:ln>
                      <a:noFill/>
                    </a:ln>
                  </pic:spPr>
                </pic:pic>
              </a:graphicData>
            </a:graphic>
          </wp:inline>
        </w:drawing>
      </w:r>
    </w:p>
    <w:p w14:paraId="7BE7CE9A"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Default="00C10016"/>
    <w:p w14:paraId="6D4E5E4E" w14:textId="77777777" w:rsidR="00C10016" w:rsidRDefault="00C10016"/>
    <w:p w14:paraId="7284D569" w14:textId="77777777" w:rsidR="00C10016" w:rsidRDefault="00C10016"/>
    <w:p w14:paraId="6CFC1FBE" w14:textId="77777777" w:rsidR="00C10016" w:rsidRDefault="00C10016"/>
    <w:p w14:paraId="1F5AACF1" w14:textId="77777777"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313C0D74" w14:textId="77777777" w:rsidR="00C10016" w:rsidRDefault="00C10016"/>
    <w:p w14:paraId="653F1C75" w14:textId="77777777"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lastRenderedPageBreak/>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As a Diocesan Trust, our Christian values are intrinsically linked to our commitment to provide an innovative, high quality education, so that children and learners make excellent progress and fulfil their academic potential, by ensuring that:</w:t>
      </w:r>
    </w:p>
    <w:p w14:paraId="2ADFA19D"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lastRenderedPageBreak/>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5"/>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13"/>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12"/>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4EB8701C" w14:textId="77777777" w:rsidR="0010734A" w:rsidRDefault="0010734A" w:rsidP="00C10016">
      <w:pPr>
        <w:jc w:val="center"/>
      </w:pPr>
    </w:p>
    <w:p w14:paraId="02EDE09A" w14:textId="77777777" w:rsidR="0010734A" w:rsidRDefault="0010734A" w:rsidP="00C10016">
      <w:pPr>
        <w:jc w:val="center"/>
      </w:pPr>
    </w:p>
    <w:p w14:paraId="4F446902" w14:textId="77777777" w:rsidR="0010734A" w:rsidRDefault="0010734A" w:rsidP="00C10016">
      <w:pPr>
        <w:jc w:val="center"/>
      </w:pPr>
    </w:p>
    <w:p w14:paraId="7D35245C" w14:textId="77777777" w:rsidR="0010734A" w:rsidRDefault="0010734A" w:rsidP="00C10016">
      <w:pPr>
        <w:jc w:val="center"/>
      </w:pPr>
    </w:p>
    <w:p w14:paraId="006679DF" w14:textId="77777777" w:rsidR="00A848FB" w:rsidRDefault="00A848FB" w:rsidP="00C10016">
      <w:pPr>
        <w:jc w:val="center"/>
      </w:pPr>
    </w:p>
    <w:p w14:paraId="76645B62" w14:textId="77777777" w:rsidR="0010734A" w:rsidRDefault="00A848FB"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848FB">
        <w:rPr>
          <w:rFonts w:ascii="Verdana" w:eastAsia="Times New Roman" w:hAnsi="Verdana" w:cs="AUdimat-Regular"/>
          <w:color w:val="004990"/>
          <w:sz w:val="44"/>
          <w:szCs w:val="44"/>
          <w:lang w:eastAsia="en-GB"/>
        </w:rPr>
        <w:lastRenderedPageBreak/>
        <w:t xml:space="preserve">About </w:t>
      </w:r>
      <w:r w:rsidR="00127AD8">
        <w:rPr>
          <w:rFonts w:ascii="Verdana" w:eastAsia="Times New Roman" w:hAnsi="Verdana" w:cs="AUdimat-Regular"/>
          <w:color w:val="004990"/>
          <w:sz w:val="44"/>
          <w:szCs w:val="44"/>
          <w:lang w:eastAsia="en-GB"/>
        </w:rPr>
        <w:t xml:space="preserve">St Pauls’ </w:t>
      </w:r>
      <w:r>
        <w:rPr>
          <w:rFonts w:ascii="Verdana" w:eastAsia="Times New Roman" w:hAnsi="Verdana" w:cs="AUdimat-Regular"/>
          <w:color w:val="004990"/>
          <w:sz w:val="44"/>
          <w:szCs w:val="44"/>
          <w:lang w:eastAsia="en-GB"/>
        </w:rPr>
        <w:t xml:space="preserve">  </w:t>
      </w:r>
    </w:p>
    <w:p w14:paraId="55257ED0" w14:textId="77777777" w:rsidR="0010734A" w:rsidRDefault="0010734A"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6C6BD7DE" w14:textId="0E7D4247" w:rsidR="00A848FB" w:rsidRPr="00A848FB" w:rsidRDefault="00A848FB" w:rsidP="00A848FB">
      <w:pPr>
        <w:autoSpaceDE w:val="0"/>
        <w:autoSpaceDN w:val="0"/>
        <w:adjustRightInd w:val="0"/>
        <w:spacing w:after="240" w:line="264" w:lineRule="auto"/>
        <w:contextualSpacing/>
        <w:rPr>
          <w:rFonts w:ascii="Verdana" w:eastAsia="Times New Roman" w:hAnsi="Verdana" w:cs="AUdimat-Regular"/>
          <w:color w:val="004990"/>
          <w:sz w:val="20"/>
          <w:szCs w:val="30"/>
          <w:lang w:eastAsia="en-GB"/>
        </w:rPr>
      </w:pPr>
      <w:r>
        <w:rPr>
          <w:rFonts w:ascii="Verdana" w:eastAsia="Times New Roman" w:hAnsi="Verdana" w:cs="AUdimat-Regular"/>
          <w:color w:val="004990"/>
          <w:sz w:val="44"/>
          <w:szCs w:val="44"/>
          <w:lang w:eastAsia="en-GB"/>
        </w:rPr>
        <w:t xml:space="preserve">  </w:t>
      </w:r>
      <w:r w:rsidR="00127AD8">
        <w:rPr>
          <w:noProof/>
        </w:rPr>
        <w:drawing>
          <wp:inline distT="0" distB="0" distL="0" distR="0" wp14:anchorId="0A06582C" wp14:editId="321F3029">
            <wp:extent cx="716280" cy="716280"/>
            <wp:effectExtent l="0" t="0" r="7620" b="762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Pr>
          <w:rFonts w:ascii="Verdana" w:eastAsia="Times New Roman" w:hAnsi="Verdana" w:cs="AUdimat-Regular"/>
          <w:color w:val="004990"/>
          <w:sz w:val="44"/>
          <w:szCs w:val="44"/>
          <w:lang w:eastAsia="en-GB"/>
        </w:rPr>
        <w:t xml:space="preserve">         </w:t>
      </w:r>
    </w:p>
    <w:p w14:paraId="004562C7" w14:textId="77777777" w:rsidR="00A848FB" w:rsidRPr="00757305" w:rsidRDefault="00A848FB" w:rsidP="00A848FB">
      <w:pPr>
        <w:rPr>
          <w:rFonts w:ascii="Verdana" w:hAnsi="Verdana"/>
          <w:color w:val="000000" w:themeColor="text1"/>
        </w:rPr>
      </w:pPr>
    </w:p>
    <w:p w14:paraId="00EB1AFA" w14:textId="510AD521" w:rsidR="00A848FB" w:rsidRPr="00757305" w:rsidRDefault="00127AD8" w:rsidP="00A848FB">
      <w:pPr>
        <w:autoSpaceDE w:val="0"/>
        <w:autoSpaceDN w:val="0"/>
        <w:adjustRightInd w:val="0"/>
        <w:spacing w:after="240" w:line="264" w:lineRule="auto"/>
        <w:contextualSpacing/>
        <w:rPr>
          <w:rFonts w:ascii="Verdana" w:eastAsia="Times New Roman" w:hAnsi="Verdana" w:cs="AUdimat-Regular"/>
          <w:color w:val="000000" w:themeColor="text1"/>
          <w:lang w:eastAsia="en-GB"/>
        </w:rPr>
      </w:pPr>
      <w:r>
        <w:rPr>
          <w:noProof/>
        </w:rPr>
        <w:drawing>
          <wp:inline distT="0" distB="0" distL="0" distR="0" wp14:anchorId="26FA3D92" wp14:editId="0751327F">
            <wp:extent cx="5731510" cy="2809875"/>
            <wp:effectExtent l="0" t="0" r="2540" b="9525"/>
            <wp:docPr id="3" name="Picture 3" descr="St Paul's CofE Primary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aul's CofE Primary School - 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809875"/>
                    </a:xfrm>
                    <a:prstGeom prst="rect">
                      <a:avLst/>
                    </a:prstGeom>
                    <a:noFill/>
                    <a:ln>
                      <a:noFill/>
                    </a:ln>
                  </pic:spPr>
                </pic:pic>
              </a:graphicData>
            </a:graphic>
          </wp:inline>
        </w:drawing>
      </w:r>
    </w:p>
    <w:p w14:paraId="5676A28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04584EC"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6091E2A" w14:textId="1F0BDCC5" w:rsidR="00AB6B6C" w:rsidRPr="003D420D" w:rsidRDefault="0063216E" w:rsidP="00A848FB">
      <w:pPr>
        <w:autoSpaceDE w:val="0"/>
        <w:autoSpaceDN w:val="0"/>
        <w:adjustRightInd w:val="0"/>
        <w:spacing w:after="240" w:line="264" w:lineRule="auto"/>
        <w:contextualSpacing/>
        <w:rPr>
          <w:rFonts w:ascii="Verdana" w:hAnsi="Verdana"/>
          <w:color w:val="1F3864" w:themeColor="accent1" w:themeShade="80"/>
          <w:shd w:val="clear" w:color="auto" w:fill="FFFFFF"/>
        </w:rPr>
      </w:pPr>
      <w:r w:rsidRPr="003D420D">
        <w:rPr>
          <w:rFonts w:ascii="Verdana" w:hAnsi="Verdana"/>
          <w:color w:val="1F3864" w:themeColor="accent1" w:themeShade="80"/>
          <w:shd w:val="clear" w:color="auto" w:fill="FFFFFF"/>
        </w:rPr>
        <w:t>Our Mission statement is Learning and Living through Jesus Christ.  We live out this mission through a committed Christian leadership of the school and a close collaboration with St Paul's Church.  Our ethos is to welcome everybody of all faiths and beliefs and embrace diversity within a Christian setting.</w:t>
      </w:r>
    </w:p>
    <w:p w14:paraId="25213408" w14:textId="0CD5B4EF" w:rsidR="0063216E" w:rsidRPr="003D420D" w:rsidRDefault="0063216E" w:rsidP="00A848FB">
      <w:pPr>
        <w:autoSpaceDE w:val="0"/>
        <w:autoSpaceDN w:val="0"/>
        <w:adjustRightInd w:val="0"/>
        <w:spacing w:after="240" w:line="264" w:lineRule="auto"/>
        <w:contextualSpacing/>
        <w:rPr>
          <w:rFonts w:ascii="Verdana" w:eastAsia="Times New Roman" w:hAnsi="Verdana" w:cs="AUdimat-Regular"/>
          <w:color w:val="1F3864" w:themeColor="accent1" w:themeShade="80"/>
          <w:lang w:eastAsia="en-GB"/>
        </w:rPr>
      </w:pPr>
      <w:r w:rsidRPr="003D420D">
        <w:rPr>
          <w:rFonts w:ascii="Verdana" w:hAnsi="Verdana"/>
          <w:color w:val="1F3864" w:themeColor="accent1" w:themeShade="80"/>
          <w:shd w:val="clear" w:color="auto" w:fill="FFFFFF"/>
        </w:rPr>
        <w:t>As a faith school, our mission is to provide a Christian education for all children who attend our school.  Our curriculum allows children to explore their own faith and the faith of others in a safe and caring environment which promotes learning and living through Jesus Christ to allow children to explore the awe and wonder of the world that God has created for us. </w:t>
      </w:r>
    </w:p>
    <w:p w14:paraId="46D6EF39"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A43FDD"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32D92D"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FC26FA9"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14277D8"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DFC5DF5"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5AD343B"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0B98611"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858EA5A"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6237708"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99A4846"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1EA7336" w14:textId="6F40578A"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lastRenderedPageBreak/>
        <w:t>Job Description</w:t>
      </w:r>
    </w:p>
    <w:p w14:paraId="4B0757BB" w14:textId="77777777" w:rsidR="00B77A29" w:rsidRPr="006159AD" w:rsidRDefault="00B77A29" w:rsidP="00A848FB">
      <w:pPr>
        <w:autoSpaceDE w:val="0"/>
        <w:autoSpaceDN w:val="0"/>
        <w:adjustRightInd w:val="0"/>
        <w:spacing w:after="240" w:line="264" w:lineRule="auto"/>
        <w:contextualSpacing/>
        <w:rPr>
          <w:rFonts w:ascii="Verdana" w:eastAsia="Times New Roman" w:hAnsi="Verdana" w:cs="AUdimat-Regular"/>
          <w:color w:val="1F3864" w:themeColor="accent1" w:themeShade="80"/>
          <w:sz w:val="44"/>
          <w:szCs w:val="44"/>
          <w:lang w:eastAsia="en-GB"/>
        </w:rPr>
      </w:pPr>
    </w:p>
    <w:p w14:paraId="5A52C6D7" w14:textId="62143021" w:rsidR="00AB6B6C" w:rsidRPr="006159AD" w:rsidRDefault="00AB6B6C" w:rsidP="00AB6B6C">
      <w:pPr>
        <w:keepNext/>
        <w:keepLines/>
        <w:spacing w:before="240" w:after="0" w:line="360" w:lineRule="auto"/>
        <w:outlineLvl w:val="0"/>
        <w:rPr>
          <w:rFonts w:ascii="Verdana" w:eastAsia="Times New Roman" w:hAnsi="Verdana" w:cs="Calibri"/>
          <w:color w:val="1F3864" w:themeColor="accent1" w:themeShade="80"/>
          <w:lang w:val="en-US"/>
        </w:rPr>
      </w:pPr>
      <w:r w:rsidRPr="006159AD">
        <w:rPr>
          <w:rFonts w:ascii="Verdana" w:eastAsia="Times New Roman" w:hAnsi="Verdana" w:cs="Calibri"/>
          <w:color w:val="1F3864" w:themeColor="accent1" w:themeShade="80"/>
          <w:lang w:eastAsia="en-GB"/>
        </w:rPr>
        <w:t>Title:</w:t>
      </w:r>
      <w:r w:rsidRPr="006159AD">
        <w:rPr>
          <w:rFonts w:ascii="Verdana" w:eastAsia="Times New Roman" w:hAnsi="Verdana" w:cs="Calibri"/>
          <w:color w:val="1F3864" w:themeColor="accent1" w:themeShade="80"/>
          <w:lang w:val="en-US"/>
        </w:rPr>
        <w:t xml:space="preserve">            </w:t>
      </w:r>
      <w:r w:rsidR="003A3280">
        <w:rPr>
          <w:rFonts w:ascii="Verdana" w:eastAsia="Times New Roman" w:hAnsi="Verdana" w:cs="Calibri"/>
          <w:color w:val="1F3864" w:themeColor="accent1" w:themeShade="80"/>
          <w:lang w:val="en-US"/>
        </w:rPr>
        <w:t xml:space="preserve">       </w:t>
      </w:r>
      <w:r w:rsidR="00293A86" w:rsidRPr="006159AD">
        <w:rPr>
          <w:rFonts w:ascii="Verdana" w:eastAsia="Times New Roman" w:hAnsi="Verdana" w:cs="Calibri"/>
          <w:color w:val="1F3864" w:themeColor="accent1" w:themeShade="80"/>
          <w:lang w:val="en-US"/>
        </w:rPr>
        <w:t xml:space="preserve">KS1 </w:t>
      </w:r>
      <w:r w:rsidR="00B77A29" w:rsidRPr="006159AD">
        <w:rPr>
          <w:rFonts w:ascii="Verdana" w:eastAsia="Times New Roman" w:hAnsi="Verdana" w:cs="Calibri"/>
          <w:color w:val="1F3864" w:themeColor="accent1" w:themeShade="80"/>
          <w:lang w:val="en-US"/>
        </w:rPr>
        <w:t>Class Teacher – Fixed Term</w:t>
      </w:r>
      <w:r w:rsidRPr="006159AD">
        <w:rPr>
          <w:rFonts w:ascii="Verdana" w:eastAsia="Times New Roman" w:hAnsi="Verdana" w:cs="Calibri"/>
          <w:color w:val="1F3864" w:themeColor="accent1" w:themeShade="80"/>
          <w:lang w:val="en-US"/>
        </w:rPr>
        <w:t xml:space="preserve">    </w:t>
      </w:r>
    </w:p>
    <w:p w14:paraId="34A31959" w14:textId="7FB9AF15" w:rsidR="00AB6B6C" w:rsidRPr="006159AD"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1F3864" w:themeColor="accent1" w:themeShade="80"/>
          <w:lang w:eastAsia="en-GB"/>
        </w:rPr>
      </w:pPr>
      <w:r w:rsidRPr="006159AD">
        <w:rPr>
          <w:rFonts w:ascii="Verdana" w:eastAsia="Times New Roman" w:hAnsi="Verdana" w:cs="Calibri"/>
          <w:color w:val="1F3864" w:themeColor="accent1" w:themeShade="80"/>
          <w:lang w:eastAsia="en-GB"/>
        </w:rPr>
        <w:t xml:space="preserve">Salary:      </w:t>
      </w:r>
      <w:r w:rsidR="00B77A29" w:rsidRPr="006159AD">
        <w:rPr>
          <w:rFonts w:ascii="Verdana" w:eastAsia="Times New Roman" w:hAnsi="Verdana" w:cs="Calibri"/>
          <w:color w:val="1F3864" w:themeColor="accent1" w:themeShade="80"/>
          <w:lang w:eastAsia="en-GB"/>
        </w:rPr>
        <w:t xml:space="preserve">  </w:t>
      </w:r>
      <w:r w:rsidR="003A3280">
        <w:rPr>
          <w:rFonts w:ascii="Verdana" w:eastAsia="Times New Roman" w:hAnsi="Verdana" w:cs="Calibri"/>
          <w:color w:val="1F3864" w:themeColor="accent1" w:themeShade="80"/>
          <w:lang w:eastAsia="en-GB"/>
        </w:rPr>
        <w:t xml:space="preserve">       </w:t>
      </w:r>
      <w:r w:rsidR="00B77A29" w:rsidRPr="006159AD">
        <w:rPr>
          <w:rFonts w:ascii="Verdana" w:eastAsia="Times New Roman" w:hAnsi="Verdana" w:cs="Calibri"/>
          <w:color w:val="1F3864" w:themeColor="accent1" w:themeShade="80"/>
          <w:lang w:eastAsia="en-GB"/>
        </w:rPr>
        <w:t xml:space="preserve"> MPR1-6</w:t>
      </w:r>
      <w:r w:rsidR="00E624D3" w:rsidRPr="006159AD">
        <w:rPr>
          <w:rFonts w:ascii="Verdana" w:eastAsia="Times New Roman" w:hAnsi="Verdana" w:cs="Calibri"/>
          <w:color w:val="1F3864" w:themeColor="accent1" w:themeShade="80"/>
          <w:lang w:eastAsia="en-GB"/>
        </w:rPr>
        <w:t xml:space="preserve"> £31,650 to </w:t>
      </w:r>
      <w:r w:rsidR="006159AD" w:rsidRPr="006159AD">
        <w:rPr>
          <w:rFonts w:ascii="Verdana" w:eastAsia="Times New Roman" w:hAnsi="Verdana" w:cs="Calibri"/>
          <w:color w:val="1F3864" w:themeColor="accent1" w:themeShade="80"/>
          <w:lang w:eastAsia="en-GB"/>
        </w:rPr>
        <w:t>£43,607</w:t>
      </w:r>
      <w:r w:rsidRPr="006159AD">
        <w:rPr>
          <w:rFonts w:ascii="Verdana" w:eastAsia="Times New Roman" w:hAnsi="Verdana" w:cs="Calibri"/>
          <w:color w:val="1F3864" w:themeColor="accent1" w:themeShade="80"/>
          <w:lang w:eastAsia="en-GB"/>
        </w:rPr>
        <w:tab/>
      </w:r>
      <w:r w:rsidRPr="006159AD">
        <w:rPr>
          <w:rFonts w:ascii="Verdana" w:eastAsia="Times New Roman" w:hAnsi="Verdana" w:cs="Calibri"/>
          <w:color w:val="1F3864" w:themeColor="accent1" w:themeShade="80"/>
          <w:lang w:eastAsia="en-GB"/>
        </w:rPr>
        <w:tab/>
        <w:t xml:space="preserve"> </w:t>
      </w:r>
    </w:p>
    <w:p w14:paraId="70102CBE" w14:textId="117EB457" w:rsidR="00AB6B6C" w:rsidRPr="006159AD"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1F3864" w:themeColor="accent1" w:themeShade="80"/>
          <w:lang w:eastAsia="en-GB"/>
        </w:rPr>
      </w:pPr>
      <w:r w:rsidRPr="006159AD">
        <w:rPr>
          <w:rFonts w:ascii="Verdana" w:eastAsia="Times New Roman" w:hAnsi="Verdana" w:cs="Calibri"/>
          <w:color w:val="1F3864" w:themeColor="accent1" w:themeShade="80"/>
          <w:lang w:eastAsia="en-GB"/>
        </w:rPr>
        <w:t xml:space="preserve">Hours:    </w:t>
      </w:r>
      <w:r w:rsidRPr="006159AD">
        <w:rPr>
          <w:rFonts w:ascii="Verdana" w:eastAsia="Times New Roman" w:hAnsi="Verdana" w:cs="Calibri"/>
          <w:color w:val="1F3864" w:themeColor="accent1" w:themeShade="80"/>
          <w:lang w:eastAsia="en-GB"/>
        </w:rPr>
        <w:tab/>
      </w:r>
      <w:r w:rsidR="003A3280">
        <w:rPr>
          <w:rFonts w:ascii="Verdana" w:eastAsia="Times New Roman" w:hAnsi="Verdana" w:cs="Calibri"/>
          <w:color w:val="1F3864" w:themeColor="accent1" w:themeShade="80"/>
          <w:lang w:eastAsia="en-GB"/>
        </w:rPr>
        <w:t xml:space="preserve"> </w:t>
      </w:r>
      <w:r w:rsidR="00B77A29" w:rsidRPr="006159AD">
        <w:rPr>
          <w:rFonts w:ascii="Verdana" w:eastAsia="Times New Roman" w:hAnsi="Verdana" w:cs="Calibri"/>
          <w:color w:val="1F3864" w:themeColor="accent1" w:themeShade="80"/>
          <w:lang w:eastAsia="en-GB"/>
        </w:rPr>
        <w:t xml:space="preserve">Full time </w:t>
      </w:r>
      <w:r w:rsidRPr="006159AD">
        <w:rPr>
          <w:rFonts w:ascii="Verdana" w:eastAsia="Times New Roman" w:hAnsi="Verdana" w:cs="Calibri"/>
          <w:color w:val="1F3864" w:themeColor="accent1" w:themeShade="80"/>
          <w:lang w:eastAsia="en-GB"/>
        </w:rPr>
        <w:tab/>
        <w:t xml:space="preserve"> </w:t>
      </w:r>
    </w:p>
    <w:p w14:paraId="379164D1" w14:textId="57E0BDA7" w:rsidR="00AB6B6C" w:rsidRPr="006159AD"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1F3864" w:themeColor="accent1" w:themeShade="80"/>
          <w:lang w:eastAsia="en-GB"/>
        </w:rPr>
      </w:pPr>
      <w:r w:rsidRPr="006159AD">
        <w:rPr>
          <w:rFonts w:ascii="Verdana" w:eastAsia="Times New Roman" w:hAnsi="Verdana" w:cs="Calibri"/>
          <w:color w:val="1F3864" w:themeColor="accent1" w:themeShade="80"/>
          <w:lang w:eastAsia="en-GB"/>
        </w:rPr>
        <w:t xml:space="preserve">Accountable to: </w:t>
      </w:r>
      <w:r w:rsidR="00B77A29" w:rsidRPr="006159AD">
        <w:rPr>
          <w:rFonts w:ascii="Verdana" w:eastAsia="Times New Roman" w:hAnsi="Verdana" w:cs="Calibri"/>
          <w:color w:val="1F3864" w:themeColor="accent1" w:themeShade="80"/>
          <w:lang w:eastAsia="en-GB"/>
        </w:rPr>
        <w:t xml:space="preserve"> </w:t>
      </w:r>
      <w:r w:rsidR="003A3280">
        <w:rPr>
          <w:rFonts w:ascii="Verdana" w:eastAsia="Times New Roman" w:hAnsi="Verdana" w:cs="Calibri"/>
          <w:color w:val="1F3864" w:themeColor="accent1" w:themeShade="80"/>
          <w:lang w:eastAsia="en-GB"/>
        </w:rPr>
        <w:t xml:space="preserve">  </w:t>
      </w:r>
      <w:r w:rsidR="00B77A29" w:rsidRPr="006159AD">
        <w:rPr>
          <w:rFonts w:ascii="Verdana" w:eastAsia="Times New Roman" w:hAnsi="Verdana" w:cs="Calibri"/>
          <w:color w:val="1F3864" w:themeColor="accent1" w:themeShade="80"/>
          <w:lang w:eastAsia="en-GB"/>
        </w:rPr>
        <w:t xml:space="preserve">Mr Adam Rigby – Head of School </w:t>
      </w:r>
    </w:p>
    <w:p w14:paraId="5FD58010" w14:textId="59FE087F" w:rsidR="00AB6B6C" w:rsidRPr="006159AD"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1F3864" w:themeColor="accent1" w:themeShade="80"/>
          <w:lang w:eastAsia="en-GB"/>
        </w:rPr>
      </w:pPr>
      <w:r w:rsidRPr="006159AD">
        <w:rPr>
          <w:rFonts w:ascii="Verdana" w:eastAsia="Times New Roman" w:hAnsi="Verdana" w:cs="Calibri"/>
          <w:color w:val="1F3864" w:themeColor="accent1" w:themeShade="80"/>
          <w:lang w:eastAsia="en-GB"/>
        </w:rPr>
        <w:t xml:space="preserve">Location: </w:t>
      </w:r>
      <w:r w:rsidR="00B77A29" w:rsidRPr="006159AD">
        <w:rPr>
          <w:rFonts w:ascii="Verdana" w:eastAsia="Times New Roman" w:hAnsi="Verdana" w:cs="Calibri"/>
          <w:color w:val="1F3864" w:themeColor="accent1" w:themeShade="80"/>
          <w:lang w:eastAsia="en-GB"/>
        </w:rPr>
        <w:t xml:space="preserve"> </w:t>
      </w:r>
      <w:r w:rsidR="003A3280">
        <w:rPr>
          <w:rFonts w:ascii="Verdana" w:eastAsia="Times New Roman" w:hAnsi="Verdana" w:cs="Calibri"/>
          <w:color w:val="1F3864" w:themeColor="accent1" w:themeShade="80"/>
          <w:lang w:eastAsia="en-GB"/>
        </w:rPr>
        <w:t xml:space="preserve">           </w:t>
      </w:r>
      <w:r w:rsidR="007F5C9A" w:rsidRPr="006159AD">
        <w:rPr>
          <w:rFonts w:ascii="Verdana" w:eastAsia="Times New Roman" w:hAnsi="Verdana" w:cs="Calibri"/>
          <w:color w:val="1F3864" w:themeColor="accent1" w:themeShade="80"/>
          <w:lang w:eastAsia="en-GB"/>
        </w:rPr>
        <w:t xml:space="preserve">St Pauls CE Primary School – Warrington Road, Wigan, WN3 </w:t>
      </w:r>
    </w:p>
    <w:p w14:paraId="1C9ED35C"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61AB4CD5" w14:textId="77777777" w:rsidR="00E30B1C" w:rsidRPr="0063216E" w:rsidRDefault="00E30B1C" w:rsidP="00E30B1C">
      <w:pPr>
        <w:pStyle w:val="body"/>
        <w:tabs>
          <w:tab w:val="left" w:pos="1985"/>
        </w:tabs>
        <w:spacing w:line="276" w:lineRule="auto"/>
        <w:jc w:val="both"/>
        <w:rPr>
          <w:color w:val="1F3864" w:themeColor="accent1" w:themeShade="80"/>
          <w:sz w:val="36"/>
          <w:szCs w:val="36"/>
        </w:rPr>
      </w:pPr>
      <w:r w:rsidRPr="0063216E">
        <w:rPr>
          <w:color w:val="1F3864" w:themeColor="accent1" w:themeShade="80"/>
          <w:sz w:val="36"/>
          <w:szCs w:val="36"/>
        </w:rPr>
        <w:t>Main Purpose</w:t>
      </w:r>
    </w:p>
    <w:p w14:paraId="03AF6BF0" w14:textId="77777777" w:rsidR="00E30B1C" w:rsidRPr="0063216E" w:rsidRDefault="00E30B1C" w:rsidP="00E30B1C">
      <w:pPr>
        <w:pStyle w:val="body"/>
        <w:tabs>
          <w:tab w:val="left" w:pos="1985"/>
        </w:tabs>
        <w:spacing w:line="276" w:lineRule="auto"/>
        <w:jc w:val="both"/>
        <w:rPr>
          <w:b/>
          <w:color w:val="1F3864" w:themeColor="accent1" w:themeShade="80"/>
          <w:sz w:val="22"/>
        </w:rPr>
      </w:pPr>
      <w:r w:rsidRPr="0063216E">
        <w:rPr>
          <w:rFonts w:cs="Arial"/>
          <w:bCs/>
          <w:color w:val="1F3864" w:themeColor="accent1" w:themeShade="80"/>
          <w:sz w:val="22"/>
        </w:rPr>
        <w:t>Undertake all the duties of a qualified teacher as described in the School Teachers’ Pay and Conditions Document (STPCD).</w:t>
      </w:r>
    </w:p>
    <w:p w14:paraId="7BCC8085" w14:textId="77777777" w:rsidR="00E30B1C" w:rsidRPr="0063216E" w:rsidRDefault="00E30B1C" w:rsidP="00E30B1C">
      <w:pPr>
        <w:pStyle w:val="body"/>
        <w:tabs>
          <w:tab w:val="left" w:pos="1985"/>
        </w:tabs>
        <w:spacing w:line="276" w:lineRule="auto"/>
        <w:jc w:val="both"/>
        <w:rPr>
          <w:b/>
          <w:color w:val="1F3864" w:themeColor="accent1" w:themeShade="80"/>
          <w:sz w:val="22"/>
        </w:rPr>
      </w:pPr>
    </w:p>
    <w:p w14:paraId="6F6B6034" w14:textId="77777777" w:rsidR="00E30B1C" w:rsidRPr="0063216E" w:rsidRDefault="00E30B1C" w:rsidP="00E30B1C">
      <w:pPr>
        <w:pStyle w:val="body"/>
        <w:tabs>
          <w:tab w:val="left" w:pos="1985"/>
        </w:tabs>
        <w:spacing w:line="276" w:lineRule="auto"/>
        <w:jc w:val="both"/>
        <w:rPr>
          <w:b/>
          <w:color w:val="1F3864" w:themeColor="accent1" w:themeShade="80"/>
          <w:sz w:val="22"/>
        </w:rPr>
      </w:pPr>
      <w:r w:rsidRPr="0063216E">
        <w:rPr>
          <w:color w:val="1F3864" w:themeColor="accent1" w:themeShade="80"/>
          <w:sz w:val="36"/>
          <w:szCs w:val="36"/>
        </w:rPr>
        <w:t>Personal Attributes</w:t>
      </w:r>
    </w:p>
    <w:p w14:paraId="4F13733F" w14:textId="3839055D" w:rsidR="0010734A" w:rsidRDefault="00E30B1C" w:rsidP="0010734A">
      <w:pPr>
        <w:pStyle w:val="body"/>
        <w:tabs>
          <w:tab w:val="left" w:pos="1985"/>
        </w:tabs>
        <w:spacing w:line="276" w:lineRule="auto"/>
        <w:jc w:val="both"/>
        <w:rPr>
          <w:color w:val="1F3864" w:themeColor="accent1" w:themeShade="80"/>
          <w:sz w:val="22"/>
        </w:rPr>
      </w:pPr>
      <w:r w:rsidRPr="0063216E">
        <w:rPr>
          <w:color w:val="1F3864" w:themeColor="accent1" w:themeShade="80"/>
          <w:sz w:val="22"/>
        </w:rPr>
        <w:t>Dedicated, reliable, understanding and caring. The child’s needs must come first.</w:t>
      </w:r>
    </w:p>
    <w:p w14:paraId="651D89F4" w14:textId="77777777" w:rsidR="0010734A" w:rsidRPr="0010734A" w:rsidRDefault="0010734A" w:rsidP="0010734A">
      <w:pPr>
        <w:pStyle w:val="body"/>
        <w:tabs>
          <w:tab w:val="left" w:pos="1985"/>
        </w:tabs>
        <w:spacing w:line="276" w:lineRule="auto"/>
        <w:jc w:val="both"/>
        <w:rPr>
          <w:color w:val="1F3864" w:themeColor="accent1" w:themeShade="80"/>
          <w:sz w:val="22"/>
        </w:rPr>
      </w:pPr>
    </w:p>
    <w:p w14:paraId="7ADDCAFC" w14:textId="244B8D56" w:rsidR="00E30B1C" w:rsidRPr="0063216E" w:rsidRDefault="00E30B1C" w:rsidP="00E30B1C">
      <w:pPr>
        <w:rPr>
          <w:rFonts w:ascii="Verdana" w:hAnsi="Verdana"/>
          <w:color w:val="1F3864" w:themeColor="accent1" w:themeShade="80"/>
          <w:sz w:val="36"/>
          <w:szCs w:val="36"/>
        </w:rPr>
      </w:pPr>
      <w:r w:rsidRPr="0063216E">
        <w:rPr>
          <w:rFonts w:ascii="Verdana" w:hAnsi="Verdana"/>
          <w:color w:val="1F3864" w:themeColor="accent1" w:themeShade="80"/>
          <w:sz w:val="36"/>
          <w:szCs w:val="36"/>
        </w:rPr>
        <w:t>Main duties/</w:t>
      </w:r>
      <w:r w:rsidR="0063216E">
        <w:rPr>
          <w:rFonts w:ascii="Verdana" w:hAnsi="Verdana"/>
          <w:color w:val="1F3864" w:themeColor="accent1" w:themeShade="80"/>
          <w:sz w:val="36"/>
          <w:szCs w:val="36"/>
        </w:rPr>
        <w:t xml:space="preserve">responsibilities </w:t>
      </w:r>
    </w:p>
    <w:p w14:paraId="29C1218E" w14:textId="77777777" w:rsidR="00E30B1C" w:rsidRDefault="00E30B1C" w:rsidP="00E30B1C">
      <w:pPr>
        <w:rPr>
          <w:rFonts w:ascii="Verdana" w:hAnsi="Verdana"/>
          <w:color w:val="44546A" w:themeColor="text2"/>
        </w:rPr>
      </w:pPr>
    </w:p>
    <w:tbl>
      <w:tblPr>
        <w:tblpPr w:leftFromText="180" w:rightFromText="180" w:vertAnchor="text" w:horzAnchor="margin" w:tblpXSpec="center" w:tblpY="-155"/>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9"/>
      </w:tblGrid>
      <w:tr w:rsidR="00E30B1C" w:rsidRPr="00C54E4B" w14:paraId="0235A69F" w14:textId="77777777" w:rsidTr="0066020D">
        <w:trPr>
          <w:cantSplit/>
          <w:trHeight w:val="350"/>
        </w:trPr>
        <w:tc>
          <w:tcPr>
            <w:tcW w:w="9139" w:type="dxa"/>
            <w:tcBorders>
              <w:top w:val="single" w:sz="4" w:space="0" w:color="auto"/>
              <w:left w:val="single" w:sz="4" w:space="0" w:color="auto"/>
              <w:bottom w:val="single" w:sz="4" w:space="0" w:color="auto"/>
              <w:right w:val="single" w:sz="4" w:space="0" w:color="auto"/>
            </w:tcBorders>
            <w:vAlign w:val="center"/>
          </w:tcPr>
          <w:p w14:paraId="71310FBD" w14:textId="77777777" w:rsidR="00E30B1C" w:rsidRPr="00C54E4B" w:rsidRDefault="00E30B1C" w:rsidP="0066020D">
            <w:pPr>
              <w:autoSpaceDE w:val="0"/>
              <w:autoSpaceDN w:val="0"/>
              <w:adjustRightInd w:val="0"/>
              <w:contextualSpacing/>
              <w:rPr>
                <w:rFonts w:ascii="Verdana" w:eastAsia="Calibri" w:hAnsi="Verdana" w:cs="Arial"/>
                <w:color w:val="44546A" w:themeColor="text2"/>
              </w:rPr>
            </w:pPr>
            <w:r w:rsidRPr="00C54E4B">
              <w:rPr>
                <w:rFonts w:ascii="Verdana" w:eastAsia="Calibri" w:hAnsi="Verdana" w:cs="Arial"/>
                <w:color w:val="44546A" w:themeColor="text2"/>
              </w:rPr>
              <w:t>Be responsible for the learning and achievement of all pupils in the class/es ensuring equality of opportunity for all.</w:t>
            </w:r>
          </w:p>
        </w:tc>
      </w:tr>
      <w:tr w:rsidR="00E30B1C" w:rsidRPr="00C54E4B" w14:paraId="155753BC" w14:textId="77777777" w:rsidTr="0066020D">
        <w:trPr>
          <w:cantSplit/>
          <w:trHeight w:val="350"/>
        </w:trPr>
        <w:tc>
          <w:tcPr>
            <w:tcW w:w="9139" w:type="dxa"/>
            <w:tcBorders>
              <w:top w:val="single" w:sz="4" w:space="0" w:color="auto"/>
              <w:left w:val="single" w:sz="4" w:space="0" w:color="auto"/>
              <w:bottom w:val="single" w:sz="4" w:space="0" w:color="auto"/>
              <w:right w:val="single" w:sz="4" w:space="0" w:color="auto"/>
            </w:tcBorders>
            <w:vAlign w:val="center"/>
          </w:tcPr>
          <w:p w14:paraId="5F45D709" w14:textId="77777777" w:rsidR="00E30B1C" w:rsidRPr="00C54E4B" w:rsidRDefault="00E30B1C" w:rsidP="0066020D">
            <w:pPr>
              <w:autoSpaceDE w:val="0"/>
              <w:autoSpaceDN w:val="0"/>
              <w:adjustRightInd w:val="0"/>
              <w:contextualSpacing/>
              <w:rPr>
                <w:rFonts w:ascii="Verdana" w:eastAsia="Calibri" w:hAnsi="Verdana" w:cs="Arial"/>
                <w:color w:val="44546A" w:themeColor="text2"/>
              </w:rPr>
            </w:pPr>
            <w:r w:rsidRPr="00C54E4B">
              <w:rPr>
                <w:rFonts w:ascii="Verdana" w:eastAsia="Calibri" w:hAnsi="Verdana" w:cs="Arial"/>
                <w:color w:val="44546A" w:themeColor="text2"/>
              </w:rPr>
              <w:t>Be responsible and accountable for achieving the highest possible standards in work and conduct.</w:t>
            </w:r>
          </w:p>
        </w:tc>
      </w:tr>
      <w:tr w:rsidR="00E30B1C" w:rsidRPr="00C54E4B" w14:paraId="31030AF5" w14:textId="77777777" w:rsidTr="0066020D">
        <w:trPr>
          <w:cantSplit/>
          <w:trHeight w:val="350"/>
        </w:trPr>
        <w:tc>
          <w:tcPr>
            <w:tcW w:w="9139" w:type="dxa"/>
            <w:tcBorders>
              <w:top w:val="single" w:sz="4" w:space="0" w:color="auto"/>
              <w:left w:val="single" w:sz="4" w:space="0" w:color="auto"/>
              <w:bottom w:val="single" w:sz="4" w:space="0" w:color="auto"/>
              <w:right w:val="single" w:sz="4" w:space="0" w:color="auto"/>
            </w:tcBorders>
            <w:vAlign w:val="center"/>
          </w:tcPr>
          <w:p w14:paraId="52340725" w14:textId="77777777" w:rsidR="00E30B1C" w:rsidRPr="00C54E4B" w:rsidRDefault="00E30B1C" w:rsidP="0066020D">
            <w:pPr>
              <w:autoSpaceDE w:val="0"/>
              <w:autoSpaceDN w:val="0"/>
              <w:adjustRightInd w:val="0"/>
              <w:contextualSpacing/>
              <w:rPr>
                <w:rFonts w:ascii="Verdana" w:eastAsia="Calibri" w:hAnsi="Verdana" w:cs="Arial"/>
                <w:color w:val="44546A" w:themeColor="text2"/>
              </w:rPr>
            </w:pPr>
            <w:r w:rsidRPr="00C54E4B">
              <w:rPr>
                <w:rFonts w:ascii="Verdana" w:eastAsia="Calibri" w:hAnsi="Verdana" w:cs="Arial"/>
                <w:color w:val="44546A" w:themeColor="text2"/>
              </w:rPr>
              <w:t>Treat pupils with dignity, building relationships rooted in mutual respect, and at all times observing proper boundaries appropriate to a teacher’s professional position.</w:t>
            </w:r>
          </w:p>
        </w:tc>
      </w:tr>
      <w:tr w:rsidR="00E30B1C" w:rsidRPr="00C54E4B" w14:paraId="042B9E7C" w14:textId="77777777" w:rsidTr="0066020D">
        <w:trPr>
          <w:cantSplit/>
          <w:trHeight w:val="350"/>
        </w:trPr>
        <w:tc>
          <w:tcPr>
            <w:tcW w:w="9139" w:type="dxa"/>
            <w:tcBorders>
              <w:top w:val="single" w:sz="4" w:space="0" w:color="auto"/>
              <w:left w:val="single" w:sz="4" w:space="0" w:color="auto"/>
              <w:bottom w:val="single" w:sz="4" w:space="0" w:color="auto"/>
              <w:right w:val="single" w:sz="4" w:space="0" w:color="auto"/>
            </w:tcBorders>
            <w:vAlign w:val="center"/>
          </w:tcPr>
          <w:p w14:paraId="5CC81DC9" w14:textId="77777777" w:rsidR="00E30B1C" w:rsidRPr="00C54E4B" w:rsidRDefault="00E30B1C" w:rsidP="0066020D">
            <w:pPr>
              <w:autoSpaceDE w:val="0"/>
              <w:autoSpaceDN w:val="0"/>
              <w:adjustRightInd w:val="0"/>
              <w:contextualSpacing/>
              <w:rPr>
                <w:rFonts w:ascii="Verdana" w:eastAsia="Calibri" w:hAnsi="Verdana" w:cs="Arial"/>
                <w:color w:val="44546A" w:themeColor="text2"/>
              </w:rPr>
            </w:pPr>
            <w:r w:rsidRPr="00C54E4B">
              <w:rPr>
                <w:rFonts w:ascii="Verdana" w:eastAsia="Calibri" w:hAnsi="Verdana" w:cs="Arial"/>
                <w:color w:val="44546A" w:themeColor="text2"/>
              </w:rPr>
              <w:t>Work proactively and effectively in collaboration and partnership with learners, parents/carers, governors, other staff and external agencies in the best interests of pupils.</w:t>
            </w:r>
          </w:p>
        </w:tc>
      </w:tr>
      <w:tr w:rsidR="00E30B1C" w:rsidRPr="00C54E4B" w14:paraId="7712F0D7" w14:textId="77777777" w:rsidTr="0066020D">
        <w:trPr>
          <w:cantSplit/>
          <w:trHeight w:val="350"/>
        </w:trPr>
        <w:tc>
          <w:tcPr>
            <w:tcW w:w="9139" w:type="dxa"/>
            <w:tcBorders>
              <w:top w:val="single" w:sz="4" w:space="0" w:color="auto"/>
              <w:left w:val="single" w:sz="4" w:space="0" w:color="auto"/>
              <w:bottom w:val="single" w:sz="4" w:space="0" w:color="auto"/>
              <w:right w:val="single" w:sz="4" w:space="0" w:color="auto"/>
            </w:tcBorders>
            <w:vAlign w:val="center"/>
          </w:tcPr>
          <w:p w14:paraId="186BB532" w14:textId="77777777" w:rsidR="00E30B1C" w:rsidRPr="00C54E4B" w:rsidRDefault="00E30B1C" w:rsidP="0066020D">
            <w:pPr>
              <w:autoSpaceDE w:val="0"/>
              <w:autoSpaceDN w:val="0"/>
              <w:adjustRightInd w:val="0"/>
              <w:contextualSpacing/>
              <w:rPr>
                <w:rFonts w:ascii="Verdana" w:eastAsia="Calibri" w:hAnsi="Verdana" w:cs="Arial"/>
                <w:color w:val="44546A" w:themeColor="text2"/>
              </w:rPr>
            </w:pPr>
            <w:r w:rsidRPr="00C54E4B">
              <w:rPr>
                <w:rFonts w:ascii="Verdana" w:eastAsia="Calibri" w:hAnsi="Verdana" w:cs="Arial"/>
                <w:color w:val="44546A" w:themeColor="text2"/>
              </w:rPr>
              <w:t>Take responsibility for promoting and safeguarding the welfare of children and young people within the school.</w:t>
            </w:r>
          </w:p>
        </w:tc>
      </w:tr>
    </w:tbl>
    <w:p w14:paraId="2CAE525B" w14:textId="77777777" w:rsidR="00E30B1C" w:rsidRPr="00554C97" w:rsidRDefault="00E30B1C" w:rsidP="00E30B1C">
      <w:pPr>
        <w:rPr>
          <w:rFonts w:ascii="Verdana" w:hAnsi="Verdana"/>
          <w:color w:val="44546A" w:themeColor="text2"/>
        </w:rPr>
      </w:pPr>
    </w:p>
    <w:tbl>
      <w:tblPr>
        <w:tblpPr w:leftFromText="180" w:rightFromText="180" w:vertAnchor="text" w:horzAnchor="margin" w:tblpXSpec="center" w:tblpY="-155"/>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6"/>
      </w:tblGrid>
      <w:tr w:rsidR="00E30B1C" w:rsidRPr="00C54E4B" w14:paraId="5091617C" w14:textId="77777777" w:rsidTr="0066020D">
        <w:trPr>
          <w:cantSplit/>
          <w:trHeight w:val="350"/>
        </w:trPr>
        <w:tc>
          <w:tcPr>
            <w:tcW w:w="9696" w:type="dxa"/>
            <w:tcBorders>
              <w:top w:val="nil"/>
              <w:left w:val="nil"/>
              <w:bottom w:val="single" w:sz="4" w:space="0" w:color="auto"/>
              <w:right w:val="nil"/>
            </w:tcBorders>
            <w:vAlign w:val="center"/>
          </w:tcPr>
          <w:p w14:paraId="552653AD" w14:textId="77777777" w:rsidR="00E30B1C" w:rsidRDefault="00E30B1C" w:rsidP="0066020D">
            <w:pPr>
              <w:rPr>
                <w:rFonts w:ascii="Verdana" w:hAnsi="Verdana" w:cs="Arial"/>
                <w:b/>
                <w:bCs/>
                <w:color w:val="44546A" w:themeColor="text2"/>
              </w:rPr>
            </w:pPr>
            <w:r w:rsidRPr="00C54E4B">
              <w:rPr>
                <w:rFonts w:ascii="Verdana" w:hAnsi="Verdana" w:cs="Arial"/>
                <w:b/>
                <w:bCs/>
                <w:color w:val="44546A" w:themeColor="text2"/>
              </w:rPr>
              <w:lastRenderedPageBreak/>
              <w:t>Teaching and curriculum</w:t>
            </w:r>
          </w:p>
          <w:p w14:paraId="3A650584" w14:textId="77777777" w:rsidR="00E30B1C" w:rsidRPr="00C54E4B" w:rsidRDefault="00E30B1C" w:rsidP="0066020D">
            <w:pPr>
              <w:rPr>
                <w:rFonts w:ascii="Verdana" w:hAnsi="Verdana" w:cs="Arial"/>
                <w:b/>
                <w:bCs/>
                <w:color w:val="44546A" w:themeColor="text2"/>
              </w:rPr>
            </w:pPr>
          </w:p>
        </w:tc>
      </w:tr>
      <w:tr w:rsidR="00E30B1C" w:rsidRPr="00C54E4B" w14:paraId="14B30085"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7455A54A" w14:textId="77777777" w:rsidR="00E30B1C" w:rsidRPr="00C54E4B" w:rsidRDefault="00E30B1C" w:rsidP="0066020D">
            <w:pPr>
              <w:autoSpaceDE w:val="0"/>
              <w:autoSpaceDN w:val="0"/>
              <w:adjustRightInd w:val="0"/>
              <w:contextualSpacing/>
              <w:rPr>
                <w:rFonts w:ascii="Verdana" w:eastAsia="Calibri" w:hAnsi="Verdana" w:cs="Arial"/>
                <w:color w:val="44546A" w:themeColor="text2"/>
              </w:rPr>
            </w:pPr>
            <w:r w:rsidRPr="00C54E4B">
              <w:rPr>
                <w:rFonts w:ascii="Verdana" w:eastAsia="Calibri" w:hAnsi="Verdana" w:cs="Arial"/>
                <w:color w:val="44546A" w:themeColor="text2"/>
              </w:rPr>
              <w:t>Deliver the curriculum as relevant to the age and ability group/subject/s that you teach.</w:t>
            </w:r>
          </w:p>
        </w:tc>
      </w:tr>
      <w:tr w:rsidR="00E30B1C" w:rsidRPr="00C54E4B" w14:paraId="38061CEF"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3227B2E1" w14:textId="77777777" w:rsidR="00E30B1C" w:rsidRPr="00C54E4B" w:rsidRDefault="00E30B1C" w:rsidP="0066020D">
            <w:pPr>
              <w:autoSpaceDE w:val="0"/>
              <w:autoSpaceDN w:val="0"/>
              <w:adjustRightInd w:val="0"/>
              <w:contextualSpacing/>
              <w:rPr>
                <w:rFonts w:ascii="Verdana" w:eastAsia="Calibri" w:hAnsi="Verdana" w:cs="Arial"/>
                <w:color w:val="44546A" w:themeColor="text2"/>
              </w:rPr>
            </w:pPr>
            <w:r w:rsidRPr="00C54E4B">
              <w:rPr>
                <w:rFonts w:ascii="Verdana" w:eastAsia="Calibri" w:hAnsi="Verdana" w:cs="Arial"/>
                <w:color w:val="44546A" w:themeColor="text2"/>
              </w:rPr>
              <w:t>Be responsible for the planning, preparation and development of teaching materials, teaching programmes and pastoral arrangements as appropriate.</w:t>
            </w:r>
          </w:p>
        </w:tc>
      </w:tr>
      <w:tr w:rsidR="00E30B1C" w:rsidRPr="00C54E4B" w14:paraId="15A26ACC"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5D90C355" w14:textId="77777777" w:rsidR="00E30B1C" w:rsidRPr="00C54E4B" w:rsidRDefault="00E30B1C" w:rsidP="0066020D">
            <w:pPr>
              <w:rPr>
                <w:rFonts w:ascii="Verdana" w:hAnsi="Verdana" w:cs="Arial"/>
                <w:bCs/>
                <w:color w:val="44546A" w:themeColor="text2"/>
              </w:rPr>
            </w:pPr>
            <w:r w:rsidRPr="00C54E4B">
              <w:rPr>
                <w:rFonts w:ascii="Verdana" w:eastAsia="Calibri" w:hAnsi="Verdana" w:cs="Arial"/>
                <w:color w:val="44546A" w:themeColor="text2"/>
              </w:rPr>
              <w:t>Be accountable for the attainment, progress and outcomes of pupils.</w:t>
            </w:r>
          </w:p>
        </w:tc>
      </w:tr>
      <w:tr w:rsidR="00E30B1C" w:rsidRPr="00C54E4B" w14:paraId="64EB689B"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12E7E290" w14:textId="5FFF9660"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 xml:space="preserve">Be aware of pupils’ capabilities, their prior knowledge and plan teaching and differentiate appropriately to build on </w:t>
            </w:r>
            <w:r w:rsidR="00374DD1" w:rsidRPr="00C54E4B">
              <w:rPr>
                <w:rFonts w:ascii="Verdana" w:eastAsia="Calibri" w:hAnsi="Verdana" w:cs="Arial"/>
                <w:color w:val="44546A" w:themeColor="text2"/>
              </w:rPr>
              <w:t>these demonstrating knowledges</w:t>
            </w:r>
            <w:r w:rsidRPr="00C54E4B">
              <w:rPr>
                <w:rFonts w:ascii="Verdana" w:eastAsia="Calibri" w:hAnsi="Verdana" w:cs="Arial"/>
                <w:color w:val="44546A" w:themeColor="text2"/>
              </w:rPr>
              <w:t xml:space="preserve"> and understanding of how pupils learn.</w:t>
            </w:r>
          </w:p>
        </w:tc>
      </w:tr>
      <w:tr w:rsidR="00E30B1C" w:rsidRPr="00C54E4B" w14:paraId="74941A86"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3618E849"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Have a clear understanding of the needs of</w:t>
            </w:r>
            <w:r w:rsidRPr="00C54E4B">
              <w:rPr>
                <w:rFonts w:ascii="Verdana" w:eastAsia="Calibri" w:hAnsi="Verdana" w:cs="Arial"/>
                <w:b/>
                <w:color w:val="44546A" w:themeColor="text2"/>
              </w:rPr>
              <w:t xml:space="preserve"> all</w:t>
            </w:r>
            <w:r w:rsidRPr="00C54E4B">
              <w:rPr>
                <w:rFonts w:ascii="Verdana" w:eastAsia="Calibri" w:hAnsi="Verdana" w:cs="Arial"/>
                <w:color w:val="44546A" w:themeColor="text2"/>
              </w:rPr>
              <w:t xml:space="preserve"> pupils, including those with special educational needs, disabilities and English as an Additional Language.</w:t>
            </w:r>
          </w:p>
        </w:tc>
      </w:tr>
      <w:tr w:rsidR="00E30B1C" w:rsidRPr="00C54E4B" w14:paraId="2243F944"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70CA76FF" w14:textId="77777777" w:rsidR="00E30B1C" w:rsidRPr="00C54E4B" w:rsidRDefault="00E30B1C" w:rsidP="0066020D">
            <w:pPr>
              <w:rPr>
                <w:rFonts w:ascii="Verdana" w:hAnsi="Verdana"/>
                <w:color w:val="44546A" w:themeColor="text2"/>
                <w:sz w:val="20"/>
              </w:rPr>
            </w:pPr>
            <w:r w:rsidRPr="00C54E4B">
              <w:rPr>
                <w:rFonts w:ascii="Verdana" w:hAnsi="Verdana" w:cs="Arial"/>
                <w:bCs/>
                <w:color w:val="44546A" w:themeColor="text2"/>
              </w:rPr>
              <w:t>Review and update schemes of work in line with updates to the national curriculum.</w:t>
            </w:r>
          </w:p>
        </w:tc>
      </w:tr>
      <w:tr w:rsidR="00E30B1C" w:rsidRPr="00C54E4B" w14:paraId="3ADF4CCA"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24BE7D72" w14:textId="77777777" w:rsidR="00E30B1C" w:rsidRPr="00C54E4B" w:rsidRDefault="00E30B1C" w:rsidP="0066020D">
            <w:pPr>
              <w:rPr>
                <w:rFonts w:ascii="Verdana" w:hAnsi="Verdana" w:cs="Arial"/>
                <w:bCs/>
                <w:color w:val="44546A" w:themeColor="text2"/>
              </w:rPr>
            </w:pPr>
            <w:r w:rsidRPr="00C54E4B">
              <w:rPr>
                <w:rFonts w:ascii="Verdana" w:hAnsi="Verdana" w:cs="Arial"/>
                <w:bCs/>
                <w:color w:val="44546A" w:themeColor="text2"/>
              </w:rPr>
              <w:t>Develop teaching materials and use resources and equipment effectively.</w:t>
            </w:r>
          </w:p>
        </w:tc>
      </w:tr>
      <w:tr w:rsidR="00E30B1C" w:rsidRPr="00C54E4B" w14:paraId="28C28BA4"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2391BB13"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Set homework and plan other out-of-class activities to consolidate and extend the knowledge and understanding pupils have acquired as appropriate.</w:t>
            </w:r>
          </w:p>
        </w:tc>
      </w:tr>
      <w:tr w:rsidR="00E30B1C" w:rsidRPr="00C54E4B" w14:paraId="47A02081" w14:textId="77777777" w:rsidTr="0066020D">
        <w:trPr>
          <w:cantSplit/>
          <w:trHeight w:val="350"/>
        </w:trPr>
        <w:tc>
          <w:tcPr>
            <w:tcW w:w="9696" w:type="dxa"/>
            <w:tcBorders>
              <w:top w:val="single" w:sz="4" w:space="0" w:color="auto"/>
              <w:left w:val="nil"/>
              <w:bottom w:val="single" w:sz="4" w:space="0" w:color="auto"/>
              <w:right w:val="single" w:sz="4" w:space="0" w:color="auto"/>
            </w:tcBorders>
            <w:vAlign w:val="center"/>
          </w:tcPr>
          <w:p w14:paraId="4A73CDD9" w14:textId="77777777" w:rsidR="00E30B1C" w:rsidRDefault="00E30B1C" w:rsidP="0066020D">
            <w:pPr>
              <w:jc w:val="center"/>
              <w:rPr>
                <w:rFonts w:ascii="Verdana" w:hAnsi="Verdana" w:cs="Arial"/>
                <w:b/>
                <w:bCs/>
                <w:color w:val="44546A" w:themeColor="text2"/>
              </w:rPr>
            </w:pPr>
          </w:p>
          <w:p w14:paraId="57ACCB4F" w14:textId="77777777" w:rsidR="00E30B1C" w:rsidRDefault="00E30B1C" w:rsidP="0066020D">
            <w:pPr>
              <w:rPr>
                <w:rFonts w:ascii="Verdana" w:hAnsi="Verdana" w:cs="Arial"/>
                <w:b/>
                <w:bCs/>
                <w:color w:val="44546A" w:themeColor="text2"/>
              </w:rPr>
            </w:pPr>
          </w:p>
          <w:p w14:paraId="1B00687F" w14:textId="77777777" w:rsidR="00E30B1C" w:rsidRDefault="00E30B1C" w:rsidP="0066020D">
            <w:pPr>
              <w:rPr>
                <w:rFonts w:ascii="Verdana" w:hAnsi="Verdana" w:cs="Arial"/>
                <w:b/>
                <w:bCs/>
                <w:color w:val="44546A" w:themeColor="text2"/>
              </w:rPr>
            </w:pPr>
            <w:r w:rsidRPr="00C54E4B">
              <w:rPr>
                <w:rFonts w:ascii="Verdana" w:hAnsi="Verdana" w:cs="Arial"/>
                <w:b/>
                <w:bCs/>
                <w:color w:val="44546A" w:themeColor="text2"/>
              </w:rPr>
              <w:t>Behaviour and Health and safety</w:t>
            </w:r>
          </w:p>
          <w:p w14:paraId="79B59EF5" w14:textId="77777777" w:rsidR="00E30B1C" w:rsidRPr="00C54E4B" w:rsidRDefault="00E30B1C" w:rsidP="0066020D">
            <w:pPr>
              <w:rPr>
                <w:rFonts w:ascii="Verdana" w:hAnsi="Verdana" w:cs="Arial"/>
                <w:b/>
                <w:bCs/>
                <w:color w:val="44546A" w:themeColor="text2"/>
              </w:rPr>
            </w:pPr>
          </w:p>
        </w:tc>
      </w:tr>
      <w:tr w:rsidR="00E30B1C" w:rsidRPr="00C54E4B" w14:paraId="0FC3AF8D"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650BC64F" w14:textId="77777777" w:rsidR="00E30B1C" w:rsidRPr="00C54E4B" w:rsidRDefault="00E30B1C" w:rsidP="0066020D">
            <w:pPr>
              <w:rPr>
                <w:rFonts w:ascii="Verdana" w:hAnsi="Verdana" w:cs="Arial"/>
                <w:bCs/>
                <w:color w:val="44546A" w:themeColor="text2"/>
              </w:rPr>
            </w:pPr>
            <w:r w:rsidRPr="00C54E4B">
              <w:rPr>
                <w:rFonts w:ascii="Verdana" w:hAnsi="Verdana" w:cs="Arial"/>
                <w:bCs/>
                <w:color w:val="44546A" w:themeColor="text2"/>
              </w:rPr>
              <w:t>Implement appropriate health and safety policies and procedures in order to ensure a safe, effective and child friendly environment in all lessons and activities,</w:t>
            </w:r>
            <w:r w:rsidRPr="00C54E4B">
              <w:rPr>
                <w:rFonts w:ascii="Verdana" w:eastAsia="Calibri" w:hAnsi="Verdana" w:cs="Arial"/>
                <w:color w:val="44546A" w:themeColor="text2"/>
              </w:rPr>
              <w:t xml:space="preserve"> raising any concerns following school protocol/procedures.</w:t>
            </w:r>
          </w:p>
        </w:tc>
      </w:tr>
      <w:tr w:rsidR="00E30B1C" w:rsidRPr="00C54E4B" w14:paraId="65DDCE67"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61326872" w14:textId="77777777" w:rsidR="00E30B1C" w:rsidRPr="00C54E4B" w:rsidRDefault="00E30B1C" w:rsidP="0066020D">
            <w:pPr>
              <w:jc w:val="both"/>
              <w:rPr>
                <w:rFonts w:ascii="Verdana" w:hAnsi="Verdana" w:cs="Arial"/>
                <w:bCs/>
                <w:color w:val="44546A" w:themeColor="text2"/>
              </w:rPr>
            </w:pPr>
            <w:r w:rsidRPr="00C54E4B">
              <w:rPr>
                <w:rFonts w:ascii="Verdana" w:hAnsi="Verdana" w:cs="Arial"/>
                <w:bCs/>
                <w:color w:val="44546A" w:themeColor="text2"/>
              </w:rPr>
              <w:t xml:space="preserve">Actively seek out and implement best practice safety procedures. </w:t>
            </w:r>
          </w:p>
        </w:tc>
      </w:tr>
      <w:tr w:rsidR="00E30B1C" w:rsidRPr="00C54E4B" w14:paraId="1AB13C20"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09444254"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Establish a safe, purposeful and stimulating environment for pupils, rooted in mutual respect and establish a framework for discipline with a range of strategies, using praise, sanctions and rewards consistently and fairly.</w:t>
            </w:r>
          </w:p>
        </w:tc>
      </w:tr>
      <w:tr w:rsidR="00E30B1C" w:rsidRPr="00C54E4B" w14:paraId="1FD606C9"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1C5C6687"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Manage classes effectively, using approaches which are appropriate to pupils’ needs in order to inspire, motivate and challenge pupils.</w:t>
            </w:r>
          </w:p>
        </w:tc>
      </w:tr>
      <w:tr w:rsidR="00E30B1C" w:rsidRPr="00C54E4B" w14:paraId="542FAD52" w14:textId="77777777" w:rsidTr="0066020D">
        <w:trPr>
          <w:cantSplit/>
          <w:trHeight w:val="602"/>
        </w:trPr>
        <w:tc>
          <w:tcPr>
            <w:tcW w:w="9696" w:type="dxa"/>
            <w:tcBorders>
              <w:top w:val="single" w:sz="4" w:space="0" w:color="auto"/>
              <w:left w:val="single" w:sz="4" w:space="0" w:color="auto"/>
              <w:bottom w:val="single" w:sz="4" w:space="0" w:color="auto"/>
              <w:right w:val="single" w:sz="4" w:space="0" w:color="auto"/>
            </w:tcBorders>
            <w:vAlign w:val="center"/>
          </w:tcPr>
          <w:p w14:paraId="70CF1A45"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Maintain good relationships with pupils, exercise appropriate authority, and act decisively when necessary.</w:t>
            </w:r>
          </w:p>
        </w:tc>
      </w:tr>
      <w:tr w:rsidR="00E30B1C" w:rsidRPr="00C54E4B" w14:paraId="0DD9FB94"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4418FE20"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Be a positive role model and demonstrate consistently the positive attitudes, values and behaviour, which are expected of pupils.</w:t>
            </w:r>
          </w:p>
        </w:tc>
      </w:tr>
      <w:tr w:rsidR="00E30B1C" w:rsidRPr="00C54E4B" w14:paraId="36B136CD"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7E950A18"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Have high expectations of behaviour, promoting self-control and independence of all learners.</w:t>
            </w:r>
          </w:p>
        </w:tc>
      </w:tr>
      <w:tr w:rsidR="00E30B1C" w:rsidRPr="00C54E4B" w14:paraId="006F4C30"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47902885"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 xml:space="preserve">Carry out playground and other duties as directed and within the remit of the current </w:t>
            </w:r>
            <w:r w:rsidRPr="00C54E4B">
              <w:rPr>
                <w:rFonts w:ascii="Verdana" w:eastAsia="Calibri" w:hAnsi="Verdana" w:cs="Arial"/>
                <w:i/>
                <w:iCs/>
                <w:color w:val="44546A" w:themeColor="text2"/>
              </w:rPr>
              <w:t>School Teachers’ Pay and Conditions Document</w:t>
            </w:r>
            <w:r w:rsidRPr="00C54E4B">
              <w:rPr>
                <w:rFonts w:ascii="Verdana" w:eastAsia="Calibri" w:hAnsi="Verdana" w:cs="Arial"/>
                <w:color w:val="44546A" w:themeColor="text2"/>
              </w:rPr>
              <w:t>.</w:t>
            </w:r>
          </w:p>
        </w:tc>
      </w:tr>
    </w:tbl>
    <w:tbl>
      <w:tblPr>
        <w:tblpPr w:leftFromText="180" w:rightFromText="180" w:vertAnchor="text" w:horzAnchor="margin" w:tblpXSpec="center" w:tblpY="-3279"/>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6"/>
      </w:tblGrid>
      <w:tr w:rsidR="00E30B1C" w:rsidRPr="00C54E4B" w14:paraId="5EF82262" w14:textId="77777777" w:rsidTr="0066020D">
        <w:trPr>
          <w:cantSplit/>
          <w:trHeight w:val="350"/>
        </w:trPr>
        <w:tc>
          <w:tcPr>
            <w:tcW w:w="9696" w:type="dxa"/>
            <w:tcBorders>
              <w:top w:val="single" w:sz="4" w:space="0" w:color="auto"/>
              <w:left w:val="nil"/>
              <w:bottom w:val="nil"/>
              <w:right w:val="nil"/>
            </w:tcBorders>
            <w:vAlign w:val="center"/>
          </w:tcPr>
          <w:p w14:paraId="48CA870F" w14:textId="77777777" w:rsidR="00E30B1C" w:rsidRPr="00C54E4B" w:rsidRDefault="00E30B1C" w:rsidP="0066020D">
            <w:pPr>
              <w:jc w:val="center"/>
              <w:rPr>
                <w:rFonts w:ascii="Verdana" w:hAnsi="Verdana" w:cs="Arial"/>
                <w:b/>
                <w:bCs/>
                <w:color w:val="44546A" w:themeColor="text2"/>
              </w:rPr>
            </w:pPr>
          </w:p>
          <w:p w14:paraId="16ADBAA5" w14:textId="77777777" w:rsidR="00E30B1C" w:rsidRPr="00C54E4B" w:rsidRDefault="00E30B1C" w:rsidP="00E30B1C">
            <w:pPr>
              <w:rPr>
                <w:rFonts w:ascii="Verdana" w:hAnsi="Verdana" w:cs="Arial"/>
                <w:b/>
                <w:bCs/>
                <w:color w:val="44546A" w:themeColor="text2"/>
              </w:rPr>
            </w:pPr>
          </w:p>
          <w:p w14:paraId="21DE0F27" w14:textId="77777777" w:rsidR="00E30B1C" w:rsidRPr="00C54E4B" w:rsidRDefault="00E30B1C" w:rsidP="0066020D">
            <w:pPr>
              <w:jc w:val="center"/>
              <w:rPr>
                <w:rFonts w:ascii="Verdana" w:hAnsi="Verdana" w:cs="Arial"/>
                <w:b/>
                <w:bCs/>
                <w:color w:val="44546A" w:themeColor="text2"/>
              </w:rPr>
            </w:pPr>
          </w:p>
        </w:tc>
      </w:tr>
      <w:tr w:rsidR="00E30B1C" w:rsidRPr="00C54E4B" w14:paraId="33268DB1" w14:textId="77777777" w:rsidTr="0066020D">
        <w:trPr>
          <w:cantSplit/>
          <w:trHeight w:val="350"/>
        </w:trPr>
        <w:tc>
          <w:tcPr>
            <w:tcW w:w="9696" w:type="dxa"/>
            <w:tcBorders>
              <w:top w:val="nil"/>
              <w:left w:val="nil"/>
              <w:bottom w:val="single" w:sz="4" w:space="0" w:color="auto"/>
              <w:right w:val="nil"/>
            </w:tcBorders>
            <w:vAlign w:val="center"/>
          </w:tcPr>
          <w:p w14:paraId="704BF3EC" w14:textId="77777777" w:rsidR="00E30B1C" w:rsidRDefault="00E30B1C" w:rsidP="0066020D">
            <w:pPr>
              <w:rPr>
                <w:rFonts w:ascii="Verdana" w:hAnsi="Verdana" w:cs="Arial"/>
                <w:b/>
                <w:bCs/>
                <w:color w:val="44546A" w:themeColor="text2"/>
              </w:rPr>
            </w:pPr>
            <w:r w:rsidRPr="00C54E4B">
              <w:rPr>
                <w:rFonts w:ascii="Verdana" w:hAnsi="Verdana" w:cs="Arial"/>
                <w:b/>
                <w:bCs/>
                <w:color w:val="44546A" w:themeColor="text2"/>
              </w:rPr>
              <w:t>Record keeping</w:t>
            </w:r>
          </w:p>
          <w:p w14:paraId="2CD99B46" w14:textId="77777777" w:rsidR="00E30B1C" w:rsidRPr="00C54E4B" w:rsidRDefault="00E30B1C" w:rsidP="0066020D">
            <w:pPr>
              <w:rPr>
                <w:rFonts w:ascii="Verdana" w:hAnsi="Verdana" w:cs="Arial"/>
                <w:b/>
                <w:bCs/>
                <w:color w:val="44546A" w:themeColor="text2"/>
              </w:rPr>
            </w:pPr>
          </w:p>
        </w:tc>
      </w:tr>
      <w:tr w:rsidR="00E30B1C" w:rsidRPr="00C54E4B" w14:paraId="24315DEA"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6916A128"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Use an appropriate range of observation, assessment, monitoring and recording strategies as a basis for setting challenging learning objectives for pupils of all backgrounds, abilities and dispositions, monitoring learners’ progress and levels of attainment.</w:t>
            </w:r>
          </w:p>
        </w:tc>
      </w:tr>
      <w:tr w:rsidR="00E30B1C" w:rsidRPr="00C54E4B" w14:paraId="54D3DF00"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14ECA072" w14:textId="77777777" w:rsidR="00E30B1C" w:rsidRPr="00C54E4B" w:rsidRDefault="00E30B1C" w:rsidP="0066020D">
            <w:pPr>
              <w:rPr>
                <w:rFonts w:ascii="Verdana" w:hAnsi="Verdana"/>
                <w:color w:val="44546A" w:themeColor="text2"/>
                <w:sz w:val="20"/>
              </w:rPr>
            </w:pPr>
            <w:r w:rsidRPr="00C54E4B">
              <w:rPr>
                <w:rFonts w:ascii="Verdana" w:hAnsi="Verdana" w:cs="Arial"/>
                <w:color w:val="44546A" w:themeColor="text2"/>
              </w:rPr>
              <w:t xml:space="preserve">Monitor and assess pupils’ results and progress, ensuring appropriate records are kept, and use the data to inform targets, lesson plans and differentiated schemes of work. </w:t>
            </w:r>
          </w:p>
        </w:tc>
      </w:tr>
      <w:tr w:rsidR="00E30B1C" w:rsidRPr="00C54E4B" w14:paraId="3CF42253"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5F1ED592"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Give pupils regular feedback, both orally and through accurate marking, and encourage pupils to respond to the feedback, reflect on progress, their emerging needs and to take a responsible and conscientious attitude to their own work and study.</w:t>
            </w:r>
          </w:p>
        </w:tc>
      </w:tr>
      <w:tr w:rsidR="00E30B1C" w:rsidRPr="00C54E4B" w14:paraId="279A2022"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7CD58D49"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 xml:space="preserve">Participate in arrangements for examinations and assessments within the remit of the </w:t>
            </w:r>
            <w:r w:rsidRPr="00C54E4B">
              <w:rPr>
                <w:rFonts w:ascii="Verdana" w:eastAsia="Calibri" w:hAnsi="Verdana" w:cs="Arial"/>
                <w:i/>
                <w:iCs/>
                <w:color w:val="44546A" w:themeColor="text2"/>
              </w:rPr>
              <w:t>School Teachers’ Pay and Conditions Document</w:t>
            </w:r>
            <w:r w:rsidRPr="00C54E4B">
              <w:rPr>
                <w:rFonts w:ascii="Verdana" w:eastAsia="Calibri" w:hAnsi="Verdana" w:cs="Arial"/>
                <w:color w:val="44546A" w:themeColor="text2"/>
              </w:rPr>
              <w:t>.</w:t>
            </w:r>
          </w:p>
        </w:tc>
      </w:tr>
      <w:tr w:rsidR="00E30B1C" w:rsidRPr="00C54E4B" w14:paraId="65F5D49E" w14:textId="77777777" w:rsidTr="0066020D">
        <w:trPr>
          <w:cantSplit/>
          <w:trHeight w:val="350"/>
        </w:trPr>
        <w:tc>
          <w:tcPr>
            <w:tcW w:w="9696" w:type="dxa"/>
            <w:tcBorders>
              <w:top w:val="single" w:sz="4" w:space="0" w:color="auto"/>
              <w:left w:val="nil"/>
              <w:bottom w:val="single" w:sz="4" w:space="0" w:color="auto"/>
              <w:right w:val="nil"/>
            </w:tcBorders>
            <w:vAlign w:val="center"/>
          </w:tcPr>
          <w:p w14:paraId="5ECF8082" w14:textId="77777777" w:rsidR="00E30B1C" w:rsidRDefault="00E30B1C" w:rsidP="0066020D">
            <w:pPr>
              <w:rPr>
                <w:rFonts w:ascii="Verdana" w:hAnsi="Verdana" w:cs="Arial"/>
                <w:b/>
                <w:bCs/>
                <w:color w:val="44546A" w:themeColor="text2"/>
              </w:rPr>
            </w:pPr>
          </w:p>
          <w:p w14:paraId="5981D1FE" w14:textId="77777777" w:rsidR="00E30B1C" w:rsidRDefault="00E30B1C" w:rsidP="0066020D">
            <w:pPr>
              <w:rPr>
                <w:rFonts w:ascii="Verdana" w:hAnsi="Verdana" w:cs="Arial"/>
                <w:b/>
                <w:bCs/>
                <w:color w:val="44546A" w:themeColor="text2"/>
              </w:rPr>
            </w:pPr>
          </w:p>
          <w:p w14:paraId="6461E426" w14:textId="77777777" w:rsidR="00E30B1C" w:rsidRDefault="00E30B1C" w:rsidP="0066020D">
            <w:pPr>
              <w:rPr>
                <w:rFonts w:ascii="Verdana" w:hAnsi="Verdana" w:cs="Arial"/>
                <w:b/>
                <w:bCs/>
                <w:color w:val="44546A" w:themeColor="text2"/>
              </w:rPr>
            </w:pPr>
            <w:r w:rsidRPr="00C54E4B">
              <w:rPr>
                <w:rFonts w:ascii="Verdana" w:hAnsi="Verdana" w:cs="Arial"/>
                <w:b/>
                <w:bCs/>
                <w:color w:val="44546A" w:themeColor="text2"/>
              </w:rPr>
              <w:t>Professional development</w:t>
            </w:r>
          </w:p>
          <w:p w14:paraId="1A7A6EB5" w14:textId="77777777" w:rsidR="00E30B1C" w:rsidRPr="00C54E4B" w:rsidRDefault="00E30B1C" w:rsidP="0066020D">
            <w:pPr>
              <w:jc w:val="center"/>
              <w:rPr>
                <w:rFonts w:ascii="Verdana" w:hAnsi="Verdana" w:cs="Arial"/>
                <w:b/>
                <w:bCs/>
                <w:color w:val="44546A" w:themeColor="text2"/>
              </w:rPr>
            </w:pPr>
          </w:p>
        </w:tc>
      </w:tr>
      <w:tr w:rsidR="00E30B1C" w:rsidRPr="00C54E4B" w14:paraId="1D33FA95"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22EA9A73" w14:textId="77777777" w:rsidR="00E30B1C" w:rsidRPr="00C54E4B" w:rsidRDefault="00E30B1C" w:rsidP="0066020D">
            <w:pPr>
              <w:rPr>
                <w:rFonts w:ascii="Verdana" w:hAnsi="Verdana" w:cs="Arial"/>
                <w:color w:val="44546A" w:themeColor="text2"/>
              </w:rPr>
            </w:pPr>
            <w:r w:rsidRPr="00C54E4B">
              <w:rPr>
                <w:rFonts w:ascii="Verdana" w:hAnsi="Verdana" w:cs="Arial"/>
                <w:color w:val="44546A" w:themeColor="text2"/>
              </w:rPr>
              <w:t xml:space="preserve">Undertake appropriate and agreed continued professional development.  </w:t>
            </w:r>
          </w:p>
        </w:tc>
      </w:tr>
      <w:tr w:rsidR="00E30B1C" w:rsidRPr="00C54E4B" w14:paraId="7E5434F3"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6E20E092" w14:textId="77777777" w:rsidR="00E30B1C" w:rsidRPr="00C54E4B" w:rsidRDefault="00E30B1C" w:rsidP="0066020D">
            <w:pPr>
              <w:spacing w:before="60"/>
              <w:rPr>
                <w:rFonts w:ascii="Verdana" w:hAnsi="Verdana" w:cs="Arial"/>
                <w:color w:val="44546A" w:themeColor="text2"/>
              </w:rPr>
            </w:pPr>
            <w:r w:rsidRPr="00C54E4B">
              <w:rPr>
                <w:rFonts w:ascii="Verdana" w:hAnsi="Verdana" w:cs="Arial"/>
                <w:color w:val="44546A" w:themeColor="text2"/>
              </w:rPr>
              <w:t>Participate in whole school and individual INSET programs as required.</w:t>
            </w:r>
          </w:p>
        </w:tc>
      </w:tr>
      <w:tr w:rsidR="00E30B1C" w:rsidRPr="00C54E4B" w14:paraId="204ADA65"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7F804E7A"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Regularly review the effectiveness of your teaching and assessment procedures and its impact on pupils’ progress, attainment and wellbeing, refining your approaches where necessary responding to advice and feedback from colleagues.</w:t>
            </w:r>
          </w:p>
          <w:p w14:paraId="784F966D"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p>
        </w:tc>
      </w:tr>
      <w:tr w:rsidR="00E30B1C" w:rsidRPr="00C54E4B" w14:paraId="7B5ECC79"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72A925D6"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Be responsible for improving your teaching through participating fully in training and development opportunities identified by the school or as developed as an outcome of your appraisal.</w:t>
            </w:r>
          </w:p>
          <w:p w14:paraId="5E1D7814"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p>
          <w:p w14:paraId="2B94827D"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p>
        </w:tc>
      </w:tr>
      <w:tr w:rsidR="00E30B1C" w:rsidRPr="00C54E4B" w14:paraId="4C9FE1CF" w14:textId="77777777" w:rsidTr="0066020D">
        <w:trPr>
          <w:cantSplit/>
          <w:trHeight w:val="350"/>
        </w:trPr>
        <w:tc>
          <w:tcPr>
            <w:tcW w:w="9696" w:type="dxa"/>
            <w:tcBorders>
              <w:top w:val="single" w:sz="4" w:space="0" w:color="auto"/>
              <w:left w:val="nil"/>
              <w:bottom w:val="single" w:sz="4" w:space="0" w:color="auto"/>
              <w:right w:val="nil"/>
            </w:tcBorders>
            <w:vAlign w:val="center"/>
          </w:tcPr>
          <w:p w14:paraId="7ED740B4" w14:textId="350BA80D" w:rsidR="00E30B1C" w:rsidRDefault="00E30B1C" w:rsidP="0066020D">
            <w:pPr>
              <w:jc w:val="center"/>
              <w:rPr>
                <w:rFonts w:ascii="Verdana" w:hAnsi="Verdana" w:cs="Arial"/>
                <w:b/>
                <w:bCs/>
                <w:color w:val="44546A" w:themeColor="text2"/>
              </w:rPr>
            </w:pPr>
          </w:p>
          <w:p w14:paraId="1B3ABE03" w14:textId="379830EA" w:rsidR="00E30B1C" w:rsidRDefault="00E30B1C" w:rsidP="0066020D">
            <w:pPr>
              <w:jc w:val="center"/>
              <w:rPr>
                <w:rFonts w:ascii="Verdana" w:hAnsi="Verdana" w:cs="Arial"/>
                <w:b/>
                <w:bCs/>
                <w:color w:val="44546A" w:themeColor="text2"/>
              </w:rPr>
            </w:pPr>
          </w:p>
          <w:p w14:paraId="649940D8" w14:textId="66599561" w:rsidR="00E30B1C" w:rsidRDefault="00E30B1C" w:rsidP="0066020D">
            <w:pPr>
              <w:jc w:val="center"/>
              <w:rPr>
                <w:rFonts w:ascii="Verdana" w:hAnsi="Verdana" w:cs="Arial"/>
                <w:b/>
                <w:bCs/>
                <w:color w:val="44546A" w:themeColor="text2"/>
              </w:rPr>
            </w:pPr>
          </w:p>
          <w:p w14:paraId="15C48E32" w14:textId="308FD37B" w:rsidR="00E30B1C" w:rsidRDefault="00E30B1C" w:rsidP="0066020D">
            <w:pPr>
              <w:jc w:val="center"/>
              <w:rPr>
                <w:rFonts w:ascii="Verdana" w:hAnsi="Verdana" w:cs="Arial"/>
                <w:b/>
                <w:bCs/>
                <w:color w:val="44546A" w:themeColor="text2"/>
              </w:rPr>
            </w:pPr>
          </w:p>
          <w:p w14:paraId="18B0DBD2" w14:textId="53EDBB5D" w:rsidR="00E30B1C" w:rsidRDefault="00E30B1C" w:rsidP="0066020D">
            <w:pPr>
              <w:jc w:val="center"/>
              <w:rPr>
                <w:rFonts w:ascii="Verdana" w:hAnsi="Verdana" w:cs="Arial"/>
                <w:b/>
                <w:bCs/>
                <w:color w:val="44546A" w:themeColor="text2"/>
              </w:rPr>
            </w:pPr>
          </w:p>
          <w:p w14:paraId="6239C1D7" w14:textId="5CCE33E3" w:rsidR="00E30B1C" w:rsidRDefault="00E30B1C" w:rsidP="0066020D">
            <w:pPr>
              <w:jc w:val="center"/>
              <w:rPr>
                <w:rFonts w:ascii="Verdana" w:hAnsi="Verdana" w:cs="Arial"/>
                <w:b/>
                <w:bCs/>
                <w:color w:val="44546A" w:themeColor="text2"/>
              </w:rPr>
            </w:pPr>
          </w:p>
          <w:p w14:paraId="1E03E3C9" w14:textId="77777777" w:rsidR="00E30B1C" w:rsidRDefault="00E30B1C" w:rsidP="00E30B1C">
            <w:pPr>
              <w:rPr>
                <w:rFonts w:ascii="Verdana" w:hAnsi="Verdana" w:cs="Arial"/>
                <w:b/>
                <w:bCs/>
                <w:color w:val="44546A" w:themeColor="text2"/>
              </w:rPr>
            </w:pPr>
          </w:p>
          <w:p w14:paraId="22DA383F" w14:textId="77777777" w:rsidR="00E30B1C" w:rsidRDefault="00E30B1C" w:rsidP="0066020D">
            <w:pPr>
              <w:jc w:val="center"/>
              <w:rPr>
                <w:rFonts w:ascii="Verdana" w:hAnsi="Verdana" w:cs="Arial"/>
                <w:b/>
                <w:bCs/>
                <w:color w:val="44546A" w:themeColor="text2"/>
              </w:rPr>
            </w:pPr>
          </w:p>
          <w:p w14:paraId="28AC904C" w14:textId="77777777" w:rsidR="00E30B1C" w:rsidRDefault="00E30B1C" w:rsidP="0066020D">
            <w:pPr>
              <w:rPr>
                <w:rFonts w:ascii="Verdana" w:hAnsi="Verdana" w:cs="Arial"/>
                <w:b/>
                <w:bCs/>
                <w:color w:val="44546A" w:themeColor="text2"/>
              </w:rPr>
            </w:pPr>
            <w:r w:rsidRPr="00C54E4B">
              <w:rPr>
                <w:rFonts w:ascii="Verdana" w:hAnsi="Verdana" w:cs="Arial"/>
                <w:b/>
                <w:bCs/>
                <w:color w:val="44546A" w:themeColor="text2"/>
              </w:rPr>
              <w:t>Team working and collaboratio</w:t>
            </w:r>
            <w:r>
              <w:rPr>
                <w:rFonts w:ascii="Verdana" w:hAnsi="Verdana" w:cs="Arial"/>
                <w:b/>
                <w:bCs/>
                <w:color w:val="44546A" w:themeColor="text2"/>
              </w:rPr>
              <w:t>n</w:t>
            </w:r>
          </w:p>
          <w:p w14:paraId="7F286B0E" w14:textId="77777777" w:rsidR="00E30B1C" w:rsidRPr="00C54E4B" w:rsidRDefault="00E30B1C" w:rsidP="0066020D">
            <w:pPr>
              <w:jc w:val="center"/>
              <w:rPr>
                <w:rFonts w:ascii="Verdana" w:hAnsi="Verdana" w:cs="Arial"/>
                <w:b/>
                <w:bCs/>
                <w:color w:val="44546A" w:themeColor="text2"/>
              </w:rPr>
            </w:pPr>
          </w:p>
        </w:tc>
      </w:tr>
      <w:tr w:rsidR="00E30B1C" w:rsidRPr="00C54E4B" w14:paraId="1071E9A6"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2CA6A76E"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lastRenderedPageBreak/>
              <w:t>Participate in any relevant meetings/professional development opportunities both at the school and across the Academy Trust, which relate to the learners, curriculum or organisation of the school / Academy including pastoral arrangements and assemblies.</w:t>
            </w:r>
          </w:p>
        </w:tc>
      </w:tr>
      <w:tr w:rsidR="00E30B1C" w:rsidRPr="00C54E4B" w14:paraId="68E3B69D"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7D1D521A"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hAnsi="Verdana" w:cs="Arial"/>
                <w:color w:val="44546A" w:themeColor="text2"/>
              </w:rPr>
              <w:t>To work in collaboration with others to develop effective professional relationships with partner schools in the Academy Trust.</w:t>
            </w:r>
          </w:p>
        </w:tc>
      </w:tr>
      <w:tr w:rsidR="00E30B1C" w:rsidRPr="00C54E4B" w14:paraId="23B57C0B"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02E198F4"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Contribute to the selection and professional development of other teachers and support staff including the induction and assessment of new teachers.</w:t>
            </w:r>
          </w:p>
        </w:tc>
      </w:tr>
      <w:tr w:rsidR="00E30B1C" w:rsidRPr="00C54E4B" w14:paraId="1E10D38B"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04647CB5"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 xml:space="preserve">To Cover for absent colleagues within the remit of the current </w:t>
            </w:r>
            <w:r w:rsidRPr="00C54E4B">
              <w:rPr>
                <w:rFonts w:ascii="Verdana" w:eastAsia="Calibri" w:hAnsi="Verdana" w:cs="Arial"/>
                <w:i/>
                <w:iCs/>
                <w:color w:val="44546A" w:themeColor="text2"/>
              </w:rPr>
              <w:t xml:space="preserve">School Teachers’ Pay and Conditions </w:t>
            </w:r>
            <w:r w:rsidRPr="00C54E4B">
              <w:rPr>
                <w:rFonts w:ascii="Verdana" w:eastAsia="Calibri" w:hAnsi="Verdana" w:cs="Arial"/>
                <w:color w:val="44546A" w:themeColor="text2"/>
              </w:rPr>
              <w:t>document.</w:t>
            </w:r>
          </w:p>
        </w:tc>
      </w:tr>
      <w:tr w:rsidR="00E30B1C" w:rsidRPr="00C54E4B" w14:paraId="66FEDA41"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vAlign w:val="center"/>
          </w:tcPr>
          <w:p w14:paraId="06904049" w14:textId="77777777" w:rsidR="00E30B1C" w:rsidRPr="00C54E4B" w:rsidRDefault="00E30B1C" w:rsidP="0066020D">
            <w:pPr>
              <w:rPr>
                <w:rFonts w:ascii="Verdana" w:hAnsi="Verdana" w:cs="Arial"/>
                <w:color w:val="44546A" w:themeColor="text2"/>
              </w:rPr>
            </w:pPr>
            <w:r w:rsidRPr="00C54E4B">
              <w:rPr>
                <w:rFonts w:ascii="Verdana" w:hAnsi="Verdana" w:cs="Arial"/>
                <w:color w:val="44546A" w:themeColor="text2"/>
              </w:rPr>
              <w:t>To make a positive contributions to enhance teaching and learning with partner schools in the Academy Trust.</w:t>
            </w:r>
          </w:p>
        </w:tc>
      </w:tr>
      <w:tr w:rsidR="00E30B1C" w:rsidRPr="00C54E4B" w14:paraId="78C80D4D"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5A07D01F"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Deploy support staff effectively as appropriate</w:t>
            </w:r>
          </w:p>
        </w:tc>
      </w:tr>
      <w:tr w:rsidR="00E30B1C" w:rsidRPr="00C54E4B" w14:paraId="4DDAAD10"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2DB32D39"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Communicate effectively with parents/carers with regard to pupils’ achievements and wellbeing using school systems/processes as appropriate.</w:t>
            </w:r>
          </w:p>
        </w:tc>
      </w:tr>
      <w:tr w:rsidR="00E30B1C" w:rsidRPr="00C54E4B" w14:paraId="5774BBD9"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592E11FB"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To have professional regard for the ethos, policies and practices of the school in which you teach, and maintain high standards in your own attendance and punctuality.</w:t>
            </w:r>
          </w:p>
        </w:tc>
      </w:tr>
      <w:tr w:rsidR="00E30B1C" w:rsidRPr="00C54E4B" w14:paraId="17734CD2"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345762BA"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Communicate and co-operate with relevant external bodies.</w:t>
            </w:r>
          </w:p>
        </w:tc>
      </w:tr>
      <w:tr w:rsidR="00E30B1C" w:rsidRPr="00C54E4B" w14:paraId="441828F0"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3D56C033"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Make a positive contribution to the wider life and ethos of the school and The Levels Academy Trust.</w:t>
            </w:r>
          </w:p>
        </w:tc>
      </w:tr>
      <w:tr w:rsidR="00E30B1C" w:rsidRPr="00C54E4B" w14:paraId="038664AE" w14:textId="77777777" w:rsidTr="0066020D">
        <w:trPr>
          <w:cantSplit/>
          <w:trHeight w:val="350"/>
        </w:trPr>
        <w:tc>
          <w:tcPr>
            <w:tcW w:w="9696" w:type="dxa"/>
            <w:tcBorders>
              <w:top w:val="single" w:sz="4" w:space="0" w:color="auto"/>
              <w:left w:val="nil"/>
              <w:bottom w:val="single" w:sz="4" w:space="0" w:color="auto"/>
              <w:right w:val="nil"/>
            </w:tcBorders>
          </w:tcPr>
          <w:p w14:paraId="6DE752CE" w14:textId="77777777" w:rsidR="00E30B1C" w:rsidRDefault="00E30B1C" w:rsidP="0066020D">
            <w:pPr>
              <w:autoSpaceDE w:val="0"/>
              <w:autoSpaceDN w:val="0"/>
              <w:adjustRightInd w:val="0"/>
              <w:spacing w:after="200" w:line="276" w:lineRule="auto"/>
              <w:contextualSpacing/>
              <w:jc w:val="center"/>
              <w:rPr>
                <w:rFonts w:ascii="Verdana" w:eastAsia="Calibri" w:hAnsi="Verdana" w:cs="Arial"/>
                <w:b/>
                <w:color w:val="44546A" w:themeColor="text2"/>
              </w:rPr>
            </w:pPr>
          </w:p>
          <w:p w14:paraId="5E609DF3" w14:textId="77777777" w:rsidR="00E30B1C" w:rsidRDefault="00E30B1C" w:rsidP="0066020D">
            <w:pPr>
              <w:autoSpaceDE w:val="0"/>
              <w:autoSpaceDN w:val="0"/>
              <w:adjustRightInd w:val="0"/>
              <w:spacing w:after="200" w:line="276" w:lineRule="auto"/>
              <w:contextualSpacing/>
              <w:jc w:val="center"/>
              <w:rPr>
                <w:rFonts w:ascii="Verdana" w:eastAsia="Calibri" w:hAnsi="Verdana" w:cs="Arial"/>
                <w:b/>
                <w:color w:val="44546A" w:themeColor="text2"/>
              </w:rPr>
            </w:pPr>
          </w:p>
          <w:p w14:paraId="3B984985" w14:textId="77777777" w:rsidR="00E30B1C" w:rsidRDefault="00E30B1C" w:rsidP="0066020D">
            <w:pPr>
              <w:autoSpaceDE w:val="0"/>
              <w:autoSpaceDN w:val="0"/>
              <w:adjustRightInd w:val="0"/>
              <w:spacing w:after="200" w:line="276" w:lineRule="auto"/>
              <w:contextualSpacing/>
              <w:rPr>
                <w:rFonts w:ascii="Verdana" w:eastAsia="Calibri" w:hAnsi="Verdana" w:cs="Arial"/>
                <w:b/>
                <w:color w:val="44546A" w:themeColor="text2"/>
              </w:rPr>
            </w:pPr>
            <w:r w:rsidRPr="00C54E4B">
              <w:rPr>
                <w:rFonts w:ascii="Verdana" w:eastAsia="Calibri" w:hAnsi="Verdana" w:cs="Arial"/>
                <w:b/>
                <w:color w:val="44546A" w:themeColor="text2"/>
              </w:rPr>
              <w:t>Administration</w:t>
            </w:r>
          </w:p>
          <w:p w14:paraId="5C494FC7" w14:textId="77777777" w:rsidR="00E30B1C" w:rsidRPr="00C54E4B" w:rsidRDefault="00E30B1C" w:rsidP="0066020D">
            <w:pPr>
              <w:autoSpaceDE w:val="0"/>
              <w:autoSpaceDN w:val="0"/>
              <w:adjustRightInd w:val="0"/>
              <w:spacing w:after="200" w:line="276" w:lineRule="auto"/>
              <w:contextualSpacing/>
              <w:jc w:val="center"/>
              <w:rPr>
                <w:rFonts w:ascii="Verdana" w:eastAsia="Calibri" w:hAnsi="Verdana" w:cs="Arial"/>
                <w:b/>
                <w:color w:val="44546A" w:themeColor="text2"/>
              </w:rPr>
            </w:pPr>
          </w:p>
        </w:tc>
      </w:tr>
      <w:tr w:rsidR="00E30B1C" w:rsidRPr="00C54E4B" w14:paraId="5349F47A"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55D12374"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Register the attendance of and supervise learners, before, during or after school sessions as appropriate.</w:t>
            </w:r>
          </w:p>
        </w:tc>
      </w:tr>
      <w:tr w:rsidR="00E30B1C" w:rsidRPr="00C54E4B" w14:paraId="210CE8C3" w14:textId="77777777" w:rsidTr="0066020D">
        <w:trPr>
          <w:cantSplit/>
          <w:trHeight w:val="350"/>
        </w:trPr>
        <w:tc>
          <w:tcPr>
            <w:tcW w:w="9696" w:type="dxa"/>
            <w:tcBorders>
              <w:top w:val="single" w:sz="4" w:space="0" w:color="auto"/>
              <w:left w:val="single" w:sz="4" w:space="0" w:color="auto"/>
              <w:bottom w:val="single" w:sz="4" w:space="0" w:color="auto"/>
              <w:right w:val="single" w:sz="4" w:space="0" w:color="auto"/>
            </w:tcBorders>
          </w:tcPr>
          <w:p w14:paraId="5734D645" w14:textId="77777777" w:rsidR="00E30B1C" w:rsidRPr="00C54E4B" w:rsidRDefault="00E30B1C" w:rsidP="0066020D">
            <w:pPr>
              <w:autoSpaceDE w:val="0"/>
              <w:autoSpaceDN w:val="0"/>
              <w:adjustRightInd w:val="0"/>
              <w:spacing w:after="200" w:line="276" w:lineRule="auto"/>
              <w:contextualSpacing/>
              <w:rPr>
                <w:rFonts w:ascii="Verdana" w:eastAsia="Calibri" w:hAnsi="Verdana" w:cs="Arial"/>
                <w:color w:val="44546A" w:themeColor="text2"/>
              </w:rPr>
            </w:pPr>
            <w:r w:rsidRPr="00C54E4B">
              <w:rPr>
                <w:rFonts w:ascii="Verdana" w:eastAsia="Calibri" w:hAnsi="Verdana" w:cs="Arial"/>
                <w:color w:val="44546A" w:themeColor="text2"/>
              </w:rPr>
              <w:t xml:space="preserve">Participate in and carry out any administrative and organisational tasks within the remit of the current </w:t>
            </w:r>
            <w:r w:rsidRPr="00C54E4B">
              <w:rPr>
                <w:rFonts w:ascii="Verdana" w:eastAsia="Calibri" w:hAnsi="Verdana" w:cs="Arial"/>
                <w:i/>
                <w:iCs/>
                <w:color w:val="44546A" w:themeColor="text2"/>
              </w:rPr>
              <w:t>School Teachers’ Pay and Conditions Document</w:t>
            </w:r>
            <w:r w:rsidRPr="00C54E4B">
              <w:rPr>
                <w:rFonts w:ascii="Verdana" w:eastAsia="Calibri" w:hAnsi="Verdana" w:cs="Arial"/>
                <w:color w:val="44546A" w:themeColor="text2"/>
              </w:rPr>
              <w:t>.</w:t>
            </w:r>
          </w:p>
        </w:tc>
      </w:tr>
    </w:tbl>
    <w:p w14:paraId="074A5690" w14:textId="3C7A1847" w:rsidR="00E30B1C" w:rsidRDefault="00E30B1C" w:rsidP="00E30B1C">
      <w:pPr>
        <w:pStyle w:val="Heading1"/>
        <w:rPr>
          <w:color w:val="44546A" w:themeColor="text2"/>
          <w:sz w:val="24"/>
          <w:szCs w:val="24"/>
        </w:rPr>
      </w:pPr>
    </w:p>
    <w:p w14:paraId="3302218D" w14:textId="73CDFC2E" w:rsidR="00E30B1C" w:rsidRDefault="00E30B1C" w:rsidP="00E30B1C"/>
    <w:p w14:paraId="4050685F" w14:textId="67C0E17F" w:rsidR="00E30B1C" w:rsidRDefault="00E30B1C" w:rsidP="00E30B1C"/>
    <w:p w14:paraId="6D97AEEF" w14:textId="6F1EF2F1" w:rsidR="00E30B1C" w:rsidRDefault="00E30B1C" w:rsidP="00E30B1C"/>
    <w:p w14:paraId="115B0BF4" w14:textId="6CE6419E" w:rsidR="00E30B1C" w:rsidRDefault="00E30B1C" w:rsidP="00E30B1C"/>
    <w:p w14:paraId="58702A28" w14:textId="620E1FC3" w:rsidR="00E30B1C" w:rsidRDefault="00E30B1C" w:rsidP="00E30B1C"/>
    <w:p w14:paraId="52E576DF" w14:textId="480E2C97" w:rsidR="00E30B1C" w:rsidRDefault="00E30B1C" w:rsidP="00E30B1C"/>
    <w:p w14:paraId="49E77DFF" w14:textId="77777777" w:rsidR="00E30B1C" w:rsidRPr="00C54E4B" w:rsidRDefault="00E30B1C" w:rsidP="00E30B1C">
      <w:pPr>
        <w:autoSpaceDE w:val="0"/>
        <w:autoSpaceDN w:val="0"/>
        <w:adjustRightInd w:val="0"/>
        <w:spacing w:after="120" w:line="264" w:lineRule="auto"/>
        <w:rPr>
          <w:rFonts w:ascii="Verdana" w:hAnsi="Verdana"/>
          <w:color w:val="44546A" w:themeColor="text2"/>
        </w:rPr>
      </w:pPr>
      <w:r w:rsidRPr="00C54E4B">
        <w:rPr>
          <w:rFonts w:ascii="Verdana" w:hAnsi="Verdana"/>
          <w:color w:val="44546A" w:themeColor="text2"/>
        </w:rPr>
        <w:lastRenderedPageBreak/>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273DB55A" w14:textId="1E5A70A4" w:rsidR="00E30B1C" w:rsidRDefault="00E30B1C" w:rsidP="00E30B1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54E4B">
        <w:rPr>
          <w:rFonts w:ascii="Verdana" w:hAnsi="Verdana"/>
          <w:color w:val="44546A" w:themeColor="text2"/>
        </w:rPr>
        <w:t xml:space="preserve">Liverpool Diocesan Schools Trust is committed to safeguarding and promoting the welfare of children and young </w:t>
      </w:r>
      <w:r w:rsidR="006159AD" w:rsidRPr="00C54E4B">
        <w:rPr>
          <w:rFonts w:ascii="Verdana" w:hAnsi="Verdana"/>
          <w:color w:val="44546A" w:themeColor="text2"/>
        </w:rPr>
        <w:t>people and</w:t>
      </w:r>
      <w:r w:rsidRPr="00C54E4B">
        <w:rPr>
          <w:rFonts w:ascii="Verdana" w:hAnsi="Verdana"/>
          <w:color w:val="44546A" w:themeColor="text2"/>
        </w:rPr>
        <w:t xml:space="preserve"> expects all staff and volunteers to share this commitment. Further Safeguarding policies can be found www.standrewsmaghull.com</w:t>
      </w:r>
      <w:r w:rsidRPr="00C54E4B">
        <w:rPr>
          <w:rFonts w:ascii="Verdana" w:hAnsi="Verdana"/>
          <w:color w:val="44546A" w:themeColor="text2"/>
        </w:rPr>
        <w:br/>
        <w:t xml:space="preserve">Candidates should also refer to ‘Guidance for safer working practice for those working with children and young people in education settings’ which can be found by following the link - </w:t>
      </w:r>
      <w:hyperlink r:id="rId12" w:history="1">
        <w:r w:rsidRPr="00C54E4B">
          <w:rPr>
            <w:rStyle w:val="Hyperlink"/>
            <w:rFonts w:ascii="Verdana" w:eastAsiaTheme="majorEastAsia" w:hAnsi="Verdana"/>
            <w:color w:val="44546A" w:themeColor="text2"/>
            <w:sz w:val="20"/>
            <w:szCs w:val="20"/>
          </w:rPr>
          <w:t>https://www.saferrecruitmentconsortium.org/GSWP%20May%202019%20final.pdf</w:t>
        </w:r>
      </w:hyperlink>
      <w:r w:rsidRPr="00C54E4B">
        <w:rPr>
          <w:rFonts w:ascii="Verdana" w:hAnsi="Verdana"/>
          <w:color w:val="44546A" w:themeColor="text2"/>
        </w:rPr>
        <w:br/>
      </w:r>
      <w:r w:rsidRPr="00C54E4B">
        <w:rPr>
          <w:rFonts w:ascii="Verdana" w:hAnsi="Verdana"/>
          <w:color w:val="44546A" w:themeColor="text2"/>
        </w:rPr>
        <w:br/>
        <w:t>Appointment to this post is subject to a satisfactory enhanced DBS check, 2 satisfactory references, and verification of qualifications.</w:t>
      </w:r>
    </w:p>
    <w:p w14:paraId="44686181" w14:textId="7371657B"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604F14CB" w14:textId="54DDAC5A"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5729D528" w14:textId="7AE33EE9"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7AF1799C" w14:textId="1CD35760"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72CBC188" w14:textId="0DCC7F70"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79419711" w14:textId="644D6DE5"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097DDAD0" w14:textId="3C401143"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00E31DEC" w14:textId="23FF8D66"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1DE05168" w14:textId="419FCF78"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2AE71822" w14:textId="7E9590F0"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4AE6370E" w14:textId="7CDAF544"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77002218" w14:textId="5B28DE3D"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49E2BD2D" w14:textId="1A803A39" w:rsidR="00E30B1C" w:rsidRDefault="00E30B1C" w:rsidP="004C54EC">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190CD731"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CA83916" w14:textId="77777777" w:rsidR="00C6650F" w:rsidRPr="00AB6B6C"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CA2C300"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2470A780"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0D6AB40"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674703F" w14:textId="176DA53C" w:rsidR="00C6650F" w:rsidRPr="00B01BB8" w:rsidRDefault="00C6650F" w:rsidP="00C6650F">
      <w:pPr>
        <w:keepNext/>
        <w:keepLines/>
        <w:spacing w:before="240" w:after="0" w:line="240" w:lineRule="auto"/>
        <w:outlineLvl w:val="0"/>
        <w:rPr>
          <w:rFonts w:ascii="Verdana" w:eastAsia="Times New Roman" w:hAnsi="Verdana" w:cs="Times New Roman"/>
          <w:b/>
          <w:bCs/>
          <w:color w:val="1F3864" w:themeColor="accent1" w:themeShade="80"/>
          <w:sz w:val="40"/>
          <w:szCs w:val="40"/>
          <w:lang w:val="en-US"/>
        </w:rPr>
      </w:pPr>
      <w:r w:rsidRPr="00B01BB8">
        <w:rPr>
          <w:rFonts w:ascii="Verdana" w:eastAsia="Times New Roman" w:hAnsi="Verdana" w:cs="Times New Roman"/>
          <w:b/>
          <w:bCs/>
          <w:color w:val="1F3864" w:themeColor="accent1" w:themeShade="80"/>
          <w:sz w:val="40"/>
          <w:szCs w:val="40"/>
          <w:lang w:val="en-US"/>
        </w:rPr>
        <w:lastRenderedPageBreak/>
        <w:t>Person Specification</w:t>
      </w:r>
      <w:r w:rsidR="00745475" w:rsidRPr="00B01BB8">
        <w:rPr>
          <w:rFonts w:ascii="Verdana" w:eastAsia="Times New Roman" w:hAnsi="Verdana" w:cs="Times New Roman"/>
          <w:b/>
          <w:bCs/>
          <w:color w:val="1F3864" w:themeColor="accent1" w:themeShade="80"/>
          <w:sz w:val="40"/>
          <w:szCs w:val="40"/>
          <w:lang w:val="en-US"/>
        </w:rPr>
        <w:t xml:space="preserve"> </w:t>
      </w:r>
      <w:r w:rsidR="002524BE" w:rsidRPr="00B01BB8">
        <w:rPr>
          <w:rFonts w:ascii="Verdana" w:eastAsia="Times New Roman" w:hAnsi="Verdana" w:cs="Times New Roman"/>
          <w:b/>
          <w:bCs/>
          <w:color w:val="1F3864" w:themeColor="accent1" w:themeShade="80"/>
          <w:sz w:val="40"/>
          <w:szCs w:val="40"/>
          <w:lang w:val="en-US"/>
        </w:rPr>
        <w:t>–</w:t>
      </w:r>
      <w:r w:rsidR="00745475" w:rsidRPr="00B01BB8">
        <w:rPr>
          <w:rFonts w:ascii="Verdana" w:eastAsia="Times New Roman" w:hAnsi="Verdana" w:cs="Times New Roman"/>
          <w:b/>
          <w:bCs/>
          <w:color w:val="1F3864" w:themeColor="accent1" w:themeShade="80"/>
          <w:sz w:val="40"/>
          <w:szCs w:val="40"/>
          <w:lang w:val="en-US"/>
        </w:rPr>
        <w:t xml:space="preserve"> </w:t>
      </w:r>
      <w:r w:rsidR="000E18F2" w:rsidRPr="00B01BB8">
        <w:rPr>
          <w:rFonts w:ascii="Verdana" w:eastAsia="Times New Roman" w:hAnsi="Verdana" w:cs="Times New Roman"/>
          <w:b/>
          <w:bCs/>
          <w:color w:val="1F3864" w:themeColor="accent1" w:themeShade="80"/>
          <w:sz w:val="40"/>
          <w:szCs w:val="40"/>
          <w:lang w:val="en-US"/>
        </w:rPr>
        <w:t>KS1</w:t>
      </w:r>
      <w:r w:rsidR="001707AB" w:rsidRPr="00B01BB8">
        <w:rPr>
          <w:rFonts w:ascii="Verdana" w:eastAsia="Times New Roman" w:hAnsi="Verdana" w:cs="Times New Roman"/>
          <w:b/>
          <w:bCs/>
          <w:color w:val="1F3864" w:themeColor="accent1" w:themeShade="80"/>
          <w:sz w:val="40"/>
          <w:szCs w:val="40"/>
          <w:lang w:val="en-US"/>
        </w:rPr>
        <w:t xml:space="preserve"> Class Teacher  </w:t>
      </w:r>
    </w:p>
    <w:p w14:paraId="0C02EAFF" w14:textId="77777777" w:rsidR="00C6650F" w:rsidRPr="00B01BB8" w:rsidRDefault="00C6650F" w:rsidP="00C6650F">
      <w:pPr>
        <w:keepNext/>
        <w:keepLines/>
        <w:spacing w:before="200" w:after="0" w:line="240" w:lineRule="auto"/>
        <w:jc w:val="center"/>
        <w:outlineLvl w:val="1"/>
        <w:rPr>
          <w:rFonts w:ascii="Verdana" w:eastAsia="Times New Roman" w:hAnsi="Verdana" w:cs="Calibri"/>
          <w:b/>
          <w:color w:val="1F3864" w:themeColor="accent1" w:themeShade="80"/>
          <w:lang w:val="en-US"/>
        </w:rPr>
      </w:pPr>
    </w:p>
    <w:tbl>
      <w:tblPr>
        <w:tblStyle w:val="TableGrid"/>
        <w:tblW w:w="10490" w:type="dxa"/>
        <w:tblInd w:w="-714" w:type="dxa"/>
        <w:tblLook w:val="04A0" w:firstRow="1" w:lastRow="0" w:firstColumn="1" w:lastColumn="0" w:noHBand="0" w:noVBand="1"/>
      </w:tblPr>
      <w:tblGrid>
        <w:gridCol w:w="8931"/>
        <w:gridCol w:w="1559"/>
      </w:tblGrid>
      <w:tr w:rsidR="00B01BB8" w:rsidRPr="00B01BB8" w14:paraId="6CC7C8D8" w14:textId="77777777" w:rsidTr="49196848">
        <w:tc>
          <w:tcPr>
            <w:tcW w:w="8931" w:type="dxa"/>
          </w:tcPr>
          <w:p w14:paraId="66FDDE66" w14:textId="2FEC0499" w:rsidR="00C6650F" w:rsidRPr="00B01BB8" w:rsidRDefault="00B04FDA" w:rsidP="00C6650F">
            <w:pPr>
              <w:keepNext/>
              <w:keepLines/>
              <w:spacing w:before="240"/>
              <w:jc w:val="center"/>
              <w:outlineLvl w:val="0"/>
              <w:rPr>
                <w:rFonts w:eastAsia="Times New Roman" w:cs="Calibri"/>
                <w:b/>
                <w:bCs/>
                <w:color w:val="1F3864" w:themeColor="accent1" w:themeShade="80"/>
                <w:sz w:val="28"/>
                <w:szCs w:val="28"/>
                <w:lang w:val="en-US"/>
              </w:rPr>
            </w:pPr>
            <w:r>
              <w:rPr>
                <w:rFonts w:eastAsia="Times New Roman" w:cs="Times New Roman"/>
                <w:b/>
                <w:bCs/>
                <w:color w:val="1F3864" w:themeColor="accent1" w:themeShade="80"/>
                <w:sz w:val="36"/>
                <w:szCs w:val="36"/>
                <w:lang w:val="en-US"/>
              </w:rPr>
              <w:t xml:space="preserve">St Pauls </w:t>
            </w:r>
          </w:p>
        </w:tc>
        <w:tc>
          <w:tcPr>
            <w:tcW w:w="1559" w:type="dxa"/>
          </w:tcPr>
          <w:p w14:paraId="3449DDE0" w14:textId="77777777" w:rsidR="00C6650F" w:rsidRPr="00B01BB8" w:rsidRDefault="00C6650F" w:rsidP="00C6650F">
            <w:pPr>
              <w:keepNext/>
              <w:keepLines/>
              <w:outlineLvl w:val="1"/>
              <w:rPr>
                <w:rFonts w:eastAsia="Times New Roman" w:cs="Calibri"/>
                <w:b/>
                <w:color w:val="FF0000"/>
                <w:lang w:val="en-US"/>
              </w:rPr>
            </w:pPr>
            <w:r w:rsidRPr="00B01BB8">
              <w:rPr>
                <w:rFonts w:eastAsia="Times New Roman" w:cs="Calibri"/>
                <w:b/>
                <w:color w:val="FF0000"/>
                <w:lang w:val="en-US"/>
              </w:rPr>
              <w:t>Essential (E)</w:t>
            </w:r>
          </w:p>
          <w:p w14:paraId="10D1A6A8" w14:textId="77777777" w:rsidR="00C6650F" w:rsidRPr="00B01BB8" w:rsidRDefault="00C6650F" w:rsidP="00C6650F">
            <w:pPr>
              <w:keepNext/>
              <w:keepLines/>
              <w:outlineLvl w:val="1"/>
              <w:rPr>
                <w:rFonts w:eastAsia="Times New Roman" w:cs="Calibri"/>
                <w:b/>
                <w:color w:val="FF0000"/>
                <w:lang w:val="en-US"/>
              </w:rPr>
            </w:pPr>
            <w:r w:rsidRPr="00B01BB8">
              <w:rPr>
                <w:rFonts w:eastAsia="Times New Roman" w:cs="Calibri"/>
                <w:b/>
                <w:color w:val="FF0000"/>
                <w:lang w:val="en-US"/>
              </w:rPr>
              <w:t>or</w:t>
            </w:r>
          </w:p>
          <w:p w14:paraId="55F32B0F" w14:textId="77777777" w:rsidR="00C6650F" w:rsidRPr="00B01BB8" w:rsidRDefault="00C6650F" w:rsidP="00C6650F">
            <w:pPr>
              <w:keepNext/>
              <w:keepLines/>
              <w:outlineLvl w:val="1"/>
              <w:rPr>
                <w:rFonts w:eastAsia="Times New Roman" w:cs="Calibri"/>
                <w:b/>
                <w:color w:val="1F3864" w:themeColor="accent1" w:themeShade="80"/>
                <w:lang w:val="en-US"/>
              </w:rPr>
            </w:pPr>
            <w:r w:rsidRPr="00B01BB8">
              <w:rPr>
                <w:rFonts w:eastAsia="Times New Roman" w:cs="Calibri"/>
                <w:b/>
                <w:color w:val="FF0000"/>
                <w:lang w:val="en-US"/>
              </w:rPr>
              <w:t>Desirable (D)</w:t>
            </w:r>
          </w:p>
        </w:tc>
      </w:tr>
      <w:tr w:rsidR="00B01BB8" w:rsidRPr="00B01BB8" w14:paraId="0F0CE0FB" w14:textId="77777777" w:rsidTr="49196848">
        <w:tc>
          <w:tcPr>
            <w:tcW w:w="8931" w:type="dxa"/>
          </w:tcPr>
          <w:p w14:paraId="477103F9" w14:textId="77777777" w:rsidR="00C6650F" w:rsidRPr="00B01BB8" w:rsidRDefault="00C6650F" w:rsidP="00C6650F">
            <w:pPr>
              <w:keepNext/>
              <w:keepLines/>
              <w:outlineLvl w:val="1"/>
              <w:rPr>
                <w:rFonts w:eastAsia="Times New Roman" w:cs="Calibri"/>
                <w:b/>
                <w:color w:val="1F3864" w:themeColor="accent1" w:themeShade="80"/>
                <w:lang w:val="en-US"/>
              </w:rPr>
            </w:pPr>
            <w:r w:rsidRPr="00B01BB8">
              <w:rPr>
                <w:rFonts w:eastAsia="Times New Roman" w:cs="Calibri"/>
                <w:b/>
                <w:color w:val="1F3864" w:themeColor="accent1" w:themeShade="80"/>
                <w:lang w:val="en-US"/>
              </w:rPr>
              <w:t>Skills</w:t>
            </w:r>
          </w:p>
          <w:p w14:paraId="1760C09B" w14:textId="5AE8F75F" w:rsidR="0063216E" w:rsidRPr="00B01BB8" w:rsidRDefault="00264462" w:rsidP="0063216E">
            <w:pPr>
              <w:numPr>
                <w:ilvl w:val="0"/>
                <w:numId w:val="7"/>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P</w:t>
            </w:r>
            <w:r w:rsidR="0063216E" w:rsidRPr="00B01BB8">
              <w:rPr>
                <w:rFonts w:cs="Arial"/>
                <w:color w:val="1F3864" w:themeColor="accent1" w:themeShade="80"/>
                <w:szCs w:val="20"/>
                <w:lang w:eastAsia="en-GB"/>
              </w:rPr>
              <w:t xml:space="preserve">romote the school’s aims </w:t>
            </w:r>
            <w:r w:rsidR="00724C50" w:rsidRPr="00B01BB8">
              <w:rPr>
                <w:rFonts w:cs="Arial"/>
                <w:color w:val="1F3864" w:themeColor="accent1" w:themeShade="80"/>
                <w:szCs w:val="20"/>
                <w:lang w:eastAsia="en-GB"/>
              </w:rPr>
              <w:t>positively and</w:t>
            </w:r>
            <w:r w:rsidR="0063216E" w:rsidRPr="00B01BB8">
              <w:rPr>
                <w:rFonts w:cs="Arial"/>
                <w:color w:val="1F3864" w:themeColor="accent1" w:themeShade="80"/>
                <w:szCs w:val="20"/>
                <w:lang w:eastAsia="en-GB"/>
              </w:rPr>
              <w:t xml:space="preserve"> use effective strategies to motivate and inspire </w:t>
            </w:r>
            <w:r w:rsidR="003A3280" w:rsidRPr="00B01BB8">
              <w:rPr>
                <w:rFonts w:cs="Arial"/>
                <w:color w:val="1F3864" w:themeColor="accent1" w:themeShade="80"/>
                <w:szCs w:val="20"/>
                <w:lang w:eastAsia="en-GB"/>
              </w:rPr>
              <w:t>pupils.</w:t>
            </w:r>
            <w:r w:rsidR="0063216E" w:rsidRPr="00B01BB8">
              <w:rPr>
                <w:rFonts w:cs="Arial"/>
                <w:color w:val="1F3864" w:themeColor="accent1" w:themeShade="80"/>
                <w:szCs w:val="20"/>
                <w:lang w:eastAsia="en-GB"/>
              </w:rPr>
              <w:t xml:space="preserve"> </w:t>
            </w:r>
          </w:p>
          <w:p w14:paraId="75C9B8CC" w14:textId="22185442" w:rsidR="0063216E" w:rsidRPr="00B01BB8" w:rsidRDefault="00264462" w:rsidP="0063216E">
            <w:pPr>
              <w:numPr>
                <w:ilvl w:val="0"/>
                <w:numId w:val="7"/>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D</w:t>
            </w:r>
            <w:r w:rsidR="0063216E" w:rsidRPr="00B01BB8">
              <w:rPr>
                <w:rFonts w:cs="Arial"/>
                <w:color w:val="1F3864" w:themeColor="accent1" w:themeShade="80"/>
                <w:szCs w:val="20"/>
                <w:lang w:eastAsia="en-GB"/>
              </w:rPr>
              <w:t>evelop good personal relationships within a tea</w:t>
            </w:r>
            <w:r w:rsidR="003A3280" w:rsidRPr="00B01BB8">
              <w:rPr>
                <w:rFonts w:cs="Arial"/>
                <w:color w:val="1F3864" w:themeColor="accent1" w:themeShade="80"/>
                <w:szCs w:val="20"/>
                <w:lang w:eastAsia="en-GB"/>
              </w:rPr>
              <w:t>m.</w:t>
            </w:r>
            <w:r w:rsidR="0063216E" w:rsidRPr="00B01BB8">
              <w:rPr>
                <w:rFonts w:cs="Arial"/>
                <w:color w:val="1F3864" w:themeColor="accent1" w:themeShade="80"/>
                <w:szCs w:val="20"/>
                <w:lang w:eastAsia="en-GB"/>
              </w:rPr>
              <w:t xml:space="preserve">            </w:t>
            </w:r>
          </w:p>
          <w:p w14:paraId="56C356AE" w14:textId="3450DD83" w:rsidR="0063216E" w:rsidRPr="00B01BB8" w:rsidRDefault="00264462" w:rsidP="0063216E">
            <w:pPr>
              <w:numPr>
                <w:ilvl w:val="0"/>
                <w:numId w:val="7"/>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E</w:t>
            </w:r>
            <w:r w:rsidR="0063216E" w:rsidRPr="00B01BB8">
              <w:rPr>
                <w:rFonts w:cs="Arial"/>
                <w:color w:val="1F3864" w:themeColor="accent1" w:themeShade="80"/>
                <w:szCs w:val="20"/>
                <w:lang w:eastAsia="en-GB"/>
              </w:rPr>
              <w:t xml:space="preserve">stablish and develop close relationships with parents, governors and the </w:t>
            </w:r>
            <w:r w:rsidR="00724C50" w:rsidRPr="00B01BB8">
              <w:rPr>
                <w:rFonts w:cs="Arial"/>
                <w:color w:val="1F3864" w:themeColor="accent1" w:themeShade="80"/>
                <w:szCs w:val="20"/>
                <w:lang w:eastAsia="en-GB"/>
              </w:rPr>
              <w:t>community.</w:t>
            </w:r>
            <w:r w:rsidR="0063216E" w:rsidRPr="00B01BB8">
              <w:rPr>
                <w:rFonts w:cs="Arial"/>
                <w:color w:val="1F3864" w:themeColor="accent1" w:themeShade="80"/>
                <w:szCs w:val="20"/>
                <w:lang w:eastAsia="en-GB"/>
              </w:rPr>
              <w:t xml:space="preserve"> </w:t>
            </w:r>
          </w:p>
          <w:p w14:paraId="1EE132B2" w14:textId="6F6E3D2D" w:rsidR="0063216E" w:rsidRPr="00B01BB8" w:rsidRDefault="00264462" w:rsidP="0063216E">
            <w:pPr>
              <w:numPr>
                <w:ilvl w:val="0"/>
                <w:numId w:val="7"/>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C</w:t>
            </w:r>
            <w:r w:rsidR="0063216E" w:rsidRPr="00B01BB8">
              <w:rPr>
                <w:rFonts w:cs="Arial"/>
                <w:color w:val="1F3864" w:themeColor="accent1" w:themeShade="80"/>
                <w:szCs w:val="20"/>
                <w:lang w:eastAsia="en-GB"/>
              </w:rPr>
              <w:t>ommunicate effectively (both orally and in writing) to a variety of audiences</w:t>
            </w:r>
            <w:r w:rsidR="00724C50" w:rsidRPr="00B01BB8">
              <w:rPr>
                <w:rFonts w:cs="Arial"/>
                <w:color w:val="1F3864" w:themeColor="accent1" w:themeShade="80"/>
                <w:szCs w:val="20"/>
                <w:lang w:eastAsia="en-GB"/>
              </w:rPr>
              <w:t>.</w:t>
            </w:r>
            <w:r w:rsidR="0063216E" w:rsidRPr="00B01BB8">
              <w:rPr>
                <w:rFonts w:cs="Arial"/>
                <w:color w:val="1F3864" w:themeColor="accent1" w:themeShade="80"/>
                <w:szCs w:val="20"/>
                <w:lang w:eastAsia="en-GB"/>
              </w:rPr>
              <w:t xml:space="preserve"> </w:t>
            </w:r>
          </w:p>
          <w:p w14:paraId="40629634" w14:textId="0B39CBA5" w:rsidR="0063216E" w:rsidRPr="00B01BB8" w:rsidRDefault="00264462" w:rsidP="0063216E">
            <w:pPr>
              <w:numPr>
                <w:ilvl w:val="0"/>
                <w:numId w:val="7"/>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C</w:t>
            </w:r>
            <w:r w:rsidR="0063216E" w:rsidRPr="00B01BB8">
              <w:rPr>
                <w:rFonts w:cs="Arial"/>
                <w:color w:val="1F3864" w:themeColor="accent1" w:themeShade="80"/>
                <w:szCs w:val="20"/>
                <w:lang w:eastAsia="en-GB"/>
              </w:rPr>
              <w:t xml:space="preserve">reate a challenging, effective and stimulating learning environment. </w:t>
            </w:r>
          </w:p>
          <w:p w14:paraId="55B24AE3" w14:textId="212923EE" w:rsidR="00C6650F" w:rsidRPr="00B01BB8" w:rsidRDefault="0063216E" w:rsidP="0063216E">
            <w:pPr>
              <w:pStyle w:val="ListParagraph"/>
              <w:keepNext/>
              <w:keepLines/>
              <w:numPr>
                <w:ilvl w:val="0"/>
                <w:numId w:val="7"/>
              </w:numPr>
              <w:outlineLvl w:val="1"/>
              <w:rPr>
                <w:rFonts w:eastAsia="Times New Roman" w:cs="Calibri"/>
                <w:bCs/>
                <w:color w:val="1F3864" w:themeColor="accent1" w:themeShade="80"/>
                <w:lang w:val="en-US"/>
              </w:rPr>
            </w:pPr>
            <w:r w:rsidRPr="00B01BB8">
              <w:rPr>
                <w:rFonts w:cs="Arial"/>
                <w:color w:val="1F3864" w:themeColor="accent1" w:themeShade="80"/>
                <w:szCs w:val="20"/>
                <w:lang w:eastAsia="en-GB"/>
              </w:rPr>
              <w:t>Able to use ICT effectively</w:t>
            </w:r>
          </w:p>
        </w:tc>
        <w:tc>
          <w:tcPr>
            <w:tcW w:w="1559" w:type="dxa"/>
          </w:tcPr>
          <w:p w14:paraId="33EFC1BB" w14:textId="77777777" w:rsidR="00C6650F" w:rsidRPr="00B01BB8" w:rsidRDefault="00C6650F" w:rsidP="00C6650F">
            <w:pPr>
              <w:keepNext/>
              <w:keepLines/>
              <w:jc w:val="center"/>
              <w:outlineLvl w:val="1"/>
              <w:rPr>
                <w:rFonts w:ascii="Calibri" w:eastAsia="Times New Roman" w:hAnsi="Calibri" w:cs="Calibri"/>
                <w:b/>
                <w:color w:val="1F3864" w:themeColor="accent1" w:themeShade="80"/>
                <w:lang w:val="en-US"/>
              </w:rPr>
            </w:pPr>
          </w:p>
          <w:p w14:paraId="0FE7DF8E" w14:textId="394232C7" w:rsidR="00C6650F" w:rsidRDefault="0010734A" w:rsidP="00C6650F">
            <w:pPr>
              <w:keepNext/>
              <w:keepLines/>
              <w:jc w:val="center"/>
              <w:outlineLvl w:val="1"/>
              <w:rPr>
                <w:rFonts w:eastAsia="Times New Roman" w:cs="Calibri"/>
                <w:b/>
                <w:color w:val="1F3864" w:themeColor="accent1" w:themeShade="80"/>
                <w:lang w:val="en-US"/>
              </w:rPr>
            </w:pPr>
            <w:r>
              <w:rPr>
                <w:rFonts w:eastAsia="Times New Roman" w:cs="Calibri"/>
                <w:b/>
                <w:color w:val="1F3864" w:themeColor="accent1" w:themeShade="80"/>
                <w:lang w:val="en-US"/>
              </w:rPr>
              <w:t>E</w:t>
            </w:r>
          </w:p>
          <w:p w14:paraId="6FB8D6A2" w14:textId="77777777" w:rsidR="0010734A" w:rsidRDefault="0010734A" w:rsidP="00C6650F">
            <w:pPr>
              <w:keepNext/>
              <w:keepLines/>
              <w:jc w:val="center"/>
              <w:outlineLvl w:val="1"/>
              <w:rPr>
                <w:rFonts w:eastAsia="Times New Roman" w:cs="Calibri"/>
                <w:b/>
                <w:color w:val="1F3864" w:themeColor="accent1" w:themeShade="80"/>
                <w:lang w:val="en-US"/>
              </w:rPr>
            </w:pPr>
          </w:p>
          <w:p w14:paraId="58FC935A" w14:textId="6055A20D" w:rsidR="0010734A" w:rsidRDefault="0010734A" w:rsidP="00C6650F">
            <w:pPr>
              <w:keepNext/>
              <w:keepLines/>
              <w:jc w:val="center"/>
              <w:outlineLvl w:val="1"/>
              <w:rPr>
                <w:rFonts w:eastAsia="Times New Roman" w:cs="Calibri"/>
                <w:b/>
                <w:color w:val="1F3864" w:themeColor="accent1" w:themeShade="80"/>
                <w:lang w:val="en-US"/>
              </w:rPr>
            </w:pPr>
          </w:p>
          <w:p w14:paraId="5F77C7C1" w14:textId="11371A8C" w:rsidR="0010734A" w:rsidRDefault="0010734A" w:rsidP="00C6650F">
            <w:pPr>
              <w:keepNext/>
              <w:keepLines/>
              <w:jc w:val="center"/>
              <w:outlineLvl w:val="1"/>
              <w:rPr>
                <w:rFonts w:eastAsia="Times New Roman" w:cs="Calibri"/>
                <w:b/>
                <w:color w:val="1F3864" w:themeColor="accent1" w:themeShade="80"/>
                <w:lang w:val="en-US"/>
              </w:rPr>
            </w:pPr>
            <w:r>
              <w:rPr>
                <w:rFonts w:eastAsia="Times New Roman" w:cs="Calibri"/>
                <w:b/>
                <w:color w:val="1F3864" w:themeColor="accent1" w:themeShade="80"/>
                <w:lang w:val="en-US"/>
              </w:rPr>
              <w:t>E</w:t>
            </w:r>
          </w:p>
          <w:p w14:paraId="0ED5F276" w14:textId="77777777" w:rsidR="0010734A" w:rsidRDefault="0010734A" w:rsidP="00C6650F">
            <w:pPr>
              <w:keepNext/>
              <w:keepLines/>
              <w:jc w:val="center"/>
              <w:outlineLvl w:val="1"/>
              <w:rPr>
                <w:rFonts w:eastAsia="Times New Roman" w:cs="Calibri"/>
                <w:b/>
                <w:color w:val="1F3864" w:themeColor="accent1" w:themeShade="80"/>
                <w:lang w:val="en-US"/>
              </w:rPr>
            </w:pPr>
          </w:p>
          <w:p w14:paraId="1F070122" w14:textId="77777777" w:rsidR="0010734A" w:rsidRDefault="0010734A" w:rsidP="00C6650F">
            <w:pPr>
              <w:keepNext/>
              <w:keepLines/>
              <w:jc w:val="center"/>
              <w:outlineLvl w:val="1"/>
              <w:rPr>
                <w:rFonts w:eastAsia="Times New Roman" w:cs="Calibri"/>
                <w:b/>
                <w:color w:val="1F3864" w:themeColor="accent1" w:themeShade="80"/>
                <w:lang w:val="en-US"/>
              </w:rPr>
            </w:pPr>
          </w:p>
          <w:p w14:paraId="611E03D8" w14:textId="57865394" w:rsidR="0010734A" w:rsidRDefault="0010734A" w:rsidP="00C6650F">
            <w:pPr>
              <w:keepNext/>
              <w:keepLines/>
              <w:jc w:val="center"/>
              <w:outlineLvl w:val="1"/>
              <w:rPr>
                <w:rFonts w:eastAsia="Times New Roman" w:cs="Calibri"/>
                <w:b/>
                <w:color w:val="1F3864" w:themeColor="accent1" w:themeShade="80"/>
                <w:lang w:val="en-US"/>
              </w:rPr>
            </w:pPr>
            <w:r>
              <w:rPr>
                <w:rFonts w:eastAsia="Times New Roman" w:cs="Calibri"/>
                <w:b/>
                <w:color w:val="1F3864" w:themeColor="accent1" w:themeShade="80"/>
                <w:lang w:val="en-US"/>
              </w:rPr>
              <w:t>E</w:t>
            </w:r>
          </w:p>
          <w:p w14:paraId="7B74B8AA" w14:textId="77777777" w:rsidR="0010734A" w:rsidRDefault="0010734A" w:rsidP="00C6650F">
            <w:pPr>
              <w:keepNext/>
              <w:keepLines/>
              <w:jc w:val="center"/>
              <w:outlineLvl w:val="1"/>
              <w:rPr>
                <w:rFonts w:eastAsia="Times New Roman" w:cs="Calibri"/>
                <w:b/>
                <w:color w:val="1F3864" w:themeColor="accent1" w:themeShade="80"/>
                <w:lang w:val="en-US"/>
              </w:rPr>
            </w:pPr>
          </w:p>
          <w:p w14:paraId="1213CB4E" w14:textId="1C6B2AAF" w:rsidR="0010734A" w:rsidRDefault="0010734A" w:rsidP="00C6650F">
            <w:pPr>
              <w:keepNext/>
              <w:keepLines/>
              <w:jc w:val="center"/>
              <w:outlineLvl w:val="1"/>
              <w:rPr>
                <w:rFonts w:eastAsia="Times New Roman" w:cs="Calibri"/>
                <w:b/>
                <w:color w:val="1F3864" w:themeColor="accent1" w:themeShade="80"/>
                <w:lang w:val="en-US"/>
              </w:rPr>
            </w:pPr>
            <w:r>
              <w:rPr>
                <w:rFonts w:eastAsia="Times New Roman" w:cs="Calibri"/>
                <w:b/>
                <w:color w:val="1F3864" w:themeColor="accent1" w:themeShade="80"/>
                <w:lang w:val="en-US"/>
              </w:rPr>
              <w:t>E</w:t>
            </w:r>
          </w:p>
          <w:p w14:paraId="02B7E0B6" w14:textId="77777777" w:rsidR="0010734A" w:rsidRDefault="0010734A" w:rsidP="00C6650F">
            <w:pPr>
              <w:keepNext/>
              <w:keepLines/>
              <w:jc w:val="center"/>
              <w:outlineLvl w:val="1"/>
              <w:rPr>
                <w:rFonts w:eastAsia="Times New Roman" w:cs="Calibri"/>
                <w:b/>
                <w:color w:val="1F3864" w:themeColor="accent1" w:themeShade="80"/>
                <w:lang w:val="en-US"/>
              </w:rPr>
            </w:pPr>
          </w:p>
          <w:p w14:paraId="68C5C041" w14:textId="056D77C0" w:rsidR="0010734A" w:rsidRDefault="0010734A" w:rsidP="00C6650F">
            <w:pPr>
              <w:keepNext/>
              <w:keepLines/>
              <w:jc w:val="center"/>
              <w:outlineLvl w:val="1"/>
              <w:rPr>
                <w:rFonts w:eastAsia="Times New Roman" w:cs="Calibri"/>
                <w:b/>
                <w:color w:val="1F3864" w:themeColor="accent1" w:themeShade="80"/>
                <w:lang w:val="en-US"/>
              </w:rPr>
            </w:pPr>
            <w:r>
              <w:rPr>
                <w:rFonts w:eastAsia="Times New Roman" w:cs="Calibri"/>
                <w:b/>
                <w:color w:val="1F3864" w:themeColor="accent1" w:themeShade="80"/>
                <w:lang w:val="en-US"/>
              </w:rPr>
              <w:t>E</w:t>
            </w:r>
          </w:p>
          <w:p w14:paraId="7E5721D3" w14:textId="77777777" w:rsidR="0010734A" w:rsidRDefault="0010734A" w:rsidP="00C6650F">
            <w:pPr>
              <w:keepNext/>
              <w:keepLines/>
              <w:jc w:val="center"/>
              <w:outlineLvl w:val="1"/>
              <w:rPr>
                <w:rFonts w:eastAsia="Times New Roman" w:cs="Calibri"/>
                <w:b/>
                <w:color w:val="1F3864" w:themeColor="accent1" w:themeShade="80"/>
                <w:lang w:val="en-US"/>
              </w:rPr>
            </w:pPr>
          </w:p>
          <w:p w14:paraId="3E12F883" w14:textId="78D4A004" w:rsidR="0010734A" w:rsidRPr="00B01BB8" w:rsidRDefault="0010734A" w:rsidP="00C6650F">
            <w:pPr>
              <w:keepNext/>
              <w:keepLines/>
              <w:jc w:val="center"/>
              <w:outlineLvl w:val="1"/>
              <w:rPr>
                <w:rFonts w:eastAsia="Times New Roman" w:cs="Calibri"/>
                <w:b/>
                <w:color w:val="1F3864" w:themeColor="accent1" w:themeShade="80"/>
                <w:lang w:val="en-US"/>
              </w:rPr>
            </w:pPr>
            <w:r>
              <w:rPr>
                <w:rFonts w:eastAsia="Times New Roman" w:cs="Calibri"/>
                <w:b/>
                <w:color w:val="1F3864" w:themeColor="accent1" w:themeShade="80"/>
                <w:lang w:val="en-US"/>
              </w:rPr>
              <w:t>E</w:t>
            </w:r>
          </w:p>
          <w:p w14:paraId="4D77FC0A" w14:textId="77777777" w:rsidR="00C6650F" w:rsidRPr="00B01BB8" w:rsidRDefault="00C6650F" w:rsidP="00C6650F">
            <w:pPr>
              <w:keepNext/>
              <w:keepLines/>
              <w:jc w:val="center"/>
              <w:outlineLvl w:val="1"/>
              <w:rPr>
                <w:rFonts w:eastAsia="Times New Roman" w:cs="Calibri"/>
                <w:b/>
                <w:color w:val="1F3864" w:themeColor="accent1" w:themeShade="80"/>
                <w:lang w:val="en-US"/>
              </w:rPr>
            </w:pPr>
          </w:p>
        </w:tc>
      </w:tr>
      <w:tr w:rsidR="00B01BB8" w:rsidRPr="00B01BB8" w14:paraId="2D614BB8" w14:textId="77777777" w:rsidTr="49196848">
        <w:tc>
          <w:tcPr>
            <w:tcW w:w="8931" w:type="dxa"/>
          </w:tcPr>
          <w:p w14:paraId="6FEA84FC" w14:textId="77777777" w:rsidR="0063216E" w:rsidRPr="00B01BB8" w:rsidRDefault="0063216E" w:rsidP="0063216E">
            <w:pPr>
              <w:rPr>
                <w:rFonts w:eastAsia="Times New Roman" w:cs="Calibri"/>
                <w:b/>
                <w:bCs/>
                <w:color w:val="1F3864" w:themeColor="accent1" w:themeShade="80"/>
                <w:lang w:val="en-US"/>
              </w:rPr>
            </w:pPr>
            <w:r w:rsidRPr="00B01BB8">
              <w:rPr>
                <w:rFonts w:eastAsia="Times New Roman" w:cs="Calibri"/>
                <w:b/>
                <w:bCs/>
                <w:color w:val="1F3864" w:themeColor="accent1" w:themeShade="80"/>
                <w:lang w:val="en-US"/>
              </w:rPr>
              <w:t xml:space="preserve">Experience </w:t>
            </w:r>
          </w:p>
          <w:p w14:paraId="02F44028" w14:textId="77777777" w:rsidR="0063216E" w:rsidRPr="00B01BB8" w:rsidRDefault="0063216E" w:rsidP="0063216E">
            <w:pPr>
              <w:rPr>
                <w:rFonts w:eastAsia="Times New Roman" w:cs="Calibri"/>
                <w:b/>
                <w:bCs/>
                <w:color w:val="1F3864" w:themeColor="accent1" w:themeShade="80"/>
                <w:lang w:val="en-US"/>
              </w:rPr>
            </w:pPr>
          </w:p>
          <w:p w14:paraId="0B85C79E" w14:textId="77777777" w:rsidR="0063216E" w:rsidRPr="00B01BB8" w:rsidRDefault="0063216E" w:rsidP="0063216E">
            <w:pPr>
              <w:ind w:left="284"/>
              <w:rPr>
                <w:rFonts w:cs="Arial"/>
                <w:color w:val="1F3864" w:themeColor="accent1" w:themeShade="80"/>
                <w:szCs w:val="20"/>
                <w:lang w:eastAsia="en-GB"/>
              </w:rPr>
            </w:pPr>
            <w:r w:rsidRPr="00B01BB8">
              <w:rPr>
                <w:rFonts w:cs="Arial"/>
                <w:color w:val="1F3864" w:themeColor="accent1" w:themeShade="80"/>
                <w:szCs w:val="20"/>
                <w:lang w:eastAsia="en-GB"/>
              </w:rPr>
              <w:t>The Class Teacher should have experience of:</w:t>
            </w:r>
          </w:p>
          <w:p w14:paraId="2647AC2D" w14:textId="7445AC02" w:rsidR="0063216E" w:rsidRPr="00B01BB8" w:rsidRDefault="00264462" w:rsidP="0063216E">
            <w:pPr>
              <w:numPr>
                <w:ilvl w:val="0"/>
                <w:numId w:val="21"/>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S</w:t>
            </w:r>
            <w:r w:rsidR="0063216E" w:rsidRPr="00B01BB8">
              <w:rPr>
                <w:rFonts w:cs="Arial"/>
                <w:color w:val="1F3864" w:themeColor="accent1" w:themeShade="80"/>
                <w:szCs w:val="20"/>
                <w:lang w:eastAsia="en-GB"/>
              </w:rPr>
              <w:t>uccessful teaching experience within Primary Education, including EYFS.</w:t>
            </w:r>
          </w:p>
          <w:p w14:paraId="128739E6" w14:textId="77777777" w:rsidR="0063216E" w:rsidRPr="00B01BB8" w:rsidRDefault="0063216E" w:rsidP="0063216E">
            <w:pPr>
              <w:numPr>
                <w:ilvl w:val="0"/>
                <w:numId w:val="21"/>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Proven track record in raising pupil attainment</w:t>
            </w:r>
          </w:p>
          <w:p w14:paraId="68C4DAEF" w14:textId="77777777" w:rsidR="0063216E" w:rsidRPr="00B01BB8" w:rsidRDefault="0063216E" w:rsidP="0063216E">
            <w:pPr>
              <w:numPr>
                <w:ilvl w:val="0"/>
                <w:numId w:val="21"/>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 xml:space="preserve">Working in partnership with parents </w:t>
            </w:r>
          </w:p>
          <w:p w14:paraId="26F412CF" w14:textId="630FED5F" w:rsidR="0063216E" w:rsidRPr="00B01BB8" w:rsidRDefault="0063216E" w:rsidP="0063216E">
            <w:pPr>
              <w:pStyle w:val="ListParagraph"/>
              <w:numPr>
                <w:ilvl w:val="0"/>
                <w:numId w:val="21"/>
              </w:numPr>
              <w:rPr>
                <w:rFonts w:eastAsia="Times New Roman" w:cs="Calibri"/>
                <w:b/>
                <w:bCs/>
                <w:color w:val="1F3864" w:themeColor="accent1" w:themeShade="80"/>
                <w:lang w:val="en-US"/>
              </w:rPr>
            </w:pPr>
            <w:r w:rsidRPr="00B01BB8">
              <w:rPr>
                <w:rFonts w:cs="Arial"/>
                <w:color w:val="1F3864" w:themeColor="accent1" w:themeShade="80"/>
                <w:szCs w:val="20"/>
                <w:lang w:eastAsia="en-GB"/>
              </w:rPr>
              <w:t>Working with SEN</w:t>
            </w:r>
          </w:p>
        </w:tc>
        <w:tc>
          <w:tcPr>
            <w:tcW w:w="1559" w:type="dxa"/>
          </w:tcPr>
          <w:p w14:paraId="28DC0206" w14:textId="77777777" w:rsidR="0063216E" w:rsidRDefault="0063216E" w:rsidP="0063216E">
            <w:pPr>
              <w:keepNext/>
              <w:keepLines/>
              <w:outlineLvl w:val="1"/>
              <w:rPr>
                <w:rFonts w:eastAsia="Times New Roman" w:cs="Calibri"/>
                <w:b/>
                <w:bCs/>
                <w:color w:val="1F3864" w:themeColor="accent1" w:themeShade="80"/>
                <w:lang w:val="en-US"/>
              </w:rPr>
            </w:pPr>
          </w:p>
          <w:p w14:paraId="02E5C288" w14:textId="77777777" w:rsidR="0010734A" w:rsidRDefault="0010734A" w:rsidP="0010734A">
            <w:pPr>
              <w:keepNext/>
              <w:keepLines/>
              <w:jc w:val="center"/>
              <w:outlineLvl w:val="1"/>
              <w:rPr>
                <w:rFonts w:eastAsia="Times New Roman" w:cs="Calibri"/>
                <w:b/>
                <w:bCs/>
                <w:color w:val="1F3864" w:themeColor="accent1" w:themeShade="80"/>
                <w:lang w:val="en-US"/>
              </w:rPr>
            </w:pPr>
            <w:r>
              <w:rPr>
                <w:rFonts w:eastAsia="Times New Roman" w:cs="Calibri"/>
                <w:b/>
                <w:bCs/>
                <w:color w:val="1F3864" w:themeColor="accent1" w:themeShade="80"/>
                <w:lang w:val="en-US"/>
              </w:rPr>
              <w:t>E</w:t>
            </w:r>
          </w:p>
          <w:p w14:paraId="04F53854" w14:textId="77777777" w:rsidR="0010734A" w:rsidRDefault="0010734A" w:rsidP="0010734A">
            <w:pPr>
              <w:keepNext/>
              <w:keepLines/>
              <w:jc w:val="center"/>
              <w:outlineLvl w:val="1"/>
              <w:rPr>
                <w:rFonts w:eastAsia="Times New Roman" w:cs="Calibri"/>
                <w:b/>
                <w:bCs/>
                <w:color w:val="1F3864" w:themeColor="accent1" w:themeShade="80"/>
                <w:lang w:val="en-US"/>
              </w:rPr>
            </w:pPr>
          </w:p>
          <w:p w14:paraId="6D7DA365" w14:textId="77777777" w:rsidR="0010734A" w:rsidRDefault="0010734A" w:rsidP="0010734A">
            <w:pPr>
              <w:keepNext/>
              <w:keepLines/>
              <w:jc w:val="center"/>
              <w:outlineLvl w:val="1"/>
              <w:rPr>
                <w:rFonts w:eastAsia="Times New Roman" w:cs="Calibri"/>
                <w:b/>
                <w:bCs/>
                <w:color w:val="1F3864" w:themeColor="accent1" w:themeShade="80"/>
                <w:lang w:val="en-US"/>
              </w:rPr>
            </w:pPr>
          </w:p>
          <w:p w14:paraId="3B7CB267" w14:textId="77777777" w:rsidR="0010734A" w:rsidRDefault="0010734A" w:rsidP="0010734A">
            <w:pPr>
              <w:keepNext/>
              <w:keepLines/>
              <w:jc w:val="center"/>
              <w:outlineLvl w:val="1"/>
              <w:rPr>
                <w:rFonts w:eastAsia="Times New Roman" w:cs="Calibri"/>
                <w:b/>
                <w:bCs/>
                <w:color w:val="1F3864" w:themeColor="accent1" w:themeShade="80"/>
                <w:lang w:val="en-US"/>
              </w:rPr>
            </w:pPr>
            <w:r>
              <w:rPr>
                <w:rFonts w:eastAsia="Times New Roman" w:cs="Calibri"/>
                <w:b/>
                <w:bCs/>
                <w:color w:val="1F3864" w:themeColor="accent1" w:themeShade="80"/>
                <w:lang w:val="en-US"/>
              </w:rPr>
              <w:t>E</w:t>
            </w:r>
          </w:p>
          <w:p w14:paraId="39A77B19" w14:textId="77777777" w:rsidR="0010734A" w:rsidRDefault="0010734A" w:rsidP="0010734A">
            <w:pPr>
              <w:keepNext/>
              <w:keepLines/>
              <w:jc w:val="center"/>
              <w:outlineLvl w:val="1"/>
              <w:rPr>
                <w:rFonts w:eastAsia="Times New Roman" w:cs="Calibri"/>
                <w:b/>
                <w:bCs/>
                <w:color w:val="1F3864" w:themeColor="accent1" w:themeShade="80"/>
                <w:lang w:val="en-US"/>
              </w:rPr>
            </w:pPr>
          </w:p>
          <w:p w14:paraId="145B4E53" w14:textId="77777777" w:rsidR="0010734A" w:rsidRDefault="0010734A" w:rsidP="0010734A">
            <w:pPr>
              <w:keepNext/>
              <w:keepLines/>
              <w:jc w:val="center"/>
              <w:outlineLvl w:val="1"/>
              <w:rPr>
                <w:rFonts w:eastAsia="Times New Roman" w:cs="Calibri"/>
                <w:b/>
                <w:bCs/>
                <w:color w:val="1F3864" w:themeColor="accent1" w:themeShade="80"/>
                <w:lang w:val="en-US"/>
              </w:rPr>
            </w:pPr>
          </w:p>
          <w:p w14:paraId="15876B8C" w14:textId="77777777" w:rsidR="0010734A" w:rsidRDefault="0010734A" w:rsidP="0010734A">
            <w:pPr>
              <w:keepNext/>
              <w:keepLines/>
              <w:jc w:val="center"/>
              <w:outlineLvl w:val="1"/>
              <w:rPr>
                <w:rFonts w:eastAsia="Times New Roman" w:cs="Calibri"/>
                <w:b/>
                <w:bCs/>
                <w:color w:val="1F3864" w:themeColor="accent1" w:themeShade="80"/>
                <w:lang w:val="en-US"/>
              </w:rPr>
            </w:pPr>
            <w:r>
              <w:rPr>
                <w:rFonts w:eastAsia="Times New Roman" w:cs="Calibri"/>
                <w:b/>
                <w:bCs/>
                <w:color w:val="1F3864" w:themeColor="accent1" w:themeShade="80"/>
                <w:lang w:val="en-US"/>
              </w:rPr>
              <w:t>E</w:t>
            </w:r>
          </w:p>
          <w:p w14:paraId="2E843682" w14:textId="77777777" w:rsidR="0010734A" w:rsidRDefault="0010734A" w:rsidP="0010734A">
            <w:pPr>
              <w:keepNext/>
              <w:keepLines/>
              <w:jc w:val="center"/>
              <w:outlineLvl w:val="1"/>
              <w:rPr>
                <w:rFonts w:eastAsia="Times New Roman" w:cs="Calibri"/>
                <w:b/>
                <w:bCs/>
                <w:color w:val="1F3864" w:themeColor="accent1" w:themeShade="80"/>
                <w:lang w:val="en-US"/>
              </w:rPr>
            </w:pPr>
          </w:p>
          <w:p w14:paraId="7C824A17" w14:textId="212BE19C" w:rsidR="0010734A" w:rsidRPr="00B01BB8" w:rsidRDefault="0010734A" w:rsidP="0010734A">
            <w:pPr>
              <w:keepNext/>
              <w:keepLines/>
              <w:jc w:val="center"/>
              <w:outlineLvl w:val="1"/>
              <w:rPr>
                <w:rFonts w:eastAsia="Times New Roman" w:cs="Calibri"/>
                <w:b/>
                <w:bCs/>
                <w:color w:val="1F3864" w:themeColor="accent1" w:themeShade="80"/>
                <w:lang w:val="en-US"/>
              </w:rPr>
            </w:pPr>
            <w:r>
              <w:rPr>
                <w:rFonts w:eastAsia="Times New Roman" w:cs="Calibri"/>
                <w:b/>
                <w:bCs/>
                <w:color w:val="1F3864" w:themeColor="accent1" w:themeShade="80"/>
                <w:lang w:val="en-US"/>
              </w:rPr>
              <w:t>E</w:t>
            </w:r>
          </w:p>
        </w:tc>
      </w:tr>
      <w:tr w:rsidR="00B01BB8" w:rsidRPr="00B01BB8" w14:paraId="6C5DFD87" w14:textId="77777777" w:rsidTr="49196848">
        <w:tc>
          <w:tcPr>
            <w:tcW w:w="8931" w:type="dxa"/>
          </w:tcPr>
          <w:p w14:paraId="374179A7" w14:textId="77777777" w:rsidR="0063216E" w:rsidRPr="00B01BB8" w:rsidRDefault="0063216E" w:rsidP="0063216E">
            <w:pPr>
              <w:rPr>
                <w:rFonts w:eastAsia="Times New Roman" w:cs="Calibri"/>
                <w:b/>
                <w:bCs/>
                <w:color w:val="1F3864" w:themeColor="accent1" w:themeShade="80"/>
                <w:lang w:val="en-US"/>
              </w:rPr>
            </w:pPr>
            <w:r w:rsidRPr="00B01BB8">
              <w:rPr>
                <w:rFonts w:eastAsia="Times New Roman" w:cs="Calibri"/>
                <w:b/>
                <w:bCs/>
                <w:color w:val="1F3864" w:themeColor="accent1" w:themeShade="80"/>
                <w:lang w:val="en-US"/>
              </w:rPr>
              <w:t>Qualifications</w:t>
            </w:r>
          </w:p>
          <w:p w14:paraId="1475A9B5" w14:textId="77777777" w:rsidR="0063216E" w:rsidRPr="00B01BB8" w:rsidRDefault="0063216E" w:rsidP="0063216E">
            <w:pPr>
              <w:rPr>
                <w:rFonts w:eastAsia="Times New Roman" w:cs="Calibri"/>
                <w:b/>
                <w:bCs/>
                <w:color w:val="1F3864" w:themeColor="accent1" w:themeShade="80"/>
                <w:lang w:val="en-US"/>
              </w:rPr>
            </w:pPr>
          </w:p>
          <w:p w14:paraId="117AF0F0" w14:textId="77777777" w:rsidR="0063216E" w:rsidRPr="00B01BB8" w:rsidRDefault="0063216E" w:rsidP="0063216E">
            <w:pPr>
              <w:numPr>
                <w:ilvl w:val="0"/>
                <w:numId w:val="20"/>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 xml:space="preserve">Qualified Teacher status </w:t>
            </w:r>
          </w:p>
          <w:p w14:paraId="3479ECF2" w14:textId="77777777" w:rsidR="0063216E" w:rsidRPr="00B01BB8" w:rsidRDefault="0063216E" w:rsidP="0063216E">
            <w:pPr>
              <w:numPr>
                <w:ilvl w:val="0"/>
                <w:numId w:val="20"/>
              </w:numPr>
              <w:spacing w:after="200" w:line="276" w:lineRule="auto"/>
              <w:rPr>
                <w:rFonts w:cs="Arial"/>
                <w:color w:val="1F3864" w:themeColor="accent1" w:themeShade="80"/>
                <w:szCs w:val="20"/>
                <w:lang w:eastAsia="en-GB"/>
              </w:rPr>
            </w:pPr>
            <w:r w:rsidRPr="00B01BB8">
              <w:rPr>
                <w:rFonts w:cs="Arial"/>
                <w:color w:val="1F3864" w:themeColor="accent1" w:themeShade="80"/>
                <w:szCs w:val="20"/>
                <w:lang w:eastAsia="en-GB"/>
              </w:rPr>
              <w:t>degree</w:t>
            </w:r>
          </w:p>
          <w:p w14:paraId="3D8C72DF" w14:textId="4483DDE0" w:rsidR="0063216E" w:rsidRPr="00B01BB8" w:rsidRDefault="0063216E" w:rsidP="0063216E">
            <w:pPr>
              <w:rPr>
                <w:rFonts w:eastAsia="Times New Roman" w:cs="Calibri"/>
                <w:b/>
                <w:bCs/>
                <w:color w:val="1F3864" w:themeColor="accent1" w:themeShade="80"/>
                <w:lang w:val="en-US"/>
              </w:rPr>
            </w:pPr>
            <w:r w:rsidRPr="00B01BB8">
              <w:rPr>
                <w:rFonts w:cs="Arial"/>
                <w:color w:val="1F3864" w:themeColor="accent1" w:themeShade="80"/>
                <w:szCs w:val="20"/>
                <w:lang w:eastAsia="en-GB"/>
              </w:rPr>
              <w:t>Evidence of a commitment to professional development</w:t>
            </w:r>
          </w:p>
        </w:tc>
        <w:tc>
          <w:tcPr>
            <w:tcW w:w="1559" w:type="dxa"/>
          </w:tcPr>
          <w:p w14:paraId="246291B3" w14:textId="77777777" w:rsidR="0063216E" w:rsidRDefault="0063216E" w:rsidP="0063216E">
            <w:pPr>
              <w:keepNext/>
              <w:keepLines/>
              <w:outlineLvl w:val="1"/>
              <w:rPr>
                <w:rFonts w:eastAsia="Times New Roman" w:cs="Calibri"/>
                <w:b/>
                <w:bCs/>
                <w:color w:val="1F3864" w:themeColor="accent1" w:themeShade="80"/>
                <w:lang w:val="en-US"/>
              </w:rPr>
            </w:pPr>
          </w:p>
          <w:p w14:paraId="5E3D9199" w14:textId="77777777" w:rsidR="0010734A" w:rsidRDefault="0010734A" w:rsidP="0063216E">
            <w:pPr>
              <w:keepNext/>
              <w:keepLines/>
              <w:outlineLvl w:val="1"/>
              <w:rPr>
                <w:rFonts w:eastAsia="Times New Roman" w:cs="Calibri"/>
                <w:b/>
                <w:bCs/>
                <w:color w:val="1F3864" w:themeColor="accent1" w:themeShade="80"/>
                <w:lang w:val="en-US"/>
              </w:rPr>
            </w:pPr>
          </w:p>
          <w:p w14:paraId="6F55CDA5" w14:textId="77777777" w:rsidR="0010734A" w:rsidRDefault="0010734A" w:rsidP="0010734A">
            <w:pPr>
              <w:keepNext/>
              <w:keepLines/>
              <w:jc w:val="center"/>
              <w:outlineLvl w:val="1"/>
              <w:rPr>
                <w:rFonts w:eastAsia="Times New Roman" w:cs="Calibri"/>
                <w:b/>
                <w:bCs/>
                <w:color w:val="1F3864" w:themeColor="accent1" w:themeShade="80"/>
                <w:lang w:val="en-US"/>
              </w:rPr>
            </w:pPr>
            <w:r>
              <w:rPr>
                <w:rFonts w:eastAsia="Times New Roman" w:cs="Calibri"/>
                <w:b/>
                <w:bCs/>
                <w:color w:val="1F3864" w:themeColor="accent1" w:themeShade="80"/>
                <w:lang w:val="en-US"/>
              </w:rPr>
              <w:t>E</w:t>
            </w:r>
          </w:p>
          <w:p w14:paraId="472563AC" w14:textId="77777777" w:rsidR="0010734A" w:rsidRDefault="0010734A" w:rsidP="0010734A">
            <w:pPr>
              <w:keepNext/>
              <w:keepLines/>
              <w:jc w:val="center"/>
              <w:outlineLvl w:val="1"/>
              <w:rPr>
                <w:rFonts w:eastAsia="Times New Roman" w:cs="Calibri"/>
                <w:b/>
                <w:bCs/>
                <w:color w:val="1F3864" w:themeColor="accent1" w:themeShade="80"/>
                <w:lang w:val="en-US"/>
              </w:rPr>
            </w:pPr>
          </w:p>
          <w:p w14:paraId="501FBB37" w14:textId="006D8D5D" w:rsidR="0010734A" w:rsidRPr="00B01BB8" w:rsidRDefault="0010734A" w:rsidP="0010734A">
            <w:pPr>
              <w:keepNext/>
              <w:keepLines/>
              <w:jc w:val="center"/>
              <w:outlineLvl w:val="1"/>
              <w:rPr>
                <w:rFonts w:eastAsia="Times New Roman" w:cs="Calibri"/>
                <w:b/>
                <w:bCs/>
                <w:color w:val="1F3864" w:themeColor="accent1" w:themeShade="80"/>
                <w:lang w:val="en-US"/>
              </w:rPr>
            </w:pPr>
            <w:r>
              <w:rPr>
                <w:rFonts w:eastAsia="Times New Roman" w:cs="Calibri"/>
                <w:b/>
                <w:bCs/>
                <w:color w:val="1F3864" w:themeColor="accent1" w:themeShade="80"/>
                <w:lang w:val="en-US"/>
              </w:rPr>
              <w:t>E</w:t>
            </w:r>
          </w:p>
        </w:tc>
      </w:tr>
      <w:tr w:rsidR="0063216E" w:rsidRPr="00C6650F" w14:paraId="157D1F52" w14:textId="77777777" w:rsidTr="49196848">
        <w:tc>
          <w:tcPr>
            <w:tcW w:w="8931" w:type="dxa"/>
            <w:tcBorders>
              <w:bottom w:val="single" w:sz="4" w:space="0" w:color="auto"/>
            </w:tcBorders>
          </w:tcPr>
          <w:p w14:paraId="477C5460" w14:textId="264449D6" w:rsidR="0063216E" w:rsidRPr="00C6650F" w:rsidRDefault="0063216E" w:rsidP="0063216E">
            <w:pPr>
              <w:keepNext/>
              <w:keepLines/>
              <w:outlineLvl w:val="1"/>
              <w:rPr>
                <w:rFonts w:eastAsia="Times New Roman" w:cs="Calibri"/>
                <w:b/>
                <w:color w:val="004990"/>
                <w:lang w:val="en-US"/>
              </w:rPr>
            </w:pPr>
          </w:p>
        </w:tc>
        <w:tc>
          <w:tcPr>
            <w:tcW w:w="1559" w:type="dxa"/>
          </w:tcPr>
          <w:p w14:paraId="07BDC00B" w14:textId="77777777" w:rsidR="0063216E" w:rsidRPr="00C6650F" w:rsidRDefault="0063216E" w:rsidP="0063216E">
            <w:pPr>
              <w:keepNext/>
              <w:keepLines/>
              <w:outlineLvl w:val="1"/>
              <w:rPr>
                <w:rFonts w:eastAsia="Times New Roman" w:cs="Calibri"/>
                <w:b/>
                <w:lang w:val="en-US"/>
              </w:rPr>
            </w:pPr>
          </w:p>
        </w:tc>
      </w:tr>
      <w:tr w:rsidR="0063216E" w:rsidRPr="00C6650F" w14:paraId="1538B151" w14:textId="77777777" w:rsidTr="49196848">
        <w:tc>
          <w:tcPr>
            <w:tcW w:w="8931" w:type="dxa"/>
          </w:tcPr>
          <w:p w14:paraId="7C273E8A" w14:textId="1932941B" w:rsidR="0063216E" w:rsidRPr="00B01BB8" w:rsidRDefault="0063216E" w:rsidP="0063216E">
            <w:pPr>
              <w:keepNext/>
              <w:keepLines/>
              <w:spacing w:before="40"/>
              <w:outlineLvl w:val="3"/>
              <w:rPr>
                <w:rFonts w:eastAsia="Times New Roman" w:cs="Calibri"/>
                <w:b/>
                <w:bCs/>
                <w:color w:val="1F3864" w:themeColor="accent1" w:themeShade="80"/>
                <w:lang w:val="en-US"/>
              </w:rPr>
            </w:pPr>
            <w:r w:rsidRPr="00B01BB8">
              <w:rPr>
                <w:rFonts w:eastAsia="Times New Roman" w:cs="Calibri"/>
                <w:b/>
                <w:bCs/>
                <w:color w:val="1F3864" w:themeColor="accent1" w:themeShade="80"/>
                <w:lang w:val="en-US"/>
              </w:rPr>
              <w:t>Professional Values and Practice</w:t>
            </w:r>
          </w:p>
          <w:p w14:paraId="44689A4A" w14:textId="77777777" w:rsidR="0063216E" w:rsidRDefault="0063216E" w:rsidP="0063216E">
            <w:pPr>
              <w:keepNext/>
              <w:keepLines/>
              <w:spacing w:before="40"/>
              <w:outlineLvl w:val="3"/>
              <w:rPr>
                <w:rFonts w:eastAsia="Times New Roman" w:cs="Calibri"/>
                <w:b/>
                <w:bCs/>
                <w:color w:val="004990"/>
                <w:lang w:val="en-US"/>
              </w:rPr>
            </w:pPr>
          </w:p>
          <w:p w14:paraId="632149F2" w14:textId="77777777" w:rsidR="0063216E" w:rsidRPr="0063216E" w:rsidRDefault="0063216E" w:rsidP="0063216E">
            <w:pPr>
              <w:numPr>
                <w:ilvl w:val="0"/>
                <w:numId w:val="19"/>
              </w:numPr>
              <w:spacing w:after="200" w:line="276" w:lineRule="auto"/>
              <w:rPr>
                <w:rFonts w:cs="Arial"/>
                <w:color w:val="1F3864" w:themeColor="accent1" w:themeShade="80"/>
                <w:szCs w:val="20"/>
                <w:lang w:eastAsia="en-GB"/>
              </w:rPr>
            </w:pPr>
            <w:r w:rsidRPr="0063216E">
              <w:rPr>
                <w:rFonts w:cs="Arial"/>
                <w:color w:val="1F3864" w:themeColor="accent1" w:themeShade="80"/>
                <w:szCs w:val="20"/>
                <w:lang w:eastAsia="en-GB"/>
              </w:rPr>
              <w:t xml:space="preserve">Good team player </w:t>
            </w:r>
          </w:p>
          <w:p w14:paraId="0F1EBAE2" w14:textId="77777777" w:rsidR="0063216E" w:rsidRPr="0063216E" w:rsidRDefault="0063216E" w:rsidP="0063216E">
            <w:pPr>
              <w:numPr>
                <w:ilvl w:val="0"/>
                <w:numId w:val="19"/>
              </w:numPr>
              <w:spacing w:after="200" w:line="276" w:lineRule="auto"/>
              <w:rPr>
                <w:rFonts w:cs="Arial"/>
                <w:color w:val="1F3864" w:themeColor="accent1" w:themeShade="80"/>
                <w:szCs w:val="20"/>
                <w:lang w:eastAsia="en-GB"/>
              </w:rPr>
            </w:pPr>
            <w:r w:rsidRPr="0063216E">
              <w:rPr>
                <w:rFonts w:cs="Arial"/>
                <w:color w:val="1F3864" w:themeColor="accent1" w:themeShade="80"/>
                <w:szCs w:val="20"/>
                <w:lang w:eastAsia="en-GB"/>
              </w:rPr>
              <w:t xml:space="preserve">Shows willingness to contribute to the whole school community, in and out of the classroom </w:t>
            </w:r>
          </w:p>
          <w:p w14:paraId="28F42E25" w14:textId="77777777" w:rsidR="0063216E" w:rsidRPr="0063216E" w:rsidRDefault="0063216E" w:rsidP="0063216E">
            <w:pPr>
              <w:numPr>
                <w:ilvl w:val="0"/>
                <w:numId w:val="19"/>
              </w:numPr>
              <w:spacing w:after="200" w:line="276" w:lineRule="auto"/>
              <w:rPr>
                <w:rFonts w:cs="Arial"/>
                <w:color w:val="1F3864" w:themeColor="accent1" w:themeShade="80"/>
                <w:szCs w:val="20"/>
                <w:lang w:eastAsia="en-GB"/>
              </w:rPr>
            </w:pPr>
            <w:r w:rsidRPr="0063216E">
              <w:rPr>
                <w:rFonts w:cs="Arial"/>
                <w:color w:val="1F3864" w:themeColor="accent1" w:themeShade="80"/>
                <w:szCs w:val="20"/>
                <w:lang w:eastAsia="en-GB"/>
              </w:rPr>
              <w:t xml:space="preserve">Flexible and adaptable </w:t>
            </w:r>
          </w:p>
          <w:p w14:paraId="3A9B0434" w14:textId="77777777" w:rsidR="0063216E" w:rsidRPr="0063216E" w:rsidRDefault="0063216E" w:rsidP="0063216E">
            <w:pPr>
              <w:numPr>
                <w:ilvl w:val="0"/>
                <w:numId w:val="19"/>
              </w:numPr>
              <w:spacing w:after="200" w:line="276" w:lineRule="auto"/>
              <w:rPr>
                <w:rFonts w:cs="Arial"/>
                <w:color w:val="1F3864" w:themeColor="accent1" w:themeShade="80"/>
                <w:szCs w:val="20"/>
                <w:lang w:eastAsia="en-GB"/>
              </w:rPr>
            </w:pPr>
            <w:r w:rsidRPr="0063216E">
              <w:rPr>
                <w:rFonts w:cs="Arial"/>
                <w:color w:val="1F3864" w:themeColor="accent1" w:themeShade="80"/>
                <w:szCs w:val="20"/>
                <w:lang w:eastAsia="en-GB"/>
              </w:rPr>
              <w:t>Organised and able to prioritise</w:t>
            </w:r>
          </w:p>
          <w:p w14:paraId="67FD12A9" w14:textId="77777777" w:rsidR="0063216E" w:rsidRPr="0063216E" w:rsidRDefault="0063216E" w:rsidP="0063216E">
            <w:pPr>
              <w:numPr>
                <w:ilvl w:val="0"/>
                <w:numId w:val="19"/>
              </w:numPr>
              <w:spacing w:after="200" w:line="276" w:lineRule="auto"/>
              <w:rPr>
                <w:rFonts w:cs="Arial"/>
                <w:color w:val="1F3864" w:themeColor="accent1" w:themeShade="80"/>
                <w:szCs w:val="20"/>
                <w:lang w:eastAsia="en-GB"/>
              </w:rPr>
            </w:pPr>
            <w:r w:rsidRPr="0063216E">
              <w:rPr>
                <w:rFonts w:cs="Arial"/>
                <w:color w:val="1F3864" w:themeColor="accent1" w:themeShade="80"/>
                <w:szCs w:val="20"/>
                <w:lang w:eastAsia="en-GB"/>
              </w:rPr>
              <w:t>Energetic and positive</w:t>
            </w:r>
          </w:p>
          <w:p w14:paraId="72C1BA14" w14:textId="77777777" w:rsidR="0063216E" w:rsidRPr="0063216E" w:rsidRDefault="0063216E" w:rsidP="0063216E">
            <w:pPr>
              <w:numPr>
                <w:ilvl w:val="0"/>
                <w:numId w:val="19"/>
              </w:numPr>
              <w:spacing w:after="200" w:line="276" w:lineRule="auto"/>
              <w:rPr>
                <w:rFonts w:cs="Arial"/>
                <w:color w:val="1F3864" w:themeColor="accent1" w:themeShade="80"/>
                <w:szCs w:val="20"/>
                <w:lang w:eastAsia="en-GB"/>
              </w:rPr>
            </w:pPr>
            <w:r w:rsidRPr="0063216E">
              <w:rPr>
                <w:rFonts w:cs="Arial"/>
                <w:color w:val="1F3864" w:themeColor="accent1" w:themeShade="80"/>
                <w:szCs w:val="20"/>
                <w:lang w:eastAsia="en-GB"/>
              </w:rPr>
              <w:t xml:space="preserve">Ambitious for self and pupils </w:t>
            </w:r>
          </w:p>
          <w:p w14:paraId="0D0C858F" w14:textId="77777777" w:rsidR="0063216E" w:rsidRPr="0063216E" w:rsidRDefault="0063216E" w:rsidP="0063216E">
            <w:pPr>
              <w:numPr>
                <w:ilvl w:val="0"/>
                <w:numId w:val="19"/>
              </w:numPr>
              <w:spacing w:after="200" w:line="276" w:lineRule="auto"/>
              <w:rPr>
                <w:rFonts w:cs="Arial"/>
                <w:color w:val="1F3864" w:themeColor="accent1" w:themeShade="80"/>
                <w:szCs w:val="20"/>
                <w:lang w:eastAsia="en-GB"/>
              </w:rPr>
            </w:pPr>
            <w:r w:rsidRPr="0063216E">
              <w:rPr>
                <w:rFonts w:cs="Arial"/>
                <w:color w:val="1F3864" w:themeColor="accent1" w:themeShade="80"/>
                <w:szCs w:val="20"/>
                <w:lang w:eastAsia="en-GB"/>
              </w:rPr>
              <w:t xml:space="preserve">Good sense of humour </w:t>
            </w:r>
          </w:p>
          <w:p w14:paraId="346C6ED4" w14:textId="77777777" w:rsidR="0063216E" w:rsidRPr="0063216E" w:rsidRDefault="0063216E" w:rsidP="0063216E">
            <w:pPr>
              <w:numPr>
                <w:ilvl w:val="0"/>
                <w:numId w:val="19"/>
              </w:numPr>
              <w:spacing w:after="200" w:line="276" w:lineRule="auto"/>
              <w:rPr>
                <w:rFonts w:cs="Arial"/>
                <w:color w:val="1F3864" w:themeColor="accent1" w:themeShade="80"/>
                <w:szCs w:val="20"/>
                <w:lang w:eastAsia="en-GB"/>
              </w:rPr>
            </w:pPr>
            <w:r w:rsidRPr="0063216E">
              <w:rPr>
                <w:rFonts w:cs="Arial"/>
                <w:color w:val="1F3864" w:themeColor="accent1" w:themeShade="80"/>
                <w:szCs w:val="20"/>
                <w:lang w:eastAsia="en-GB"/>
              </w:rPr>
              <w:t xml:space="preserve">Committed to improving own practice </w:t>
            </w:r>
          </w:p>
          <w:p w14:paraId="79844A3F" w14:textId="77777777" w:rsidR="0063216E" w:rsidRDefault="0063216E" w:rsidP="0063216E">
            <w:pPr>
              <w:keepNext/>
              <w:keepLines/>
              <w:spacing w:before="40"/>
              <w:outlineLvl w:val="3"/>
              <w:rPr>
                <w:rFonts w:eastAsia="Times New Roman" w:cs="Calibri"/>
                <w:b/>
                <w:bCs/>
                <w:color w:val="004990"/>
                <w:lang w:val="en-US"/>
              </w:rPr>
            </w:pPr>
          </w:p>
          <w:p w14:paraId="0897255A" w14:textId="5EFC2293" w:rsidR="0063216E" w:rsidRPr="0063216E" w:rsidRDefault="0063216E" w:rsidP="0063216E">
            <w:pPr>
              <w:keepNext/>
              <w:keepLines/>
              <w:spacing w:before="40"/>
              <w:outlineLvl w:val="3"/>
              <w:rPr>
                <w:rFonts w:eastAsia="Times New Roman" w:cs="Calibri"/>
                <w:b/>
                <w:bCs/>
                <w:color w:val="000000" w:themeColor="text1"/>
                <w:highlight w:val="yellow"/>
                <w:lang w:val="en-US"/>
              </w:rPr>
            </w:pPr>
          </w:p>
          <w:p w14:paraId="2980B2DB" w14:textId="77777777" w:rsidR="0063216E" w:rsidRPr="00C6650F" w:rsidRDefault="0063216E" w:rsidP="0063216E">
            <w:pPr>
              <w:ind w:left="173"/>
              <w:contextualSpacing/>
              <w:jc w:val="both"/>
              <w:rPr>
                <w:rFonts w:eastAsia="Times New Roman" w:cs="Calibri"/>
                <w:lang w:val="en-US"/>
              </w:rPr>
            </w:pPr>
          </w:p>
        </w:tc>
        <w:tc>
          <w:tcPr>
            <w:tcW w:w="1559" w:type="dxa"/>
          </w:tcPr>
          <w:p w14:paraId="495A4823" w14:textId="77777777" w:rsidR="0063216E" w:rsidRPr="00C6650F" w:rsidRDefault="0063216E" w:rsidP="0063216E">
            <w:pPr>
              <w:rPr>
                <w:rFonts w:eastAsia="Times New Roman" w:cs="Calibri"/>
                <w:b/>
                <w:lang w:val="en-US"/>
              </w:rPr>
            </w:pPr>
          </w:p>
          <w:p w14:paraId="628D332B" w14:textId="77777777" w:rsidR="0063216E" w:rsidRDefault="0010734A" w:rsidP="0063216E">
            <w:pPr>
              <w:jc w:val="center"/>
              <w:rPr>
                <w:rFonts w:ascii="Calibri" w:eastAsia="Times New Roman" w:hAnsi="Calibri" w:cs="Calibri"/>
                <w:b/>
                <w:lang w:val="en-US"/>
              </w:rPr>
            </w:pPr>
            <w:r>
              <w:rPr>
                <w:rFonts w:ascii="Calibri" w:eastAsia="Times New Roman" w:hAnsi="Calibri" w:cs="Calibri"/>
                <w:b/>
                <w:lang w:val="en-US"/>
              </w:rPr>
              <w:t>E</w:t>
            </w:r>
          </w:p>
          <w:p w14:paraId="7F4D366B" w14:textId="77777777" w:rsidR="0010734A" w:rsidRDefault="0010734A" w:rsidP="0063216E">
            <w:pPr>
              <w:jc w:val="center"/>
              <w:rPr>
                <w:rFonts w:ascii="Calibri" w:eastAsia="Times New Roman" w:hAnsi="Calibri" w:cs="Calibri"/>
                <w:b/>
                <w:lang w:val="en-US"/>
              </w:rPr>
            </w:pPr>
          </w:p>
          <w:p w14:paraId="00B1C9A0" w14:textId="77777777" w:rsidR="0010734A" w:rsidRDefault="0010734A" w:rsidP="0063216E">
            <w:pPr>
              <w:jc w:val="center"/>
              <w:rPr>
                <w:rFonts w:ascii="Calibri" w:eastAsia="Times New Roman" w:hAnsi="Calibri" w:cs="Calibri"/>
                <w:b/>
                <w:lang w:val="en-US"/>
              </w:rPr>
            </w:pPr>
          </w:p>
          <w:p w14:paraId="244FFF7B" w14:textId="77777777" w:rsidR="0010734A" w:rsidRDefault="0010734A" w:rsidP="0063216E">
            <w:pPr>
              <w:jc w:val="center"/>
              <w:rPr>
                <w:rFonts w:ascii="Calibri" w:eastAsia="Times New Roman" w:hAnsi="Calibri" w:cs="Calibri"/>
                <w:b/>
                <w:lang w:val="en-US"/>
              </w:rPr>
            </w:pPr>
            <w:r>
              <w:rPr>
                <w:rFonts w:ascii="Calibri" w:eastAsia="Times New Roman" w:hAnsi="Calibri" w:cs="Calibri"/>
                <w:b/>
                <w:lang w:val="en-US"/>
              </w:rPr>
              <w:t>E</w:t>
            </w:r>
          </w:p>
          <w:p w14:paraId="6B6BBA6E" w14:textId="77777777" w:rsidR="0010734A" w:rsidRDefault="0010734A" w:rsidP="0063216E">
            <w:pPr>
              <w:jc w:val="center"/>
              <w:rPr>
                <w:rFonts w:ascii="Calibri" w:eastAsia="Times New Roman" w:hAnsi="Calibri" w:cs="Calibri"/>
                <w:b/>
                <w:lang w:val="en-US"/>
              </w:rPr>
            </w:pPr>
          </w:p>
          <w:p w14:paraId="78357450" w14:textId="77777777" w:rsidR="0010734A" w:rsidRDefault="0010734A" w:rsidP="0063216E">
            <w:pPr>
              <w:jc w:val="center"/>
              <w:rPr>
                <w:rFonts w:ascii="Calibri" w:eastAsia="Times New Roman" w:hAnsi="Calibri" w:cs="Calibri"/>
                <w:b/>
                <w:lang w:val="en-US"/>
              </w:rPr>
            </w:pPr>
          </w:p>
          <w:p w14:paraId="0514EF4E" w14:textId="77777777" w:rsidR="0010734A" w:rsidRDefault="0010734A" w:rsidP="0063216E">
            <w:pPr>
              <w:jc w:val="center"/>
              <w:rPr>
                <w:rFonts w:ascii="Calibri" w:eastAsia="Times New Roman" w:hAnsi="Calibri" w:cs="Calibri"/>
                <w:b/>
                <w:lang w:val="en-US"/>
              </w:rPr>
            </w:pPr>
            <w:r>
              <w:rPr>
                <w:rFonts w:ascii="Calibri" w:eastAsia="Times New Roman" w:hAnsi="Calibri" w:cs="Calibri"/>
                <w:b/>
                <w:lang w:val="en-US"/>
              </w:rPr>
              <w:t>E</w:t>
            </w:r>
          </w:p>
          <w:p w14:paraId="5634C8DE" w14:textId="77777777" w:rsidR="0010734A" w:rsidRDefault="0010734A" w:rsidP="0063216E">
            <w:pPr>
              <w:jc w:val="center"/>
              <w:rPr>
                <w:rFonts w:ascii="Calibri" w:eastAsia="Times New Roman" w:hAnsi="Calibri" w:cs="Calibri"/>
                <w:b/>
                <w:lang w:val="en-US"/>
              </w:rPr>
            </w:pPr>
          </w:p>
          <w:p w14:paraId="248334E9" w14:textId="77777777" w:rsidR="0010734A" w:rsidRDefault="0010734A" w:rsidP="0063216E">
            <w:pPr>
              <w:jc w:val="center"/>
              <w:rPr>
                <w:rFonts w:ascii="Calibri" w:eastAsia="Times New Roman" w:hAnsi="Calibri" w:cs="Calibri"/>
                <w:b/>
                <w:lang w:val="en-US"/>
              </w:rPr>
            </w:pPr>
            <w:r>
              <w:rPr>
                <w:rFonts w:ascii="Calibri" w:eastAsia="Times New Roman" w:hAnsi="Calibri" w:cs="Calibri"/>
                <w:b/>
                <w:lang w:val="en-US"/>
              </w:rPr>
              <w:t>E</w:t>
            </w:r>
          </w:p>
          <w:p w14:paraId="6358F87D" w14:textId="77777777" w:rsidR="0010734A" w:rsidRDefault="0010734A" w:rsidP="0063216E">
            <w:pPr>
              <w:jc w:val="center"/>
              <w:rPr>
                <w:rFonts w:ascii="Calibri" w:eastAsia="Times New Roman" w:hAnsi="Calibri" w:cs="Calibri"/>
                <w:b/>
                <w:lang w:val="en-US"/>
              </w:rPr>
            </w:pPr>
          </w:p>
          <w:p w14:paraId="1A9903C0" w14:textId="77777777" w:rsidR="0010734A" w:rsidRDefault="0010734A" w:rsidP="0063216E">
            <w:pPr>
              <w:jc w:val="center"/>
              <w:rPr>
                <w:rFonts w:ascii="Calibri" w:eastAsia="Times New Roman" w:hAnsi="Calibri" w:cs="Calibri"/>
                <w:b/>
                <w:lang w:val="en-US"/>
              </w:rPr>
            </w:pPr>
            <w:r>
              <w:rPr>
                <w:rFonts w:ascii="Calibri" w:eastAsia="Times New Roman" w:hAnsi="Calibri" w:cs="Calibri"/>
                <w:b/>
                <w:lang w:val="en-US"/>
              </w:rPr>
              <w:t>E</w:t>
            </w:r>
          </w:p>
          <w:p w14:paraId="382ECA77" w14:textId="77777777" w:rsidR="0010734A" w:rsidRDefault="0010734A" w:rsidP="0063216E">
            <w:pPr>
              <w:jc w:val="center"/>
              <w:rPr>
                <w:rFonts w:ascii="Calibri" w:eastAsia="Times New Roman" w:hAnsi="Calibri" w:cs="Calibri"/>
                <w:b/>
                <w:lang w:val="en-US"/>
              </w:rPr>
            </w:pPr>
          </w:p>
          <w:p w14:paraId="3DD50F99" w14:textId="77777777" w:rsidR="0010734A" w:rsidRDefault="0010734A" w:rsidP="0063216E">
            <w:pPr>
              <w:jc w:val="center"/>
              <w:rPr>
                <w:rFonts w:ascii="Calibri" w:eastAsia="Times New Roman" w:hAnsi="Calibri" w:cs="Calibri"/>
                <w:b/>
                <w:lang w:val="en-US"/>
              </w:rPr>
            </w:pPr>
            <w:r>
              <w:rPr>
                <w:rFonts w:ascii="Calibri" w:eastAsia="Times New Roman" w:hAnsi="Calibri" w:cs="Calibri"/>
                <w:b/>
                <w:lang w:val="en-US"/>
              </w:rPr>
              <w:t>E</w:t>
            </w:r>
          </w:p>
          <w:p w14:paraId="4DF9CA50" w14:textId="77777777" w:rsidR="0010734A" w:rsidRDefault="0010734A" w:rsidP="0063216E">
            <w:pPr>
              <w:jc w:val="center"/>
              <w:rPr>
                <w:rFonts w:ascii="Calibri" w:eastAsia="Times New Roman" w:hAnsi="Calibri" w:cs="Calibri"/>
                <w:b/>
                <w:lang w:val="en-US"/>
              </w:rPr>
            </w:pPr>
          </w:p>
          <w:p w14:paraId="28D12F16" w14:textId="77777777" w:rsidR="0010734A" w:rsidRDefault="0010734A" w:rsidP="0063216E">
            <w:pPr>
              <w:jc w:val="center"/>
              <w:rPr>
                <w:rFonts w:ascii="Calibri" w:eastAsia="Times New Roman" w:hAnsi="Calibri" w:cs="Calibri"/>
                <w:b/>
                <w:lang w:val="en-US"/>
              </w:rPr>
            </w:pPr>
            <w:r>
              <w:rPr>
                <w:rFonts w:ascii="Calibri" w:eastAsia="Times New Roman" w:hAnsi="Calibri" w:cs="Calibri"/>
                <w:b/>
                <w:lang w:val="en-US"/>
              </w:rPr>
              <w:t>E</w:t>
            </w:r>
          </w:p>
          <w:p w14:paraId="5F59F900" w14:textId="77777777" w:rsidR="0010734A" w:rsidRDefault="0010734A" w:rsidP="0063216E">
            <w:pPr>
              <w:jc w:val="center"/>
              <w:rPr>
                <w:rFonts w:ascii="Calibri" w:eastAsia="Times New Roman" w:hAnsi="Calibri" w:cs="Calibri"/>
                <w:b/>
                <w:lang w:val="en-US"/>
              </w:rPr>
            </w:pPr>
          </w:p>
          <w:p w14:paraId="278E329E" w14:textId="19B26F83" w:rsidR="0010734A" w:rsidRPr="00C6650F" w:rsidRDefault="0010734A" w:rsidP="0063216E">
            <w:pPr>
              <w:jc w:val="center"/>
              <w:rPr>
                <w:rFonts w:ascii="Calibri" w:eastAsia="Times New Roman" w:hAnsi="Calibri" w:cs="Calibri"/>
                <w:b/>
                <w:lang w:val="en-US"/>
              </w:rPr>
            </w:pPr>
            <w:r>
              <w:rPr>
                <w:rFonts w:ascii="Calibri" w:eastAsia="Times New Roman" w:hAnsi="Calibri" w:cs="Calibri"/>
                <w:b/>
                <w:lang w:val="en-US"/>
              </w:rPr>
              <w:t>E</w:t>
            </w:r>
          </w:p>
        </w:tc>
      </w:tr>
    </w:tbl>
    <w:p w14:paraId="470683D6" w14:textId="5B2ABE2E" w:rsidR="2A5DDB92" w:rsidRDefault="2A5DDB92"/>
    <w:p w14:paraId="11C2F13B" w14:textId="77777777" w:rsidR="0063216E" w:rsidRDefault="0063216E" w:rsidP="00C004AE">
      <w:pPr>
        <w:keepNext/>
        <w:keepLines/>
        <w:spacing w:before="240" w:after="0" w:line="240" w:lineRule="auto"/>
        <w:outlineLvl w:val="0"/>
        <w:rPr>
          <w:rFonts w:ascii="Times New Roman" w:eastAsia="Times New Roman" w:hAnsi="Times New Roman" w:cs="Times New Roman"/>
          <w:sz w:val="24"/>
          <w:szCs w:val="24"/>
          <w:lang w:val="en-US"/>
        </w:rPr>
      </w:pPr>
    </w:p>
    <w:p w14:paraId="35FB28A9" w14:textId="28D2F290" w:rsidR="00C004AE" w:rsidRPr="00B01BB8" w:rsidRDefault="00C004AE" w:rsidP="00C004AE">
      <w:pPr>
        <w:keepNext/>
        <w:keepLines/>
        <w:spacing w:before="240" w:after="0" w:line="240" w:lineRule="auto"/>
        <w:outlineLvl w:val="0"/>
        <w:rPr>
          <w:rFonts w:ascii="Verdana" w:eastAsia="Times New Roman" w:hAnsi="Verdana" w:cs="Times New Roman"/>
          <w:color w:val="1F3864" w:themeColor="accent1" w:themeShade="80"/>
          <w:sz w:val="44"/>
          <w:szCs w:val="44"/>
          <w:lang w:val="en-US"/>
        </w:rPr>
      </w:pPr>
      <w:r w:rsidRPr="00B01BB8">
        <w:rPr>
          <w:rFonts w:ascii="Verdana" w:eastAsia="Times New Roman" w:hAnsi="Verdana" w:cs="Times New Roman"/>
          <w:color w:val="1F3864" w:themeColor="accent1" w:themeShade="80"/>
          <w:sz w:val="44"/>
          <w:szCs w:val="44"/>
          <w:lang w:val="en-US"/>
        </w:rPr>
        <w:t>How to Apply</w:t>
      </w:r>
    </w:p>
    <w:p w14:paraId="7F53A9FE" w14:textId="77777777" w:rsidR="00C004AE" w:rsidRPr="00B01BB8"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1F3864" w:themeColor="accent1" w:themeShade="80"/>
          <w:sz w:val="36"/>
          <w:szCs w:val="36"/>
          <w:lang w:eastAsia="en-GB"/>
        </w:rPr>
      </w:pPr>
      <w:r w:rsidRPr="00B01BB8">
        <w:rPr>
          <w:rFonts w:ascii="Verdana" w:eastAsia="Times New Roman" w:hAnsi="Verdana" w:cs="Courier New"/>
          <w:color w:val="1F3864" w:themeColor="accent1" w:themeShade="80"/>
          <w:sz w:val="36"/>
          <w:szCs w:val="36"/>
          <w:lang w:eastAsia="en-GB"/>
        </w:rPr>
        <w:t>Application Process</w:t>
      </w:r>
    </w:p>
    <w:p w14:paraId="47AD63DE" w14:textId="02884D13"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22CE3D4F" w:rsidR="00C004AE" w:rsidRPr="00F46A8C" w:rsidRDefault="001F3A46"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Pr>
          <w:rFonts w:ascii="Verdana" w:eastAsia="Times New Roman" w:hAnsi="Verdana" w:cs="Courier New"/>
          <w:color w:val="000000" w:themeColor="text1"/>
          <w:lang w:eastAsia="en-GB"/>
        </w:rPr>
        <w:t xml:space="preserve">Application form </w:t>
      </w:r>
    </w:p>
    <w:p w14:paraId="7A23A75B"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54FF10A9"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hyperlink r:id="rId13" w:history="1">
        <w:r w:rsidR="0063216E" w:rsidRPr="00E70FC2">
          <w:rPr>
            <w:rStyle w:val="Hyperlink"/>
            <w:rFonts w:ascii="Verdana" w:eastAsia="Times New Roman" w:hAnsi="Verdana" w:cs="Courier New"/>
            <w:lang w:eastAsia="en-GB"/>
          </w:rPr>
          <w:t>Samantha.lowe@ldst.org.uk</w:t>
        </w:r>
      </w:hyperlink>
      <w:r w:rsidR="0063216E">
        <w:rPr>
          <w:rFonts w:ascii="Verdana" w:eastAsia="Times New Roman" w:hAnsi="Verdana" w:cs="Courier New"/>
          <w:color w:val="000000" w:themeColor="text1"/>
          <w:lang w:eastAsia="en-GB"/>
        </w:rPr>
        <w:t xml:space="preserve"> </w:t>
      </w:r>
      <w:r w:rsidRPr="00F46A8C">
        <w:rPr>
          <w:rFonts w:ascii="Verdana" w:eastAsia="Times New Roman" w:hAnsi="Verdana" w:cs="Courier New"/>
          <w:color w:val="000000" w:themeColor="text1"/>
          <w:lang w:eastAsia="en-GB"/>
        </w:rPr>
        <w:t xml:space="preserve"> call</w:t>
      </w:r>
      <w:r w:rsidR="0063216E">
        <w:rPr>
          <w:rFonts w:ascii="Verdana" w:eastAsia="Times New Roman" w:hAnsi="Verdana" w:cs="Courier New"/>
          <w:color w:val="000000" w:themeColor="text1"/>
          <w:lang w:eastAsia="en-GB"/>
        </w:rPr>
        <w:t xml:space="preserve"> 01942 2430687.</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lastRenderedPageBreak/>
        <w:t>Applicants from overseas are advised to obtain an overseas criminal check before they apply for a visa as the post is in the education sector.</w:t>
      </w:r>
    </w:p>
    <w:p w14:paraId="24075AE7" w14:textId="73A68261" w:rsidR="00C004AE" w:rsidRPr="00B60CD9"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1F3864" w:themeColor="accent1" w:themeShade="80"/>
          <w:sz w:val="24"/>
          <w:szCs w:val="24"/>
          <w:lang w:eastAsia="en-GB"/>
        </w:rPr>
      </w:pPr>
      <w:r w:rsidRPr="00B60CD9">
        <w:rPr>
          <w:rFonts w:ascii="Verdana" w:eastAsia="Times New Roman" w:hAnsi="Verdana" w:cs="Courier New"/>
          <w:b/>
          <w:color w:val="1F3864" w:themeColor="accent1" w:themeShade="80"/>
          <w:sz w:val="24"/>
          <w:szCs w:val="24"/>
          <w:lang w:eastAsia="en-GB"/>
        </w:rPr>
        <w:t xml:space="preserve">Closing Date: </w:t>
      </w:r>
      <w:r w:rsidR="00753F55" w:rsidRPr="00B60CD9">
        <w:rPr>
          <w:rFonts w:ascii="Verdana" w:eastAsia="Times New Roman" w:hAnsi="Verdana" w:cs="Courier New"/>
          <w:b/>
          <w:color w:val="1F3864" w:themeColor="accent1" w:themeShade="80"/>
          <w:sz w:val="24"/>
          <w:szCs w:val="24"/>
          <w:lang w:eastAsia="en-GB"/>
        </w:rPr>
        <w:t xml:space="preserve"> </w:t>
      </w:r>
      <w:r w:rsidR="00B04FDA">
        <w:rPr>
          <w:rFonts w:ascii="Verdana" w:eastAsia="Times New Roman" w:hAnsi="Verdana" w:cs="Courier New"/>
          <w:b/>
          <w:color w:val="1F3864" w:themeColor="accent1" w:themeShade="80"/>
          <w:sz w:val="24"/>
          <w:szCs w:val="24"/>
          <w:lang w:eastAsia="en-GB"/>
        </w:rPr>
        <w:t>Friday 20</w:t>
      </w:r>
      <w:r w:rsidR="00B04FDA" w:rsidRPr="00B04FDA">
        <w:rPr>
          <w:rFonts w:ascii="Verdana" w:eastAsia="Times New Roman" w:hAnsi="Verdana" w:cs="Courier New"/>
          <w:b/>
          <w:color w:val="1F3864" w:themeColor="accent1" w:themeShade="80"/>
          <w:sz w:val="24"/>
          <w:szCs w:val="24"/>
          <w:vertAlign w:val="superscript"/>
          <w:lang w:eastAsia="en-GB"/>
        </w:rPr>
        <w:t>th</w:t>
      </w:r>
      <w:r w:rsidR="00B04FDA">
        <w:rPr>
          <w:rFonts w:ascii="Verdana" w:eastAsia="Times New Roman" w:hAnsi="Verdana" w:cs="Courier New"/>
          <w:b/>
          <w:color w:val="1F3864" w:themeColor="accent1" w:themeShade="80"/>
          <w:sz w:val="24"/>
          <w:szCs w:val="24"/>
          <w:lang w:eastAsia="en-GB"/>
        </w:rPr>
        <w:t xml:space="preserve"> June 5pm</w:t>
      </w:r>
    </w:p>
    <w:p w14:paraId="098653FF" w14:textId="15D47C73" w:rsidR="00753F55" w:rsidRPr="00B60CD9" w:rsidRDefault="00753F55" w:rsidP="00C004AE">
      <w:pPr>
        <w:tabs>
          <w:tab w:val="center" w:pos="2520"/>
        </w:tabs>
        <w:autoSpaceDE w:val="0"/>
        <w:autoSpaceDN w:val="0"/>
        <w:adjustRightInd w:val="0"/>
        <w:spacing w:before="240" w:after="0" w:line="240" w:lineRule="auto"/>
        <w:rPr>
          <w:rFonts w:ascii="Verdana" w:eastAsia="Times New Roman" w:hAnsi="Verdana" w:cs="Courier New"/>
          <w:b/>
          <w:color w:val="1F3864" w:themeColor="accent1" w:themeShade="80"/>
          <w:sz w:val="24"/>
          <w:szCs w:val="24"/>
          <w:lang w:eastAsia="en-GB"/>
        </w:rPr>
      </w:pPr>
      <w:r w:rsidRPr="00B60CD9">
        <w:rPr>
          <w:rFonts w:ascii="Verdana" w:eastAsia="Times New Roman" w:hAnsi="Verdana" w:cs="Courier New"/>
          <w:b/>
          <w:color w:val="1F3864" w:themeColor="accent1" w:themeShade="80"/>
          <w:sz w:val="24"/>
          <w:szCs w:val="24"/>
          <w:lang w:eastAsia="en-GB"/>
        </w:rPr>
        <w:t xml:space="preserve">Shortlisting: </w:t>
      </w:r>
      <w:r w:rsidR="00B04FDA">
        <w:rPr>
          <w:rFonts w:ascii="Verdana" w:eastAsia="Times New Roman" w:hAnsi="Verdana" w:cs="Courier New"/>
          <w:b/>
          <w:color w:val="1F3864" w:themeColor="accent1" w:themeShade="80"/>
          <w:sz w:val="24"/>
          <w:szCs w:val="24"/>
          <w:lang w:eastAsia="en-GB"/>
        </w:rPr>
        <w:t>Monday 23</w:t>
      </w:r>
      <w:r w:rsidR="00B04FDA" w:rsidRPr="00B04FDA">
        <w:rPr>
          <w:rFonts w:ascii="Verdana" w:eastAsia="Times New Roman" w:hAnsi="Verdana" w:cs="Courier New"/>
          <w:b/>
          <w:color w:val="1F3864" w:themeColor="accent1" w:themeShade="80"/>
          <w:sz w:val="24"/>
          <w:szCs w:val="24"/>
          <w:vertAlign w:val="superscript"/>
          <w:lang w:eastAsia="en-GB"/>
        </w:rPr>
        <w:t>rd</w:t>
      </w:r>
      <w:r w:rsidR="00B04FDA">
        <w:rPr>
          <w:rFonts w:ascii="Verdana" w:eastAsia="Times New Roman" w:hAnsi="Verdana" w:cs="Courier New"/>
          <w:b/>
          <w:color w:val="1F3864" w:themeColor="accent1" w:themeShade="80"/>
          <w:sz w:val="24"/>
          <w:szCs w:val="24"/>
          <w:lang w:eastAsia="en-GB"/>
        </w:rPr>
        <w:t xml:space="preserve"> June </w:t>
      </w:r>
    </w:p>
    <w:p w14:paraId="49371A52" w14:textId="7538D97A" w:rsidR="00C004AE" w:rsidRPr="00B60CD9"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1F3864" w:themeColor="accent1" w:themeShade="80"/>
          <w:sz w:val="24"/>
          <w:szCs w:val="24"/>
          <w:lang w:eastAsia="en-GB"/>
        </w:rPr>
      </w:pPr>
      <w:r w:rsidRPr="00B60CD9">
        <w:rPr>
          <w:rFonts w:ascii="Verdana" w:eastAsia="Times New Roman" w:hAnsi="Verdana" w:cs="Courier New"/>
          <w:b/>
          <w:color w:val="1F3864" w:themeColor="accent1" w:themeShade="80"/>
          <w:sz w:val="24"/>
          <w:szCs w:val="24"/>
          <w:lang w:eastAsia="en-GB"/>
        </w:rPr>
        <w:t xml:space="preserve">Interview Date: </w:t>
      </w:r>
      <w:r w:rsidR="00B82D62">
        <w:rPr>
          <w:rFonts w:ascii="Verdana" w:eastAsia="Times New Roman" w:hAnsi="Verdana" w:cs="Courier New"/>
          <w:b/>
          <w:color w:val="1F3864" w:themeColor="accent1" w:themeShade="80"/>
          <w:sz w:val="24"/>
          <w:szCs w:val="24"/>
          <w:lang w:eastAsia="en-GB"/>
        </w:rPr>
        <w:t>Thursday 26</w:t>
      </w:r>
      <w:r w:rsidR="00B82D62" w:rsidRPr="00B82D62">
        <w:rPr>
          <w:rFonts w:ascii="Verdana" w:eastAsia="Times New Roman" w:hAnsi="Verdana" w:cs="Courier New"/>
          <w:b/>
          <w:color w:val="1F3864" w:themeColor="accent1" w:themeShade="80"/>
          <w:sz w:val="24"/>
          <w:szCs w:val="24"/>
          <w:vertAlign w:val="superscript"/>
          <w:lang w:eastAsia="en-GB"/>
        </w:rPr>
        <w:t>th</w:t>
      </w:r>
      <w:r w:rsidR="00B82D62">
        <w:rPr>
          <w:rFonts w:ascii="Verdana" w:eastAsia="Times New Roman" w:hAnsi="Verdana" w:cs="Courier New"/>
          <w:b/>
          <w:color w:val="1F3864" w:themeColor="accent1" w:themeShade="80"/>
          <w:sz w:val="24"/>
          <w:szCs w:val="24"/>
          <w:lang w:eastAsia="en-GB"/>
        </w:rPr>
        <w:t xml:space="preserve"> June</w:t>
      </w:r>
    </w:p>
    <w:p w14:paraId="61F9A3CA" w14:textId="04570EA4" w:rsidR="00C004AE" w:rsidRPr="00B60CD9" w:rsidRDefault="00C004AE" w:rsidP="0063216E">
      <w:pPr>
        <w:tabs>
          <w:tab w:val="center" w:pos="2520"/>
          <w:tab w:val="left" w:pos="3285"/>
        </w:tabs>
        <w:autoSpaceDE w:val="0"/>
        <w:autoSpaceDN w:val="0"/>
        <w:adjustRightInd w:val="0"/>
        <w:spacing w:before="240" w:after="0" w:line="240" w:lineRule="auto"/>
        <w:rPr>
          <w:rFonts w:ascii="Verdana" w:eastAsia="Times New Roman" w:hAnsi="Verdana" w:cs="Courier New"/>
          <w:b/>
          <w:color w:val="1F3864" w:themeColor="accent1" w:themeShade="80"/>
          <w:sz w:val="24"/>
          <w:szCs w:val="24"/>
          <w:lang w:eastAsia="en-GB"/>
        </w:rPr>
      </w:pPr>
      <w:r w:rsidRPr="00B60CD9">
        <w:rPr>
          <w:rFonts w:ascii="Verdana" w:eastAsia="Times New Roman" w:hAnsi="Verdana" w:cs="Courier New"/>
          <w:b/>
          <w:color w:val="1F3864" w:themeColor="accent1" w:themeShade="80"/>
          <w:sz w:val="24"/>
          <w:szCs w:val="24"/>
          <w:lang w:eastAsia="en-GB"/>
        </w:rPr>
        <w:t>Start Date of Post:</w:t>
      </w:r>
      <w:r w:rsidR="0063216E" w:rsidRPr="00B60CD9">
        <w:rPr>
          <w:rFonts w:ascii="Verdana" w:eastAsia="Times New Roman" w:hAnsi="Verdana" w:cs="Courier New"/>
          <w:b/>
          <w:color w:val="1F3864" w:themeColor="accent1" w:themeShade="80"/>
          <w:sz w:val="24"/>
          <w:szCs w:val="24"/>
          <w:lang w:eastAsia="en-GB"/>
        </w:rPr>
        <w:tab/>
        <w:t xml:space="preserve"> </w:t>
      </w:r>
      <w:r w:rsidR="00B01BB8">
        <w:rPr>
          <w:rFonts w:ascii="Verdana" w:eastAsia="Times New Roman" w:hAnsi="Verdana" w:cs="Courier New"/>
          <w:b/>
          <w:color w:val="1F3864" w:themeColor="accent1" w:themeShade="80"/>
          <w:sz w:val="24"/>
          <w:szCs w:val="24"/>
          <w:lang w:eastAsia="en-GB"/>
        </w:rPr>
        <w:t>1</w:t>
      </w:r>
      <w:r w:rsidR="00B01BB8" w:rsidRPr="00B01BB8">
        <w:rPr>
          <w:rFonts w:ascii="Verdana" w:eastAsia="Times New Roman" w:hAnsi="Verdana" w:cs="Courier New"/>
          <w:b/>
          <w:color w:val="1F3864" w:themeColor="accent1" w:themeShade="80"/>
          <w:sz w:val="24"/>
          <w:szCs w:val="24"/>
          <w:vertAlign w:val="superscript"/>
          <w:lang w:eastAsia="en-GB"/>
        </w:rPr>
        <w:t>st</w:t>
      </w:r>
      <w:r w:rsidR="00B01BB8">
        <w:rPr>
          <w:rFonts w:ascii="Verdana" w:eastAsia="Times New Roman" w:hAnsi="Verdana" w:cs="Courier New"/>
          <w:b/>
          <w:color w:val="1F3864" w:themeColor="accent1" w:themeShade="80"/>
          <w:sz w:val="24"/>
          <w:szCs w:val="24"/>
          <w:lang w:eastAsia="en-GB"/>
        </w:rPr>
        <w:t xml:space="preserve"> </w:t>
      </w:r>
      <w:r w:rsidR="00753F55" w:rsidRPr="00B60CD9">
        <w:rPr>
          <w:rFonts w:ascii="Verdana" w:eastAsia="Times New Roman" w:hAnsi="Verdana" w:cs="Courier New"/>
          <w:b/>
          <w:color w:val="1F3864" w:themeColor="accent1" w:themeShade="80"/>
          <w:sz w:val="24"/>
          <w:szCs w:val="24"/>
          <w:lang w:eastAsia="en-GB"/>
        </w:rPr>
        <w:t>September 2025</w:t>
      </w:r>
    </w:p>
    <w:p w14:paraId="410D5AB8" w14:textId="49656339" w:rsidR="00C004AE" w:rsidRPr="00B60CD9"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1F3864" w:themeColor="accent1" w:themeShade="80"/>
          <w:sz w:val="24"/>
          <w:szCs w:val="24"/>
          <w:lang w:eastAsia="en-GB"/>
        </w:rPr>
      </w:pPr>
      <w:r w:rsidRPr="00B60CD9">
        <w:rPr>
          <w:rFonts w:ascii="Verdana" w:eastAsia="Times New Roman" w:hAnsi="Verdana" w:cs="Courier New"/>
          <w:b/>
          <w:color w:val="1F3864" w:themeColor="accent1" w:themeShade="80"/>
          <w:sz w:val="24"/>
          <w:szCs w:val="24"/>
          <w:lang w:eastAsia="en-GB"/>
        </w:rPr>
        <w:t>School visit dates</w:t>
      </w:r>
      <w:r w:rsidR="004C54EC" w:rsidRPr="00B60CD9">
        <w:rPr>
          <w:rFonts w:ascii="Verdana" w:eastAsia="Times New Roman" w:hAnsi="Verdana" w:cs="Courier New"/>
          <w:b/>
          <w:color w:val="1F3864" w:themeColor="accent1" w:themeShade="80"/>
          <w:sz w:val="24"/>
          <w:szCs w:val="24"/>
          <w:lang w:eastAsia="en-GB"/>
        </w:rPr>
        <w:t>:</w:t>
      </w:r>
      <w:r w:rsidR="0063216E" w:rsidRPr="00B60CD9">
        <w:rPr>
          <w:rFonts w:ascii="Verdana" w:eastAsia="Times New Roman" w:hAnsi="Verdana" w:cs="Courier New"/>
          <w:b/>
          <w:color w:val="1F3864" w:themeColor="accent1" w:themeShade="80"/>
          <w:sz w:val="24"/>
          <w:szCs w:val="24"/>
          <w:lang w:eastAsia="en-GB"/>
        </w:rPr>
        <w:t xml:space="preserve"> </w:t>
      </w:r>
      <w:r w:rsidR="00B82D62">
        <w:rPr>
          <w:rFonts w:ascii="Verdana" w:eastAsia="Times New Roman" w:hAnsi="Verdana" w:cs="Courier New"/>
          <w:b/>
          <w:color w:val="1F3864" w:themeColor="accent1" w:themeShade="80"/>
          <w:sz w:val="24"/>
          <w:szCs w:val="24"/>
          <w:lang w:eastAsia="en-GB"/>
        </w:rPr>
        <w:t>Tuesday 17</w:t>
      </w:r>
      <w:r w:rsidR="00B82D62" w:rsidRPr="00B82D62">
        <w:rPr>
          <w:rFonts w:ascii="Verdana" w:eastAsia="Times New Roman" w:hAnsi="Verdana" w:cs="Courier New"/>
          <w:b/>
          <w:color w:val="1F3864" w:themeColor="accent1" w:themeShade="80"/>
          <w:sz w:val="24"/>
          <w:szCs w:val="24"/>
          <w:vertAlign w:val="superscript"/>
          <w:lang w:eastAsia="en-GB"/>
        </w:rPr>
        <w:t>th</w:t>
      </w:r>
      <w:r w:rsidR="00B82D62">
        <w:rPr>
          <w:rFonts w:ascii="Verdana" w:eastAsia="Times New Roman" w:hAnsi="Verdana" w:cs="Courier New"/>
          <w:b/>
          <w:color w:val="1F3864" w:themeColor="accent1" w:themeShade="80"/>
          <w:sz w:val="24"/>
          <w:szCs w:val="24"/>
          <w:lang w:eastAsia="en-GB"/>
        </w:rPr>
        <w:t xml:space="preserve"> June 10am &amp; Wednesday 18</w:t>
      </w:r>
      <w:r w:rsidR="00B82D62" w:rsidRPr="00B82D62">
        <w:rPr>
          <w:rFonts w:ascii="Verdana" w:eastAsia="Times New Roman" w:hAnsi="Verdana" w:cs="Courier New"/>
          <w:b/>
          <w:color w:val="1F3864" w:themeColor="accent1" w:themeShade="80"/>
          <w:sz w:val="24"/>
          <w:szCs w:val="24"/>
          <w:vertAlign w:val="superscript"/>
          <w:lang w:eastAsia="en-GB"/>
        </w:rPr>
        <w:t>th</w:t>
      </w:r>
      <w:r w:rsidR="00B82D62">
        <w:rPr>
          <w:rFonts w:ascii="Verdana" w:eastAsia="Times New Roman" w:hAnsi="Verdana" w:cs="Courier New"/>
          <w:b/>
          <w:color w:val="1F3864" w:themeColor="accent1" w:themeShade="80"/>
          <w:sz w:val="24"/>
          <w:szCs w:val="24"/>
          <w:lang w:eastAsia="en-GB"/>
        </w:rPr>
        <w:t xml:space="preserve"> June 3.30pm.</w:t>
      </w:r>
    </w:p>
    <w:p w14:paraId="385E129F" w14:textId="6E08429D" w:rsidR="00C004AE" w:rsidRPr="00B60CD9"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1F3864" w:themeColor="accent1" w:themeShade="80"/>
          <w:sz w:val="24"/>
          <w:szCs w:val="24"/>
          <w:lang w:eastAsia="en-GB"/>
        </w:rPr>
      </w:pPr>
      <w:r w:rsidRPr="00B60CD9">
        <w:rPr>
          <w:rFonts w:ascii="Verdana" w:eastAsia="Times New Roman" w:hAnsi="Verdana" w:cs="Courier New"/>
          <w:b/>
          <w:color w:val="1F3864" w:themeColor="accent1" w:themeShade="80"/>
          <w:sz w:val="24"/>
          <w:szCs w:val="24"/>
          <w:lang w:eastAsia="en-GB"/>
        </w:rPr>
        <w:t>Please contact the school office on</w:t>
      </w:r>
      <w:r w:rsidR="0063216E" w:rsidRPr="00B60CD9">
        <w:rPr>
          <w:rFonts w:ascii="Verdana" w:eastAsia="Times New Roman" w:hAnsi="Verdana" w:cs="Courier New"/>
          <w:b/>
          <w:color w:val="1F3864" w:themeColor="accent1" w:themeShade="80"/>
          <w:sz w:val="24"/>
          <w:szCs w:val="24"/>
          <w:lang w:eastAsia="en-GB"/>
        </w:rPr>
        <w:t xml:space="preserve"> 01942 243068</w:t>
      </w:r>
      <w:r w:rsidRPr="00B60CD9">
        <w:rPr>
          <w:rFonts w:ascii="Verdana" w:eastAsia="Times New Roman" w:hAnsi="Verdana" w:cs="Courier New"/>
          <w:b/>
          <w:color w:val="1F3864" w:themeColor="accent1" w:themeShade="80"/>
          <w:sz w:val="24"/>
          <w:szCs w:val="24"/>
          <w:lang w:eastAsia="en-GB"/>
        </w:rPr>
        <w:t xml:space="preserve"> or email</w:t>
      </w:r>
      <w:r w:rsidR="0063216E" w:rsidRPr="00B60CD9">
        <w:rPr>
          <w:rFonts w:ascii="Verdana" w:eastAsia="Times New Roman" w:hAnsi="Verdana" w:cs="Courier New"/>
          <w:b/>
          <w:color w:val="1F3864" w:themeColor="accent1" w:themeShade="80"/>
          <w:sz w:val="24"/>
          <w:szCs w:val="24"/>
          <w:lang w:eastAsia="en-GB"/>
        </w:rPr>
        <w:t xml:space="preserve"> Samantha.lowe@ldst.org.uk</w:t>
      </w:r>
      <w:r w:rsidR="004C54EC" w:rsidRPr="00B60CD9">
        <w:rPr>
          <w:rFonts w:ascii="Verdana" w:eastAsia="Times New Roman" w:hAnsi="Verdana" w:cs="Courier New"/>
          <w:b/>
          <w:color w:val="1F3864" w:themeColor="accent1" w:themeShade="80"/>
          <w:sz w:val="24"/>
          <w:szCs w:val="24"/>
          <w:lang w:eastAsia="en-GB"/>
        </w:rPr>
        <w:t xml:space="preserve"> </w:t>
      </w:r>
      <w:r w:rsidRPr="00B60CD9">
        <w:rPr>
          <w:rFonts w:ascii="Verdana" w:eastAsia="Times New Roman" w:hAnsi="Verdana" w:cs="Courier New"/>
          <w:b/>
          <w:color w:val="1F3864" w:themeColor="accent1" w:themeShade="80"/>
          <w:sz w:val="24"/>
          <w:szCs w:val="24"/>
          <w:lang w:eastAsia="en-GB"/>
        </w:rPr>
        <w:t>to arrange a visit.</w:t>
      </w:r>
    </w:p>
    <w:p w14:paraId="0BFD2612" w14:textId="77777777" w:rsidR="00C004AE" w:rsidRPr="00C6650F" w:rsidRDefault="00C004AE" w:rsidP="00C6650F">
      <w:pPr>
        <w:spacing w:after="0" w:line="240" w:lineRule="auto"/>
        <w:rPr>
          <w:rFonts w:ascii="Times New Roman" w:eastAsia="Times New Roman" w:hAnsi="Times New Roman" w:cs="Times New Roman"/>
          <w:sz w:val="24"/>
          <w:szCs w:val="24"/>
          <w:lang w:val="en-US"/>
        </w:rPr>
      </w:pPr>
    </w:p>
    <w:p w14:paraId="09AA3EE2" w14:textId="77777777" w:rsidR="00C6650F" w:rsidRPr="00AB6B6C"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9847682" w14:textId="60924862"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6B67FB1" w14:textId="181F9A8D"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20F9B1D4" w14:textId="4342782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0256D7F" w14:textId="0110F3FE"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D75955F" w14:textId="52FD83B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77EEB0D" w14:textId="08DC49E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E06032C" w14:textId="0993BB95"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A1BFB9D" w14:textId="6B48022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2B36DA8" w14:textId="0CF25688"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6BFB072C" w14:textId="03B60AE6"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7B1438D" w14:textId="4587543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9783224" w14:textId="44024191"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FCB68CF" w14:textId="1C0B79D7"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3D7CA59"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562BBB58"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94778C2"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53FA16E" w14:textId="66BF059E" w:rsidR="3D8F6E2D" w:rsidRPr="000E18F2" w:rsidRDefault="3D8F6E2D" w:rsidP="2A5DDB92">
      <w:pPr>
        <w:spacing w:line="264" w:lineRule="auto"/>
        <w:jc w:val="center"/>
        <w:rPr>
          <w:color w:val="1F3864" w:themeColor="accent1" w:themeShade="80"/>
        </w:rPr>
      </w:pPr>
      <w:r w:rsidRPr="000E18F2">
        <w:rPr>
          <w:rFonts w:ascii="Verdana" w:eastAsia="Verdana" w:hAnsi="Verdana" w:cs="Verdana"/>
          <w:b/>
          <w:bCs/>
          <w:color w:val="1F3864" w:themeColor="accent1" w:themeShade="80"/>
          <w:sz w:val="28"/>
          <w:szCs w:val="28"/>
          <w:lang w:val="en-US"/>
        </w:rPr>
        <w:t>Our Trust Prayer</w:t>
      </w:r>
    </w:p>
    <w:p w14:paraId="0DDBB64A" w14:textId="3F7775F1" w:rsidR="3D8F6E2D" w:rsidRPr="000E18F2" w:rsidRDefault="3D8F6E2D" w:rsidP="2A5DDB92">
      <w:pPr>
        <w:spacing w:line="264" w:lineRule="auto"/>
        <w:jc w:val="center"/>
        <w:rPr>
          <w:color w:val="1F3864" w:themeColor="accent1" w:themeShade="80"/>
        </w:rPr>
      </w:pPr>
      <w:r w:rsidRPr="000E18F2">
        <w:rPr>
          <w:rFonts w:ascii="Verdana" w:eastAsia="Verdana" w:hAnsi="Verdana" w:cs="Verdana"/>
          <w:b/>
          <w:bCs/>
          <w:color w:val="1F3864" w:themeColor="accent1" w:themeShade="80"/>
          <w:sz w:val="28"/>
          <w:szCs w:val="28"/>
          <w:lang w:val="en-US"/>
        </w:rPr>
        <w:t xml:space="preserve"> </w:t>
      </w:r>
    </w:p>
    <w:p w14:paraId="703B07E5" w14:textId="56301311"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Heavenly Father,</w:t>
      </w:r>
    </w:p>
    <w:p w14:paraId="2B1BC049" w14:textId="750E419F"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Let peace, friendship and love grow in our schools.</w:t>
      </w:r>
    </w:p>
    <w:p w14:paraId="7C9B4BD0" w14:textId="71A60E6D"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Send the Holy Spirit to give</w:t>
      </w:r>
    </w:p>
    <w:p w14:paraId="66245969" w14:textId="224F9A5A"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excellence to our learning</w:t>
      </w:r>
    </w:p>
    <w:p w14:paraId="117B43EC" w14:textId="0CA3DF07"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love to our actions and</w:t>
      </w:r>
    </w:p>
    <w:p w14:paraId="65667FA3" w14:textId="7F381B53"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joy to our worship.</w:t>
      </w:r>
    </w:p>
    <w:p w14:paraId="0DE0E57F" w14:textId="7B8AE6C7"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Guide us to help others,</w:t>
      </w:r>
    </w:p>
    <w:p w14:paraId="3E221383" w14:textId="3260A5B2"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so that we may all</w:t>
      </w:r>
    </w:p>
    <w:p w14:paraId="0F5FE7F7" w14:textId="268635A3"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Learn, Love and Achieve, Together with Jesus.</w:t>
      </w:r>
    </w:p>
    <w:p w14:paraId="445124CE" w14:textId="1FED397E" w:rsidR="3D8F6E2D" w:rsidRPr="000E18F2" w:rsidRDefault="3D8F6E2D" w:rsidP="2A5DDB92">
      <w:pPr>
        <w:spacing w:line="264" w:lineRule="auto"/>
        <w:jc w:val="center"/>
        <w:rPr>
          <w:color w:val="1F3864" w:themeColor="accent1" w:themeShade="80"/>
        </w:rPr>
      </w:pPr>
      <w:r w:rsidRPr="000E18F2">
        <w:rPr>
          <w:rFonts w:ascii="Verdana" w:eastAsia="Verdana" w:hAnsi="Verdana" w:cs="Verdana"/>
          <w:color w:val="1F3864" w:themeColor="accent1" w:themeShade="8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4"/>
      <w:footerReference w:type="default" r:id="rId15"/>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781A9" w14:textId="77777777" w:rsidR="00A108F6" w:rsidRDefault="00A108F6" w:rsidP="00F83F81">
      <w:pPr>
        <w:spacing w:after="0" w:line="240" w:lineRule="auto"/>
      </w:pPr>
      <w:r>
        <w:separator/>
      </w:r>
    </w:p>
  </w:endnote>
  <w:endnote w:type="continuationSeparator" w:id="0">
    <w:p w14:paraId="6AA3C256" w14:textId="77777777" w:rsidR="00A108F6" w:rsidRDefault="00A108F6"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78BF9" w14:textId="77777777" w:rsidR="00A108F6" w:rsidRDefault="00A108F6" w:rsidP="00F83F81">
      <w:pPr>
        <w:spacing w:after="0" w:line="240" w:lineRule="auto"/>
      </w:pPr>
      <w:r>
        <w:separator/>
      </w:r>
    </w:p>
  </w:footnote>
  <w:footnote w:type="continuationSeparator" w:id="0">
    <w:p w14:paraId="637F4CA1" w14:textId="77777777" w:rsidR="00A108F6" w:rsidRDefault="00A108F6"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ED42"/>
    <w:multiLevelType w:val="hybridMultilevel"/>
    <w:tmpl w:val="E60E2F9A"/>
    <w:lvl w:ilvl="0" w:tplc="7B921E82">
      <w:start w:val="1"/>
      <w:numFmt w:val="bullet"/>
      <w:lvlText w:val=""/>
      <w:lvlJc w:val="left"/>
      <w:pPr>
        <w:ind w:left="720" w:hanging="360"/>
      </w:pPr>
      <w:rPr>
        <w:rFonts w:ascii="Symbol" w:hAnsi="Symbol" w:hint="default"/>
      </w:rPr>
    </w:lvl>
    <w:lvl w:ilvl="1" w:tplc="B6E035A8">
      <w:start w:val="1"/>
      <w:numFmt w:val="bullet"/>
      <w:lvlText w:val="o"/>
      <w:lvlJc w:val="left"/>
      <w:pPr>
        <w:ind w:left="1440" w:hanging="360"/>
      </w:pPr>
      <w:rPr>
        <w:rFonts w:ascii="Courier New" w:hAnsi="Courier New" w:hint="default"/>
      </w:rPr>
    </w:lvl>
    <w:lvl w:ilvl="2" w:tplc="B68C9694">
      <w:start w:val="1"/>
      <w:numFmt w:val="bullet"/>
      <w:lvlText w:val=""/>
      <w:lvlJc w:val="left"/>
      <w:pPr>
        <w:ind w:left="2160" w:hanging="360"/>
      </w:pPr>
      <w:rPr>
        <w:rFonts w:ascii="Wingdings" w:hAnsi="Wingdings" w:hint="default"/>
      </w:rPr>
    </w:lvl>
    <w:lvl w:ilvl="3" w:tplc="5B22AED4">
      <w:start w:val="1"/>
      <w:numFmt w:val="bullet"/>
      <w:lvlText w:val=""/>
      <w:lvlJc w:val="left"/>
      <w:pPr>
        <w:ind w:left="2880" w:hanging="360"/>
      </w:pPr>
      <w:rPr>
        <w:rFonts w:ascii="Symbol" w:hAnsi="Symbol" w:hint="default"/>
      </w:rPr>
    </w:lvl>
    <w:lvl w:ilvl="4" w:tplc="9B34BA2C">
      <w:start w:val="1"/>
      <w:numFmt w:val="bullet"/>
      <w:lvlText w:val="o"/>
      <w:lvlJc w:val="left"/>
      <w:pPr>
        <w:ind w:left="3600" w:hanging="360"/>
      </w:pPr>
      <w:rPr>
        <w:rFonts w:ascii="Courier New" w:hAnsi="Courier New" w:hint="default"/>
      </w:rPr>
    </w:lvl>
    <w:lvl w:ilvl="5" w:tplc="BAE6AE52">
      <w:start w:val="1"/>
      <w:numFmt w:val="bullet"/>
      <w:lvlText w:val=""/>
      <w:lvlJc w:val="left"/>
      <w:pPr>
        <w:ind w:left="4320" w:hanging="360"/>
      </w:pPr>
      <w:rPr>
        <w:rFonts w:ascii="Wingdings" w:hAnsi="Wingdings" w:hint="default"/>
      </w:rPr>
    </w:lvl>
    <w:lvl w:ilvl="6" w:tplc="0E680A00">
      <w:start w:val="1"/>
      <w:numFmt w:val="bullet"/>
      <w:lvlText w:val=""/>
      <w:lvlJc w:val="left"/>
      <w:pPr>
        <w:ind w:left="5040" w:hanging="360"/>
      </w:pPr>
      <w:rPr>
        <w:rFonts w:ascii="Symbol" w:hAnsi="Symbol" w:hint="default"/>
      </w:rPr>
    </w:lvl>
    <w:lvl w:ilvl="7" w:tplc="1FB6DD36">
      <w:start w:val="1"/>
      <w:numFmt w:val="bullet"/>
      <w:lvlText w:val="o"/>
      <w:lvlJc w:val="left"/>
      <w:pPr>
        <w:ind w:left="5760" w:hanging="360"/>
      </w:pPr>
      <w:rPr>
        <w:rFonts w:ascii="Courier New" w:hAnsi="Courier New" w:hint="default"/>
      </w:rPr>
    </w:lvl>
    <w:lvl w:ilvl="8" w:tplc="E0C0A6C0">
      <w:start w:val="1"/>
      <w:numFmt w:val="bullet"/>
      <w:lvlText w:val=""/>
      <w:lvlJc w:val="left"/>
      <w:pPr>
        <w:ind w:left="6480" w:hanging="360"/>
      </w:pPr>
      <w:rPr>
        <w:rFonts w:ascii="Wingdings" w:hAnsi="Wingdings" w:hint="default"/>
      </w:rPr>
    </w:lvl>
  </w:abstractNum>
  <w:abstractNum w:abstractNumId="1"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4" w15:restartNumberingAfterBreak="0">
    <w:nsid w:val="259A46B7"/>
    <w:multiLevelType w:val="hybridMultilevel"/>
    <w:tmpl w:val="F5E63EFE"/>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6"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7" w15:restartNumberingAfterBreak="0">
    <w:nsid w:val="2B53F278"/>
    <w:multiLevelType w:val="hybridMultilevel"/>
    <w:tmpl w:val="C82A951A"/>
    <w:lvl w:ilvl="0" w:tplc="B334840C">
      <w:start w:val="1"/>
      <w:numFmt w:val="bullet"/>
      <w:lvlText w:val=""/>
      <w:lvlJc w:val="left"/>
      <w:pPr>
        <w:ind w:left="720" w:hanging="360"/>
      </w:pPr>
      <w:rPr>
        <w:rFonts w:ascii="Symbol" w:hAnsi="Symbol" w:hint="default"/>
      </w:rPr>
    </w:lvl>
    <w:lvl w:ilvl="1" w:tplc="6244390A">
      <w:start w:val="1"/>
      <w:numFmt w:val="bullet"/>
      <w:lvlText w:val="o"/>
      <w:lvlJc w:val="left"/>
      <w:pPr>
        <w:ind w:left="1440" w:hanging="360"/>
      </w:pPr>
      <w:rPr>
        <w:rFonts w:ascii="Courier New" w:hAnsi="Courier New" w:hint="default"/>
      </w:rPr>
    </w:lvl>
    <w:lvl w:ilvl="2" w:tplc="BE3A5836">
      <w:start w:val="1"/>
      <w:numFmt w:val="bullet"/>
      <w:lvlText w:val=""/>
      <w:lvlJc w:val="left"/>
      <w:pPr>
        <w:ind w:left="2160" w:hanging="360"/>
      </w:pPr>
      <w:rPr>
        <w:rFonts w:ascii="Wingdings" w:hAnsi="Wingdings" w:hint="default"/>
      </w:rPr>
    </w:lvl>
    <w:lvl w:ilvl="3" w:tplc="91E4671A">
      <w:start w:val="1"/>
      <w:numFmt w:val="bullet"/>
      <w:lvlText w:val=""/>
      <w:lvlJc w:val="left"/>
      <w:pPr>
        <w:ind w:left="2880" w:hanging="360"/>
      </w:pPr>
      <w:rPr>
        <w:rFonts w:ascii="Symbol" w:hAnsi="Symbol" w:hint="default"/>
      </w:rPr>
    </w:lvl>
    <w:lvl w:ilvl="4" w:tplc="F222AFE6">
      <w:start w:val="1"/>
      <w:numFmt w:val="bullet"/>
      <w:lvlText w:val="o"/>
      <w:lvlJc w:val="left"/>
      <w:pPr>
        <w:ind w:left="3600" w:hanging="360"/>
      </w:pPr>
      <w:rPr>
        <w:rFonts w:ascii="Courier New" w:hAnsi="Courier New" w:hint="default"/>
      </w:rPr>
    </w:lvl>
    <w:lvl w:ilvl="5" w:tplc="A01CEFBC">
      <w:start w:val="1"/>
      <w:numFmt w:val="bullet"/>
      <w:lvlText w:val=""/>
      <w:lvlJc w:val="left"/>
      <w:pPr>
        <w:ind w:left="4320" w:hanging="360"/>
      </w:pPr>
      <w:rPr>
        <w:rFonts w:ascii="Wingdings" w:hAnsi="Wingdings" w:hint="default"/>
      </w:rPr>
    </w:lvl>
    <w:lvl w:ilvl="6" w:tplc="AE301D3E">
      <w:start w:val="1"/>
      <w:numFmt w:val="bullet"/>
      <w:lvlText w:val=""/>
      <w:lvlJc w:val="left"/>
      <w:pPr>
        <w:ind w:left="5040" w:hanging="360"/>
      </w:pPr>
      <w:rPr>
        <w:rFonts w:ascii="Symbol" w:hAnsi="Symbol" w:hint="default"/>
      </w:rPr>
    </w:lvl>
    <w:lvl w:ilvl="7" w:tplc="26889302">
      <w:start w:val="1"/>
      <w:numFmt w:val="bullet"/>
      <w:lvlText w:val="o"/>
      <w:lvlJc w:val="left"/>
      <w:pPr>
        <w:ind w:left="5760" w:hanging="360"/>
      </w:pPr>
      <w:rPr>
        <w:rFonts w:ascii="Courier New" w:hAnsi="Courier New" w:hint="default"/>
      </w:rPr>
    </w:lvl>
    <w:lvl w:ilvl="8" w:tplc="25CA1800">
      <w:start w:val="1"/>
      <w:numFmt w:val="bullet"/>
      <w:lvlText w:val=""/>
      <w:lvlJc w:val="left"/>
      <w:pPr>
        <w:ind w:left="6480" w:hanging="360"/>
      </w:pPr>
      <w:rPr>
        <w:rFonts w:ascii="Wingdings" w:hAnsi="Wingdings" w:hint="default"/>
      </w:rPr>
    </w:lvl>
  </w:abstractNum>
  <w:abstractNum w:abstractNumId="8"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0" w15:restartNumberingAfterBreak="0">
    <w:nsid w:val="31764371"/>
    <w:multiLevelType w:val="hybridMultilevel"/>
    <w:tmpl w:val="CFB4B258"/>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55379"/>
    <w:multiLevelType w:val="hybridMultilevel"/>
    <w:tmpl w:val="DB468688"/>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C1F28"/>
    <w:multiLevelType w:val="hybridMultilevel"/>
    <w:tmpl w:val="273EE7BA"/>
    <w:lvl w:ilvl="0" w:tplc="5D329FBE">
      <w:start w:val="1"/>
      <w:numFmt w:val="bullet"/>
      <w:lvlText w:val=""/>
      <w:lvlJc w:val="left"/>
      <w:pPr>
        <w:ind w:left="720" w:hanging="360"/>
      </w:pPr>
      <w:rPr>
        <w:rFonts w:ascii="Symbol" w:hAnsi="Symbol" w:hint="default"/>
      </w:rPr>
    </w:lvl>
    <w:lvl w:ilvl="1" w:tplc="E53601A4">
      <w:start w:val="1"/>
      <w:numFmt w:val="bullet"/>
      <w:lvlText w:val="o"/>
      <w:lvlJc w:val="left"/>
      <w:pPr>
        <w:ind w:left="1440" w:hanging="360"/>
      </w:pPr>
      <w:rPr>
        <w:rFonts w:ascii="Courier New" w:hAnsi="Courier New" w:hint="default"/>
      </w:rPr>
    </w:lvl>
    <w:lvl w:ilvl="2" w:tplc="32A07638">
      <w:start w:val="1"/>
      <w:numFmt w:val="bullet"/>
      <w:lvlText w:val=""/>
      <w:lvlJc w:val="left"/>
      <w:pPr>
        <w:ind w:left="2160" w:hanging="360"/>
      </w:pPr>
      <w:rPr>
        <w:rFonts w:ascii="Wingdings" w:hAnsi="Wingdings" w:hint="default"/>
      </w:rPr>
    </w:lvl>
    <w:lvl w:ilvl="3" w:tplc="AD16D666">
      <w:start w:val="1"/>
      <w:numFmt w:val="bullet"/>
      <w:lvlText w:val=""/>
      <w:lvlJc w:val="left"/>
      <w:pPr>
        <w:ind w:left="2880" w:hanging="360"/>
      </w:pPr>
      <w:rPr>
        <w:rFonts w:ascii="Symbol" w:hAnsi="Symbol" w:hint="default"/>
      </w:rPr>
    </w:lvl>
    <w:lvl w:ilvl="4" w:tplc="81D43C88">
      <w:start w:val="1"/>
      <w:numFmt w:val="bullet"/>
      <w:lvlText w:val="o"/>
      <w:lvlJc w:val="left"/>
      <w:pPr>
        <w:ind w:left="3600" w:hanging="360"/>
      </w:pPr>
      <w:rPr>
        <w:rFonts w:ascii="Courier New" w:hAnsi="Courier New" w:hint="default"/>
      </w:rPr>
    </w:lvl>
    <w:lvl w:ilvl="5" w:tplc="91F4A1C8">
      <w:start w:val="1"/>
      <w:numFmt w:val="bullet"/>
      <w:lvlText w:val=""/>
      <w:lvlJc w:val="left"/>
      <w:pPr>
        <w:ind w:left="4320" w:hanging="360"/>
      </w:pPr>
      <w:rPr>
        <w:rFonts w:ascii="Wingdings" w:hAnsi="Wingdings" w:hint="default"/>
      </w:rPr>
    </w:lvl>
    <w:lvl w:ilvl="6" w:tplc="17EC330E">
      <w:start w:val="1"/>
      <w:numFmt w:val="bullet"/>
      <w:lvlText w:val=""/>
      <w:lvlJc w:val="left"/>
      <w:pPr>
        <w:ind w:left="5040" w:hanging="360"/>
      </w:pPr>
      <w:rPr>
        <w:rFonts w:ascii="Symbol" w:hAnsi="Symbol" w:hint="default"/>
      </w:rPr>
    </w:lvl>
    <w:lvl w:ilvl="7" w:tplc="ED0C8B44">
      <w:start w:val="1"/>
      <w:numFmt w:val="bullet"/>
      <w:lvlText w:val="o"/>
      <w:lvlJc w:val="left"/>
      <w:pPr>
        <w:ind w:left="5760" w:hanging="360"/>
      </w:pPr>
      <w:rPr>
        <w:rFonts w:ascii="Courier New" w:hAnsi="Courier New" w:hint="default"/>
      </w:rPr>
    </w:lvl>
    <w:lvl w:ilvl="8" w:tplc="42AAC146">
      <w:start w:val="1"/>
      <w:numFmt w:val="bullet"/>
      <w:lvlText w:val=""/>
      <w:lvlJc w:val="left"/>
      <w:pPr>
        <w:ind w:left="6480" w:hanging="360"/>
      </w:pPr>
      <w:rPr>
        <w:rFonts w:ascii="Wingdings" w:hAnsi="Wingdings" w:hint="default"/>
      </w:rPr>
    </w:lvl>
  </w:abstractNum>
  <w:abstractNum w:abstractNumId="14" w15:restartNumberingAfterBreak="0">
    <w:nsid w:val="58726257"/>
    <w:multiLevelType w:val="hybridMultilevel"/>
    <w:tmpl w:val="02500310"/>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A2F57"/>
    <w:multiLevelType w:val="hybridMultilevel"/>
    <w:tmpl w:val="F6BC4E40"/>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20" w15:restartNumberingAfterBreak="0">
    <w:nsid w:val="74A005CE"/>
    <w:multiLevelType w:val="hybridMultilevel"/>
    <w:tmpl w:val="2D56C44E"/>
    <w:lvl w:ilvl="0" w:tplc="9E2C7F76">
      <w:start w:val="1"/>
      <w:numFmt w:val="bullet"/>
      <w:lvlText w:val=""/>
      <w:lvlJc w:val="left"/>
      <w:pPr>
        <w:ind w:left="720" w:hanging="360"/>
      </w:pPr>
      <w:rPr>
        <w:rFonts w:ascii="Symbol" w:hAnsi="Symbol" w:hint="default"/>
      </w:rPr>
    </w:lvl>
    <w:lvl w:ilvl="1" w:tplc="32DEDDE6">
      <w:start w:val="1"/>
      <w:numFmt w:val="bullet"/>
      <w:lvlText w:val="o"/>
      <w:lvlJc w:val="left"/>
      <w:pPr>
        <w:ind w:left="1440" w:hanging="360"/>
      </w:pPr>
      <w:rPr>
        <w:rFonts w:ascii="Courier New" w:hAnsi="Courier New" w:hint="default"/>
      </w:rPr>
    </w:lvl>
    <w:lvl w:ilvl="2" w:tplc="444A2454">
      <w:start w:val="1"/>
      <w:numFmt w:val="bullet"/>
      <w:lvlText w:val=""/>
      <w:lvlJc w:val="left"/>
      <w:pPr>
        <w:ind w:left="2160" w:hanging="360"/>
      </w:pPr>
      <w:rPr>
        <w:rFonts w:ascii="Wingdings" w:hAnsi="Wingdings" w:hint="default"/>
      </w:rPr>
    </w:lvl>
    <w:lvl w:ilvl="3" w:tplc="053C2288">
      <w:start w:val="1"/>
      <w:numFmt w:val="bullet"/>
      <w:lvlText w:val=""/>
      <w:lvlJc w:val="left"/>
      <w:pPr>
        <w:ind w:left="2880" w:hanging="360"/>
      </w:pPr>
      <w:rPr>
        <w:rFonts w:ascii="Symbol" w:hAnsi="Symbol" w:hint="default"/>
      </w:rPr>
    </w:lvl>
    <w:lvl w:ilvl="4" w:tplc="31469208">
      <w:start w:val="1"/>
      <w:numFmt w:val="bullet"/>
      <w:lvlText w:val="o"/>
      <w:lvlJc w:val="left"/>
      <w:pPr>
        <w:ind w:left="3600" w:hanging="360"/>
      </w:pPr>
      <w:rPr>
        <w:rFonts w:ascii="Courier New" w:hAnsi="Courier New" w:hint="default"/>
      </w:rPr>
    </w:lvl>
    <w:lvl w:ilvl="5" w:tplc="C82CF040">
      <w:start w:val="1"/>
      <w:numFmt w:val="bullet"/>
      <w:lvlText w:val=""/>
      <w:lvlJc w:val="left"/>
      <w:pPr>
        <w:ind w:left="4320" w:hanging="360"/>
      </w:pPr>
      <w:rPr>
        <w:rFonts w:ascii="Wingdings" w:hAnsi="Wingdings" w:hint="default"/>
      </w:rPr>
    </w:lvl>
    <w:lvl w:ilvl="6" w:tplc="4D1EC55E">
      <w:start w:val="1"/>
      <w:numFmt w:val="bullet"/>
      <w:lvlText w:val=""/>
      <w:lvlJc w:val="left"/>
      <w:pPr>
        <w:ind w:left="5040" w:hanging="360"/>
      </w:pPr>
      <w:rPr>
        <w:rFonts w:ascii="Symbol" w:hAnsi="Symbol" w:hint="default"/>
      </w:rPr>
    </w:lvl>
    <w:lvl w:ilvl="7" w:tplc="5DC4995C">
      <w:start w:val="1"/>
      <w:numFmt w:val="bullet"/>
      <w:lvlText w:val="o"/>
      <w:lvlJc w:val="left"/>
      <w:pPr>
        <w:ind w:left="5760" w:hanging="360"/>
      </w:pPr>
      <w:rPr>
        <w:rFonts w:ascii="Courier New" w:hAnsi="Courier New" w:hint="default"/>
      </w:rPr>
    </w:lvl>
    <w:lvl w:ilvl="8" w:tplc="D0D8A78A">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7"/>
  </w:num>
  <w:num w:numId="4">
    <w:abstractNumId w:val="13"/>
  </w:num>
  <w:num w:numId="5">
    <w:abstractNumId w:val="12"/>
  </w:num>
  <w:num w:numId="6">
    <w:abstractNumId w:val="18"/>
  </w:num>
  <w:num w:numId="7">
    <w:abstractNumId w:val="1"/>
  </w:num>
  <w:num w:numId="8">
    <w:abstractNumId w:val="15"/>
  </w:num>
  <w:num w:numId="9">
    <w:abstractNumId w:val="17"/>
  </w:num>
  <w:num w:numId="10">
    <w:abstractNumId w:val="8"/>
  </w:num>
  <w:num w:numId="11">
    <w:abstractNumId w:val="5"/>
  </w:num>
  <w:num w:numId="12">
    <w:abstractNumId w:val="19"/>
  </w:num>
  <w:num w:numId="13">
    <w:abstractNumId w:val="6"/>
  </w:num>
  <w:num w:numId="14">
    <w:abstractNumId w:val="9"/>
  </w:num>
  <w:num w:numId="15">
    <w:abstractNumId w:val="3"/>
  </w:num>
  <w:num w:numId="16">
    <w:abstractNumId w:val="2"/>
  </w:num>
  <w:num w:numId="17">
    <w:abstractNumId w:val="10"/>
  </w:num>
  <w:num w:numId="18">
    <w:abstractNumId w:val="16"/>
  </w:num>
  <w:num w:numId="19">
    <w:abstractNumId w:val="4"/>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E18F2"/>
    <w:rsid w:val="000E720E"/>
    <w:rsid w:val="0010734A"/>
    <w:rsid w:val="00127AD8"/>
    <w:rsid w:val="00143C3F"/>
    <w:rsid w:val="00156872"/>
    <w:rsid w:val="001707AB"/>
    <w:rsid w:val="00181C18"/>
    <w:rsid w:val="001F3A46"/>
    <w:rsid w:val="00224B74"/>
    <w:rsid w:val="002524BE"/>
    <w:rsid w:val="00264462"/>
    <w:rsid w:val="00293A86"/>
    <w:rsid w:val="002C127F"/>
    <w:rsid w:val="002F235E"/>
    <w:rsid w:val="002F72E2"/>
    <w:rsid w:val="003056C0"/>
    <w:rsid w:val="00315483"/>
    <w:rsid w:val="003736A4"/>
    <w:rsid w:val="00374DD1"/>
    <w:rsid w:val="003A3280"/>
    <w:rsid w:val="003C488A"/>
    <w:rsid w:val="003D15B8"/>
    <w:rsid w:val="003D420D"/>
    <w:rsid w:val="003D6841"/>
    <w:rsid w:val="00422A26"/>
    <w:rsid w:val="00424BDE"/>
    <w:rsid w:val="00463CDB"/>
    <w:rsid w:val="00475A78"/>
    <w:rsid w:val="004853F8"/>
    <w:rsid w:val="004C54EC"/>
    <w:rsid w:val="00511F40"/>
    <w:rsid w:val="005353A4"/>
    <w:rsid w:val="0055126D"/>
    <w:rsid w:val="005D1049"/>
    <w:rsid w:val="005D3CFF"/>
    <w:rsid w:val="005E6033"/>
    <w:rsid w:val="00612CE2"/>
    <w:rsid w:val="006159AD"/>
    <w:rsid w:val="00621EEA"/>
    <w:rsid w:val="0063216E"/>
    <w:rsid w:val="006D4F99"/>
    <w:rsid w:val="00724C50"/>
    <w:rsid w:val="00745475"/>
    <w:rsid w:val="00753F55"/>
    <w:rsid w:val="00757305"/>
    <w:rsid w:val="007613E1"/>
    <w:rsid w:val="007646F2"/>
    <w:rsid w:val="007F5C9A"/>
    <w:rsid w:val="00866729"/>
    <w:rsid w:val="008C46A6"/>
    <w:rsid w:val="008F6453"/>
    <w:rsid w:val="0096170C"/>
    <w:rsid w:val="009A3B28"/>
    <w:rsid w:val="00A108F6"/>
    <w:rsid w:val="00A374BD"/>
    <w:rsid w:val="00A848FB"/>
    <w:rsid w:val="00AB6B6C"/>
    <w:rsid w:val="00B01BB8"/>
    <w:rsid w:val="00B04FDA"/>
    <w:rsid w:val="00B07A77"/>
    <w:rsid w:val="00B407C6"/>
    <w:rsid w:val="00B60CD9"/>
    <w:rsid w:val="00B67EA8"/>
    <w:rsid w:val="00B77A29"/>
    <w:rsid w:val="00B82D62"/>
    <w:rsid w:val="00BB2583"/>
    <w:rsid w:val="00BF1508"/>
    <w:rsid w:val="00BF2D8E"/>
    <w:rsid w:val="00C004AE"/>
    <w:rsid w:val="00C10016"/>
    <w:rsid w:val="00C56E74"/>
    <w:rsid w:val="00C6650F"/>
    <w:rsid w:val="00CC54CE"/>
    <w:rsid w:val="00D70903"/>
    <w:rsid w:val="00DA374B"/>
    <w:rsid w:val="00DD38B6"/>
    <w:rsid w:val="00E30B1C"/>
    <w:rsid w:val="00E404B0"/>
    <w:rsid w:val="00E51AF4"/>
    <w:rsid w:val="00E53A0A"/>
    <w:rsid w:val="00E624D3"/>
    <w:rsid w:val="00E67E15"/>
    <w:rsid w:val="00E71020"/>
    <w:rsid w:val="00EA2292"/>
    <w:rsid w:val="00EA5F81"/>
    <w:rsid w:val="00F42EEC"/>
    <w:rsid w:val="00F46A8C"/>
    <w:rsid w:val="00F47327"/>
    <w:rsid w:val="00F52DCD"/>
    <w:rsid w:val="00F83F81"/>
    <w:rsid w:val="01D7405D"/>
    <w:rsid w:val="02DD45F6"/>
    <w:rsid w:val="033C5613"/>
    <w:rsid w:val="08F8AB5D"/>
    <w:rsid w:val="09BB12BE"/>
    <w:rsid w:val="0B31249B"/>
    <w:rsid w:val="0C676CC5"/>
    <w:rsid w:val="0E859009"/>
    <w:rsid w:val="0F848700"/>
    <w:rsid w:val="108D9004"/>
    <w:rsid w:val="1316D992"/>
    <w:rsid w:val="141B7BEA"/>
    <w:rsid w:val="14DEFF59"/>
    <w:rsid w:val="16FB39CA"/>
    <w:rsid w:val="178104F5"/>
    <w:rsid w:val="181349F2"/>
    <w:rsid w:val="18B7E48B"/>
    <w:rsid w:val="18BC473E"/>
    <w:rsid w:val="19D14038"/>
    <w:rsid w:val="1A6163FB"/>
    <w:rsid w:val="1A618066"/>
    <w:rsid w:val="1A9C55F7"/>
    <w:rsid w:val="1B0ADD8F"/>
    <w:rsid w:val="23990713"/>
    <w:rsid w:val="254E6B63"/>
    <w:rsid w:val="2575F2F0"/>
    <w:rsid w:val="26F2AF66"/>
    <w:rsid w:val="28A5B856"/>
    <w:rsid w:val="2A5DDB92"/>
    <w:rsid w:val="2A84DC26"/>
    <w:rsid w:val="2C7C2458"/>
    <w:rsid w:val="32144290"/>
    <w:rsid w:val="326DCFCD"/>
    <w:rsid w:val="34F2C1FA"/>
    <w:rsid w:val="37DE5053"/>
    <w:rsid w:val="38F421E4"/>
    <w:rsid w:val="3D8F6E2D"/>
    <w:rsid w:val="3F1CBD72"/>
    <w:rsid w:val="43350248"/>
    <w:rsid w:val="4464E213"/>
    <w:rsid w:val="4794E99D"/>
    <w:rsid w:val="47A80144"/>
    <w:rsid w:val="47BF94B4"/>
    <w:rsid w:val="49196848"/>
    <w:rsid w:val="4927B799"/>
    <w:rsid w:val="4CD9A9A1"/>
    <w:rsid w:val="4D6CEF8A"/>
    <w:rsid w:val="4D8665EA"/>
    <w:rsid w:val="4DB3C879"/>
    <w:rsid w:val="51563BAC"/>
    <w:rsid w:val="525515F9"/>
    <w:rsid w:val="52793E31"/>
    <w:rsid w:val="537B10FE"/>
    <w:rsid w:val="546AAE75"/>
    <w:rsid w:val="558ADEC0"/>
    <w:rsid w:val="5AAB812F"/>
    <w:rsid w:val="5B4355F8"/>
    <w:rsid w:val="5CC2DDD1"/>
    <w:rsid w:val="5D40E8E1"/>
    <w:rsid w:val="5E65A027"/>
    <w:rsid w:val="5EED45EC"/>
    <w:rsid w:val="621304E9"/>
    <w:rsid w:val="65D1488E"/>
    <w:rsid w:val="699DD162"/>
    <w:rsid w:val="6E1C6920"/>
    <w:rsid w:val="6E5D8842"/>
    <w:rsid w:val="72ED6D26"/>
    <w:rsid w:val="73837477"/>
    <w:rsid w:val="751C49CB"/>
    <w:rsid w:val="787C6C22"/>
    <w:rsid w:val="790841C6"/>
    <w:rsid w:val="7A243EB5"/>
    <w:rsid w:val="7A99C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paragraph" w:customStyle="1" w:styleId="body">
    <w:name w:val="body"/>
    <w:basedOn w:val="Normal"/>
    <w:rsid w:val="00B77A29"/>
    <w:pPr>
      <w:autoSpaceDE w:val="0"/>
      <w:autoSpaceDN w:val="0"/>
      <w:adjustRightInd w:val="0"/>
      <w:spacing w:after="120" w:line="312" w:lineRule="auto"/>
    </w:pPr>
    <w:rPr>
      <w:rFonts w:ascii="Verdana" w:eastAsia="Times New Roman" w:hAnsi="Verdana" w:cs="Times New Roman"/>
      <w:sz w:val="20"/>
      <w:lang w:eastAsia="en-GB"/>
    </w:rPr>
  </w:style>
  <w:style w:type="character" w:styleId="Hyperlink">
    <w:name w:val="Hyperlink"/>
    <w:basedOn w:val="DefaultParagraphFont"/>
    <w:uiPriority w:val="99"/>
    <w:rsid w:val="00E30B1C"/>
    <w:rPr>
      <w:color w:val="0563C1" w:themeColor="hyperlink"/>
      <w:u w:val="single"/>
    </w:rPr>
  </w:style>
  <w:style w:type="character" w:styleId="UnresolvedMention">
    <w:name w:val="Unresolved Mention"/>
    <w:basedOn w:val="DefaultParagraphFont"/>
    <w:uiPriority w:val="99"/>
    <w:semiHidden/>
    <w:unhideWhenUsed/>
    <w:rsid w:val="0063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antha.lowe@ld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ferrecruitmentconsortium.org/GSWP%20May%202019%20fin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AEDBA139A484882C820BFD36E1F5F" ma:contentTypeVersion="17" ma:contentTypeDescription="Create a new document." ma:contentTypeScope="" ma:versionID="64fcd0ef96459b74e0fe610ef9a6d225">
  <xsd:schema xmlns:xsd="http://www.w3.org/2001/XMLSchema" xmlns:xs="http://www.w3.org/2001/XMLSchema" xmlns:p="http://schemas.microsoft.com/office/2006/metadata/properties" xmlns:ns2="35832b18-8ee4-4e86-afd6-a8bd00d337e0" xmlns:ns3="1fdec100-cb7e-42ca-8f3f-e6f6262ed542" targetNamespace="http://schemas.microsoft.com/office/2006/metadata/properties" ma:root="true" ma:fieldsID="9512b6187b234dd76f19c1a7d60353ac" ns2:_="" ns3:_="">
    <xsd:import namespace="35832b18-8ee4-4e86-afd6-a8bd00d337e0"/>
    <xsd:import namespace="1fdec100-cb7e-42ca-8f3f-e6f6262ed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2b18-8ee4-4e86-afd6-a8bd00d33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ec100-cb7e-42ca-8f3f-e6f6262ed5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1e57a9-8b7e-474d-9ecf-70706f1df5a3}" ma:internalName="TaxCatchAll" ma:showField="CatchAllData" ma:web="1fdec100-cb7e-42ca-8f3f-e6f6262ed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ec100-cb7e-42ca-8f3f-e6f6262ed542"/>
    <lcf76f155ced4ddcb4097134ff3c332f xmlns="35832b18-8ee4-4e86-afd6-a8bd00d337e0">
      <Terms xmlns="http://schemas.microsoft.com/office/infopath/2007/PartnerControls"/>
    </lcf76f155ced4ddcb4097134ff3c332f>
    <SharedWithUsers xmlns="1fdec100-cb7e-42ca-8f3f-e6f6262ed542">
      <UserInfo>
        <DisplayName>Nicola Kettley</DisplayName>
        <AccountId>2941</AccountId>
        <AccountType/>
      </UserInfo>
      <UserInfo>
        <DisplayName>Linda Fendle</DisplayName>
        <AccountId>7450</AccountId>
        <AccountType/>
      </UserInfo>
      <UserInfo>
        <DisplayName>Hollie Stott</DisplayName>
        <AccountId>15</AccountId>
        <AccountType/>
      </UserInfo>
    </SharedWithUsers>
  </documentManagement>
</p:properties>
</file>

<file path=customXml/itemProps1.xml><?xml version="1.0" encoding="utf-8"?>
<ds:datastoreItem xmlns:ds="http://schemas.openxmlformats.org/officeDocument/2006/customXml" ds:itemID="{6C42A4F6-1821-475C-B50B-445A4E9E0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2b18-8ee4-4e86-afd6-a8bd00d337e0"/>
    <ds:schemaRef ds:uri="1fdec100-cb7e-42ca-8f3f-e6f6262ed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1fdec100-cb7e-42ca-8f3f-e6f6262ed542"/>
    <ds:schemaRef ds:uri="35832b18-8ee4-4e86-afd6-a8bd00d337e0"/>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47</TotalTime>
  <Pages>13</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Samantha Lowe</cp:lastModifiedBy>
  <cp:revision>23</cp:revision>
  <dcterms:created xsi:type="dcterms:W3CDTF">2025-04-30T12:02:00Z</dcterms:created>
  <dcterms:modified xsi:type="dcterms:W3CDTF">2025-06-06T11:27:00Z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0x010100E12AEDBA139A484882C820BFD36E1F5F</vt:lpwstr>
  </property>
  <property fmtid="{D5CDD505-2E9C-101B-9397-08002B2CF9AE}" pid="3" name="MediaServiceImageTags">
    <vt:lpwstr/>
  </property>
</Properties>
</file>