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9C0FE" w14:textId="77777777" w:rsidR="00DA0B89" w:rsidRDefault="00DA0B89" w:rsidP="00DA0B89">
      <w:pPr>
        <w:rPr>
          <w:highlight w:val="yellow"/>
          <w:lang w:val="en-GB"/>
        </w:rPr>
      </w:pPr>
      <w:bookmarkStart w:id="0" w:name="_GoBack"/>
      <w:bookmarkEnd w:id="0"/>
      <w:r>
        <w:rPr>
          <w:rFonts w:cs="Arial"/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3255CB24" wp14:editId="205EEF9C">
            <wp:simplePos x="0" y="0"/>
            <wp:positionH relativeFrom="margin">
              <wp:posOffset>-495300</wp:posOffset>
            </wp:positionH>
            <wp:positionV relativeFrom="paragraph">
              <wp:posOffset>-485775</wp:posOffset>
            </wp:positionV>
            <wp:extent cx="708896" cy="800100"/>
            <wp:effectExtent l="0" t="0" r="0" b="0"/>
            <wp:wrapNone/>
            <wp:docPr id="1" name="Picture 1" descr="school logo with trim-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 with trim-whit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96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D9056" w14:textId="77777777" w:rsidR="00DA0B89" w:rsidRDefault="00DA0B89" w:rsidP="00DA0B89">
      <w:pPr>
        <w:rPr>
          <w:highlight w:val="yellow"/>
          <w:lang w:val="en-GB"/>
        </w:rPr>
      </w:pPr>
    </w:p>
    <w:p w14:paraId="48F718B2" w14:textId="77777777" w:rsidR="00DA0B89" w:rsidRPr="006C1172" w:rsidRDefault="00DA0B89" w:rsidP="00DA0B89">
      <w:pPr>
        <w:spacing w:after="0" w:line="276" w:lineRule="auto"/>
        <w:ind w:left="720"/>
        <w:jc w:val="center"/>
        <w:rPr>
          <w:rFonts w:asciiTheme="majorHAnsi" w:eastAsia="TimesNewRomanPS-BoldItalicMT-Id" w:hAnsiTheme="majorHAnsi" w:cstheme="majorHAnsi"/>
          <w:b/>
          <w:bCs/>
          <w:iCs/>
          <w:sz w:val="48"/>
          <w:szCs w:val="48"/>
        </w:rPr>
      </w:pPr>
      <w:r w:rsidRPr="006C1172">
        <w:rPr>
          <w:rFonts w:asciiTheme="majorHAnsi" w:eastAsia="TimesNewRomanPS-BoldItalicMT-Id" w:hAnsiTheme="majorHAnsi" w:cstheme="majorHAnsi"/>
          <w:b/>
          <w:bCs/>
          <w:iCs/>
          <w:sz w:val="48"/>
          <w:szCs w:val="48"/>
        </w:rPr>
        <w:t>Lynch Hill School Primary Academy</w:t>
      </w:r>
    </w:p>
    <w:p w14:paraId="4A7B3C41" w14:textId="77777777" w:rsidR="00DA0B89" w:rsidRPr="009217BC" w:rsidRDefault="00DA0B89" w:rsidP="00DA0B89">
      <w:pPr>
        <w:spacing w:after="0" w:line="276" w:lineRule="auto"/>
        <w:ind w:left="426"/>
        <w:jc w:val="center"/>
        <w:rPr>
          <w:rFonts w:asciiTheme="majorHAnsi" w:hAnsiTheme="majorHAnsi"/>
          <w:b/>
          <w:sz w:val="28"/>
          <w:szCs w:val="28"/>
        </w:rPr>
      </w:pPr>
      <w:r w:rsidRPr="009217BC">
        <w:rPr>
          <w:rFonts w:ascii="Lucida Calligraphy" w:eastAsia="TimesNewRomanPS-BoldItalicMT-Id" w:hAnsi="Lucida Calligraphy" w:cs="Arial"/>
          <w:b/>
          <w:bCs/>
          <w:iCs/>
          <w:sz w:val="28"/>
          <w:szCs w:val="28"/>
        </w:rPr>
        <w:t>Aim High, Work Hard and Care Deeply</w:t>
      </w:r>
      <w:r w:rsidRPr="009217BC">
        <w:rPr>
          <w:rFonts w:asciiTheme="majorHAnsi" w:hAnsiTheme="majorHAnsi"/>
          <w:b/>
          <w:sz w:val="28"/>
          <w:szCs w:val="28"/>
        </w:rPr>
        <w:t xml:space="preserve"> </w:t>
      </w:r>
    </w:p>
    <w:p w14:paraId="74C37069" w14:textId="77777777" w:rsidR="00DA0B89" w:rsidRDefault="00DA0B89" w:rsidP="00DA0B89">
      <w:pPr>
        <w:rPr>
          <w:highlight w:val="yellow"/>
          <w:lang w:val="en-GB"/>
        </w:rPr>
      </w:pPr>
    </w:p>
    <w:p w14:paraId="08BC7471" w14:textId="77777777" w:rsidR="00DA0B89" w:rsidRPr="00DA0B89" w:rsidRDefault="00DA0B89" w:rsidP="00DA0B89">
      <w:pPr>
        <w:jc w:val="center"/>
        <w:rPr>
          <w:b/>
          <w:sz w:val="28"/>
          <w:szCs w:val="28"/>
          <w:lang w:val="en-GB"/>
        </w:rPr>
      </w:pPr>
      <w:r w:rsidRPr="00DA0B89">
        <w:rPr>
          <w:b/>
          <w:sz w:val="28"/>
          <w:szCs w:val="28"/>
          <w:lang w:val="en-GB"/>
        </w:rPr>
        <w:t>Class Teacher Job Description</w:t>
      </w:r>
    </w:p>
    <w:p w14:paraId="40CBD61D" w14:textId="77777777" w:rsidR="00DA0B89" w:rsidRDefault="00DA0B89" w:rsidP="00DA0B89">
      <w:pPr>
        <w:rPr>
          <w:highlight w:val="yellow"/>
          <w:lang w:val="en-GB"/>
        </w:rPr>
      </w:pPr>
    </w:p>
    <w:p w14:paraId="66E1DFD0" w14:textId="77777777" w:rsidR="00DA0B89" w:rsidRPr="007E1ED9" w:rsidRDefault="00DA0B89" w:rsidP="00DA0B89">
      <w:pPr>
        <w:rPr>
          <w:lang w:val="en-GB"/>
        </w:rPr>
      </w:pPr>
      <w:r w:rsidRPr="00DA0B89">
        <w:rPr>
          <w:lang w:val="en-GB"/>
        </w:rPr>
        <w:t>Lynch Hill School Primary Academy</w:t>
      </w:r>
      <w:r w:rsidRPr="007E1ED9">
        <w:rPr>
          <w:lang w:val="en-GB"/>
        </w:rPr>
        <w:t xml:space="preserve"> is committed to creating a diverse workforce. We</w:t>
      </w:r>
      <w:r w:rsidR="003014BB">
        <w:rPr>
          <w:lang w:val="en-GB"/>
        </w:rPr>
        <w:t xml:space="preserve"> wi</w:t>
      </w:r>
      <w:r w:rsidRPr="007E1ED9">
        <w:rPr>
          <w:lang w:val="en-GB"/>
        </w:rPr>
        <w:t>ll consider all qualified applicants for employment without regard to sex, race, religion, belief, sexual orientation, gender reassignment, pregnancy, maternity, age, disability, marriage or civil partnership.</w:t>
      </w:r>
    </w:p>
    <w:p w14:paraId="02542122" w14:textId="77777777" w:rsidR="00DA0B89" w:rsidRDefault="00DA0B89" w:rsidP="00DA0B89">
      <w:pPr>
        <w:pStyle w:val="Heading1"/>
      </w:pPr>
    </w:p>
    <w:p w14:paraId="7087BE69" w14:textId="77777777" w:rsidR="00DA0B89" w:rsidRDefault="00DA0B89" w:rsidP="00DA0B89">
      <w:pPr>
        <w:pStyle w:val="Heading1"/>
      </w:pPr>
      <w:r>
        <w:t>Main purpose</w:t>
      </w:r>
    </w:p>
    <w:p w14:paraId="22A0B0AB" w14:textId="77777777" w:rsidR="00DA0B89" w:rsidRDefault="00DA0B89" w:rsidP="00DA0B89">
      <w:pPr>
        <w:pStyle w:val="1bodycopy10pt"/>
      </w:pPr>
      <w:r>
        <w:t>The teacher will:</w:t>
      </w:r>
    </w:p>
    <w:p w14:paraId="09A65788" w14:textId="77777777" w:rsidR="00DA0B89" w:rsidRDefault="00DA0B89" w:rsidP="00DA0B89">
      <w:pPr>
        <w:pStyle w:val="Bulletedcopylevel2"/>
        <w:tabs>
          <w:tab w:val="clear" w:pos="360"/>
        </w:tabs>
        <w:ind w:left="907" w:hanging="170"/>
      </w:pPr>
      <w:r>
        <w:t>Fulfil the professional responsibilities of a teacher, as set out in the School Teachers’ Pay and Conditions Document</w:t>
      </w:r>
    </w:p>
    <w:p w14:paraId="4D78B3DA" w14:textId="77777777" w:rsidR="00DA0B89" w:rsidRDefault="00DA0B89" w:rsidP="00DA0B89">
      <w:pPr>
        <w:pStyle w:val="Bulletedcopylevel2"/>
        <w:tabs>
          <w:tab w:val="clear" w:pos="360"/>
        </w:tabs>
        <w:ind w:left="907" w:hanging="170"/>
      </w:pPr>
      <w:r>
        <w:t>Meet the expectations set out in the Teachers’ Standards</w:t>
      </w:r>
    </w:p>
    <w:p w14:paraId="2A989BEC" w14:textId="77777777" w:rsidR="00DA0B89" w:rsidRPr="00BE2BC0" w:rsidRDefault="00DA0B89" w:rsidP="00DA0B89">
      <w:pPr>
        <w:pStyle w:val="1bodycopy10pt"/>
      </w:pPr>
    </w:p>
    <w:p w14:paraId="3BA26B86" w14:textId="77777777" w:rsidR="00DA0B89" w:rsidRDefault="00DA0B89" w:rsidP="00DA0B89">
      <w:pPr>
        <w:pStyle w:val="Heading1"/>
      </w:pPr>
      <w:r>
        <w:t>Duties and responsibilities</w:t>
      </w:r>
    </w:p>
    <w:p w14:paraId="6103D5C2" w14:textId="77777777" w:rsidR="00DA0B89" w:rsidRPr="00DA0B89" w:rsidRDefault="00DA0B89" w:rsidP="00DA0B89">
      <w:pPr>
        <w:pStyle w:val="Subhead2"/>
        <w:rPr>
          <w:color w:val="auto"/>
        </w:rPr>
      </w:pPr>
      <w:r w:rsidRPr="00DA0B89">
        <w:rPr>
          <w:color w:val="auto"/>
        </w:rPr>
        <w:t>Teaching</w:t>
      </w:r>
      <w:r>
        <w:rPr>
          <w:color w:val="auto"/>
        </w:rPr>
        <w:t xml:space="preserve"> &amp; Learning</w:t>
      </w:r>
    </w:p>
    <w:p w14:paraId="6B2C6AC3" w14:textId="77777777" w:rsidR="00DA0B89" w:rsidRPr="00DA0B89" w:rsidRDefault="00DA0B89" w:rsidP="00DA0B89">
      <w:pPr>
        <w:pStyle w:val="4Bulletedcopyblue"/>
        <w:numPr>
          <w:ilvl w:val="0"/>
          <w:numId w:val="6"/>
        </w:numPr>
      </w:pPr>
      <w:r w:rsidRPr="00DA0B89">
        <w:t>Set high expectations which inspire, motivate and challenge pupils</w:t>
      </w:r>
    </w:p>
    <w:p w14:paraId="22089B46" w14:textId="77777777" w:rsidR="00DA0B89" w:rsidRPr="00DA0B89" w:rsidRDefault="00DA0B89" w:rsidP="00DA0B89">
      <w:pPr>
        <w:pStyle w:val="4Bulletedcopyblue"/>
        <w:numPr>
          <w:ilvl w:val="0"/>
          <w:numId w:val="6"/>
        </w:numPr>
      </w:pPr>
      <w:r w:rsidRPr="00DA0B89">
        <w:t>Promote good progress and outcomes by pupils</w:t>
      </w:r>
    </w:p>
    <w:p w14:paraId="3F399D94" w14:textId="77777777" w:rsidR="00DA0B89" w:rsidRPr="00DA0B89" w:rsidRDefault="00DA0B89" w:rsidP="00DA0B89">
      <w:pPr>
        <w:pStyle w:val="4Bulletedcopyblue"/>
        <w:numPr>
          <w:ilvl w:val="0"/>
          <w:numId w:val="6"/>
        </w:numPr>
      </w:pPr>
      <w:r w:rsidRPr="00DA0B89">
        <w:t>Demonstrate good subject and curriculum knowledge</w:t>
      </w:r>
    </w:p>
    <w:p w14:paraId="205F05BE" w14:textId="77777777" w:rsidR="00DA0B89" w:rsidRPr="00DA0B89" w:rsidRDefault="00DA0B89" w:rsidP="00DA0B89">
      <w:pPr>
        <w:pStyle w:val="4Bulletedcopyblue"/>
        <w:numPr>
          <w:ilvl w:val="0"/>
          <w:numId w:val="6"/>
        </w:numPr>
        <w:rPr>
          <w:lang w:val="en-GB" w:eastAsia="en-GB"/>
        </w:rPr>
      </w:pPr>
      <w:r w:rsidRPr="00DA0B89">
        <w:rPr>
          <w:lang w:val="en-GB" w:eastAsia="en-GB"/>
        </w:rPr>
        <w:t xml:space="preserve">To create a positive, caring, supportive, purposeful, innovative and stimulating environment which is conducive to children’s learning. </w:t>
      </w:r>
    </w:p>
    <w:p w14:paraId="786C0EBB" w14:textId="77777777" w:rsidR="00DA0B89" w:rsidRPr="00FA1EBF" w:rsidRDefault="00DA0B89" w:rsidP="00FA1EBF">
      <w:pPr>
        <w:pStyle w:val="4Bulletedcopyblue"/>
        <w:numPr>
          <w:ilvl w:val="0"/>
          <w:numId w:val="6"/>
        </w:numPr>
        <w:rPr>
          <w:lang w:val="en-GB" w:eastAsia="en-GB"/>
        </w:rPr>
      </w:pPr>
      <w:r w:rsidRPr="00DA0B89">
        <w:rPr>
          <w:lang w:val="en-GB" w:eastAsia="en-GB"/>
        </w:rPr>
        <w:t>To plan and teach lessons</w:t>
      </w:r>
      <w:r w:rsidR="00FA1EBF">
        <w:rPr>
          <w:lang w:val="en-GB" w:eastAsia="en-GB"/>
        </w:rPr>
        <w:t xml:space="preserve"> with </w:t>
      </w:r>
      <w:r w:rsidR="00FA1EBF" w:rsidRPr="00DA0B89">
        <w:rPr>
          <w:lang w:val="en-GB" w:eastAsia="en-GB"/>
        </w:rPr>
        <w:t>clear teaching objectives, learning outcomes and success criteria with appropriate challenge and high expectations</w:t>
      </w:r>
      <w:r w:rsidR="00FA1EBF">
        <w:rPr>
          <w:lang w:val="en-GB" w:eastAsia="en-GB"/>
        </w:rPr>
        <w:t>,</w:t>
      </w:r>
      <w:r w:rsidRPr="00FA1EBF">
        <w:rPr>
          <w:lang w:val="en-GB" w:eastAsia="en-GB"/>
        </w:rPr>
        <w:t xml:space="preserve"> that are good or better, ensuring breadth and balance in all subjects. </w:t>
      </w:r>
    </w:p>
    <w:p w14:paraId="647E0B6D" w14:textId="77777777" w:rsidR="00DA0B89" w:rsidRPr="00DA0B89" w:rsidRDefault="00DA0B89" w:rsidP="00DA0B89">
      <w:pPr>
        <w:pStyle w:val="4Bulletedcopyblue"/>
        <w:numPr>
          <w:ilvl w:val="0"/>
          <w:numId w:val="6"/>
        </w:numPr>
        <w:rPr>
          <w:lang w:val="en-GB" w:eastAsia="en-GB"/>
        </w:rPr>
      </w:pPr>
      <w:r w:rsidRPr="00DA0B89">
        <w:rPr>
          <w:lang w:val="en-GB" w:eastAsia="en-GB"/>
        </w:rPr>
        <w:t xml:space="preserve">Use teaching methods which capture pupils’ interest and maintain their engagement. </w:t>
      </w:r>
    </w:p>
    <w:p w14:paraId="5289393A" w14:textId="77777777" w:rsidR="00DA0B89" w:rsidRPr="00DA0B89" w:rsidRDefault="00DA0B89" w:rsidP="00DA0B89">
      <w:pPr>
        <w:pStyle w:val="4Bulletedcopyblue"/>
        <w:numPr>
          <w:ilvl w:val="0"/>
          <w:numId w:val="6"/>
        </w:numPr>
        <w:rPr>
          <w:lang w:val="en-GB" w:eastAsia="en-GB"/>
        </w:rPr>
      </w:pPr>
      <w:r w:rsidRPr="00DA0B89">
        <w:rPr>
          <w:lang w:val="en-GB" w:eastAsia="en-GB"/>
        </w:rPr>
        <w:t>Provide opportunities to develop pupils’ wider understanding</w:t>
      </w:r>
      <w:r>
        <w:rPr>
          <w:lang w:val="en-GB" w:eastAsia="en-GB"/>
        </w:rPr>
        <w:t xml:space="preserve"> and cultural capital</w:t>
      </w:r>
      <w:r w:rsidRPr="00DA0B89">
        <w:rPr>
          <w:lang w:val="en-GB" w:eastAsia="en-GB"/>
        </w:rPr>
        <w:t xml:space="preserve"> by relating their learning to ‘real-life’ </w:t>
      </w:r>
    </w:p>
    <w:p w14:paraId="75653DBC" w14:textId="77777777" w:rsidR="00DA0B89" w:rsidRPr="00DA0B89" w:rsidRDefault="00DA0B89" w:rsidP="00DA0B89">
      <w:pPr>
        <w:pStyle w:val="4Bulletedcopyblue"/>
        <w:numPr>
          <w:ilvl w:val="0"/>
          <w:numId w:val="6"/>
        </w:numPr>
        <w:rPr>
          <w:lang w:val="en-GB" w:eastAsia="en-GB"/>
        </w:rPr>
      </w:pPr>
      <w:r w:rsidRPr="00DA0B89">
        <w:rPr>
          <w:lang w:val="en-GB" w:eastAsia="en-GB"/>
        </w:rPr>
        <w:t xml:space="preserve">Plan and implement a personalised curriculum to meet the needs of all pupils in the class and develop personal and social aspects of learning. </w:t>
      </w:r>
    </w:p>
    <w:p w14:paraId="47FE4311" w14:textId="77777777" w:rsidR="00DA0B89" w:rsidRPr="00DA0B89" w:rsidRDefault="00DA0B89" w:rsidP="00DA0B89">
      <w:pPr>
        <w:pStyle w:val="4Bulletedcopyblue"/>
        <w:numPr>
          <w:ilvl w:val="0"/>
          <w:numId w:val="6"/>
        </w:numPr>
        <w:rPr>
          <w:lang w:val="en-GB" w:eastAsia="en-GB"/>
        </w:rPr>
      </w:pPr>
      <w:r w:rsidRPr="00DA0B89">
        <w:rPr>
          <w:lang w:val="en-GB" w:eastAsia="en-GB"/>
        </w:rPr>
        <w:t>To encourage pupils’ motivation and enthusiasm, securing positive attitudes to learning and high standards of behaviour.</w:t>
      </w:r>
    </w:p>
    <w:p w14:paraId="005FC111" w14:textId="77777777" w:rsidR="00DA0B89" w:rsidRPr="00DA0B89" w:rsidRDefault="00DA0B89" w:rsidP="00DA0B89">
      <w:pPr>
        <w:pStyle w:val="4Bulletedcopyblue"/>
        <w:numPr>
          <w:ilvl w:val="0"/>
          <w:numId w:val="6"/>
        </w:numPr>
        <w:rPr>
          <w:lang w:val="en-GB" w:eastAsia="en-GB"/>
        </w:rPr>
      </w:pPr>
      <w:r w:rsidRPr="00DA0B89">
        <w:rPr>
          <w:lang w:val="en-GB" w:eastAsia="en-GB"/>
        </w:rPr>
        <w:t xml:space="preserve">Develop effective ways of overcoming barriers to learning and sustain effective teaching through the use of Assessment for Learning. </w:t>
      </w:r>
    </w:p>
    <w:p w14:paraId="747E4D23" w14:textId="77777777" w:rsidR="00DA0B89" w:rsidRPr="00DA0B89" w:rsidRDefault="00DA0B89" w:rsidP="00DA0B89">
      <w:pPr>
        <w:pStyle w:val="4Bulletedcopyblue"/>
        <w:numPr>
          <w:ilvl w:val="0"/>
          <w:numId w:val="6"/>
        </w:numPr>
        <w:rPr>
          <w:lang w:val="en-GB" w:eastAsia="en-GB"/>
        </w:rPr>
      </w:pPr>
      <w:r w:rsidRPr="00DA0B89">
        <w:rPr>
          <w:lang w:val="en-GB" w:eastAsia="en-GB"/>
        </w:rPr>
        <w:t xml:space="preserve">To organise and manage groups or individual pupils ensuring differentiation of learning needs, reflecting all abilities.  </w:t>
      </w:r>
    </w:p>
    <w:p w14:paraId="2C623F1D" w14:textId="77777777" w:rsidR="00DA0B89" w:rsidRPr="0028215B" w:rsidRDefault="00DA0B89" w:rsidP="00DA0B89">
      <w:pPr>
        <w:pStyle w:val="4Bulletedcopyblue"/>
        <w:numPr>
          <w:ilvl w:val="0"/>
          <w:numId w:val="6"/>
        </w:numPr>
        <w:rPr>
          <w:lang w:val="en-GB" w:eastAsia="en-GB"/>
        </w:rPr>
      </w:pPr>
      <w:r w:rsidRPr="00DA0B89">
        <w:rPr>
          <w:lang w:val="en-GB" w:eastAsia="en-GB"/>
        </w:rPr>
        <w:t xml:space="preserve">To work with support staff and other teachers in the classroom to maximise learning opportunities. </w:t>
      </w:r>
    </w:p>
    <w:p w14:paraId="501C0617" w14:textId="77777777" w:rsidR="00DA0B89" w:rsidRDefault="00DA0B89" w:rsidP="00DA0B89">
      <w:pPr>
        <w:pStyle w:val="4Bulletedcopyblue"/>
        <w:numPr>
          <w:ilvl w:val="0"/>
          <w:numId w:val="0"/>
        </w:numPr>
        <w:ind w:left="340" w:hanging="170"/>
      </w:pPr>
    </w:p>
    <w:p w14:paraId="5E226FEE" w14:textId="77777777" w:rsidR="00FA1EBF" w:rsidRDefault="00FA1EBF" w:rsidP="00DA0B89">
      <w:pPr>
        <w:pStyle w:val="4Bulletedcopyblue"/>
        <w:numPr>
          <w:ilvl w:val="0"/>
          <w:numId w:val="0"/>
        </w:numPr>
        <w:ind w:left="340" w:hanging="170"/>
      </w:pPr>
    </w:p>
    <w:p w14:paraId="6A2CD38D" w14:textId="77777777" w:rsidR="00FA1EBF" w:rsidRDefault="00FA1EBF" w:rsidP="00DA0B89">
      <w:pPr>
        <w:pStyle w:val="4Bulletedcopyblue"/>
        <w:numPr>
          <w:ilvl w:val="0"/>
          <w:numId w:val="0"/>
        </w:numPr>
        <w:ind w:left="340" w:hanging="170"/>
      </w:pPr>
    </w:p>
    <w:p w14:paraId="54BCBD1C" w14:textId="77777777" w:rsidR="00DA0B89" w:rsidRDefault="00DA0B89" w:rsidP="00DA0B89">
      <w:pPr>
        <w:pStyle w:val="1bodycopy10pt"/>
      </w:pPr>
    </w:p>
    <w:p w14:paraId="67AFC2CC" w14:textId="77777777" w:rsidR="00DA0B89" w:rsidRPr="0072793F" w:rsidRDefault="00DA0B89" w:rsidP="00DA0B89">
      <w:pPr>
        <w:pStyle w:val="4Bulletedcopyblue"/>
        <w:numPr>
          <w:ilvl w:val="0"/>
          <w:numId w:val="0"/>
        </w:numPr>
      </w:pPr>
      <w:r w:rsidRPr="0072793F">
        <w:rPr>
          <w:rFonts w:cs="Times New Roman"/>
          <w:b/>
          <w:sz w:val="24"/>
          <w:szCs w:val="24"/>
        </w:rPr>
        <w:lastRenderedPageBreak/>
        <w:t xml:space="preserve">Whole-school </w:t>
      </w:r>
      <w:proofErr w:type="spellStart"/>
      <w:r w:rsidRPr="0072793F">
        <w:rPr>
          <w:rFonts w:cs="Times New Roman"/>
          <w:b/>
          <w:sz w:val="24"/>
          <w:szCs w:val="24"/>
        </w:rPr>
        <w:t>organisation</w:t>
      </w:r>
      <w:proofErr w:type="spellEnd"/>
      <w:r w:rsidRPr="0072793F">
        <w:rPr>
          <w:rFonts w:cs="Times New Roman"/>
          <w:b/>
          <w:sz w:val="24"/>
          <w:szCs w:val="24"/>
        </w:rPr>
        <w:t>, strategy and development</w:t>
      </w:r>
    </w:p>
    <w:p w14:paraId="5CD0EDF7" w14:textId="77777777" w:rsidR="00DA0B89" w:rsidRDefault="00DA0B89" w:rsidP="00FA1EBF">
      <w:pPr>
        <w:pStyle w:val="4Bulletedcopyblue"/>
        <w:numPr>
          <w:ilvl w:val="0"/>
          <w:numId w:val="7"/>
        </w:numPr>
      </w:pPr>
      <w:r>
        <w:t>Contribute to the development, implementation and evaluation of the school’s policies, practices and procedures, so as to support the school’s values and visio</w:t>
      </w:r>
      <w:r w:rsidR="0072793F">
        <w:t>n</w:t>
      </w:r>
    </w:p>
    <w:p w14:paraId="5645FF1C" w14:textId="77777777" w:rsidR="0072793F" w:rsidRDefault="0072793F" w:rsidP="00FA1EBF">
      <w:pPr>
        <w:pStyle w:val="4Bulletedcopyblue"/>
        <w:numPr>
          <w:ilvl w:val="0"/>
          <w:numId w:val="7"/>
        </w:numPr>
      </w:pPr>
      <w:r w:rsidRPr="00612102">
        <w:t xml:space="preserve">Communicate effectively with pupils, parents and </w:t>
      </w:r>
      <w:proofErr w:type="spellStart"/>
      <w:r w:rsidRPr="00612102">
        <w:t>carers</w:t>
      </w:r>
      <w:proofErr w:type="spellEnd"/>
    </w:p>
    <w:p w14:paraId="5658C1F7" w14:textId="77777777" w:rsidR="00DA0B89" w:rsidRDefault="00DA0B89" w:rsidP="00FA1EBF">
      <w:pPr>
        <w:pStyle w:val="4Bulletedcopyblue"/>
        <w:numPr>
          <w:ilvl w:val="0"/>
          <w:numId w:val="7"/>
        </w:numPr>
      </w:pPr>
      <w:r>
        <w:t>Make a positive contribution to the wider life and ethos of the school</w:t>
      </w:r>
    </w:p>
    <w:p w14:paraId="2616170B" w14:textId="77777777" w:rsidR="00DA0B89" w:rsidRDefault="00DA0B89" w:rsidP="00FA1EBF">
      <w:pPr>
        <w:pStyle w:val="4Bulletedcopyblue"/>
        <w:numPr>
          <w:ilvl w:val="0"/>
          <w:numId w:val="7"/>
        </w:numPr>
      </w:pPr>
      <w:r>
        <w:t xml:space="preserve">Work with others on curriculum and pupil development to secure </w:t>
      </w:r>
      <w:proofErr w:type="spellStart"/>
      <w:r>
        <w:t>co-ordinated</w:t>
      </w:r>
      <w:proofErr w:type="spellEnd"/>
      <w:r>
        <w:t xml:space="preserve"> outcomes</w:t>
      </w:r>
    </w:p>
    <w:p w14:paraId="387ED391" w14:textId="77777777" w:rsidR="00DA0B89" w:rsidRDefault="00DA0B89" w:rsidP="00FA1EBF">
      <w:pPr>
        <w:pStyle w:val="4Bulletedcopyblue"/>
        <w:numPr>
          <w:ilvl w:val="0"/>
          <w:numId w:val="7"/>
        </w:numPr>
      </w:pPr>
      <w:r>
        <w:t>Provide cover, in the unforeseen circumstance that another teacher is unable to teach</w:t>
      </w:r>
    </w:p>
    <w:p w14:paraId="748741F5" w14:textId="77777777" w:rsidR="0072793F" w:rsidRDefault="0072793F" w:rsidP="0072793F">
      <w:pPr>
        <w:pStyle w:val="4Bulletedcopyblue"/>
        <w:numPr>
          <w:ilvl w:val="0"/>
          <w:numId w:val="0"/>
        </w:numPr>
        <w:ind w:left="340"/>
      </w:pPr>
    </w:p>
    <w:p w14:paraId="03FA3D82" w14:textId="77777777" w:rsidR="00DA0B89" w:rsidRPr="0072793F" w:rsidRDefault="0072793F" w:rsidP="00DA0B89">
      <w:pPr>
        <w:pStyle w:val="1bodycopy10pt"/>
        <w:rPr>
          <w:b/>
          <w:sz w:val="24"/>
        </w:rPr>
      </w:pPr>
      <w:r w:rsidRPr="0072793F">
        <w:rPr>
          <w:b/>
          <w:sz w:val="24"/>
        </w:rPr>
        <w:t>Safeguarding</w:t>
      </w:r>
    </w:p>
    <w:p w14:paraId="32164E1D" w14:textId="77777777" w:rsidR="0072793F" w:rsidRDefault="0072793F" w:rsidP="00FA1EBF">
      <w:pPr>
        <w:pStyle w:val="4Bulletedcopyblue"/>
        <w:numPr>
          <w:ilvl w:val="0"/>
          <w:numId w:val="8"/>
        </w:numPr>
      </w:pPr>
      <w:r>
        <w:t>Promote the welfare of children and support the school in safeguarding all pupils through adhering to all relevant policies and procedures</w:t>
      </w:r>
    </w:p>
    <w:p w14:paraId="1CBF769E" w14:textId="77777777" w:rsidR="00DA0B89" w:rsidRDefault="00DA0B89" w:rsidP="00FA1EBF">
      <w:pPr>
        <w:pStyle w:val="4Bulletedcopyblue"/>
        <w:numPr>
          <w:ilvl w:val="0"/>
          <w:numId w:val="8"/>
        </w:numPr>
      </w:pPr>
      <w:r>
        <w:t>Promote the safety and wellbeing of pupils</w:t>
      </w:r>
    </w:p>
    <w:p w14:paraId="78365B32" w14:textId="77777777" w:rsidR="00DA0B89" w:rsidRDefault="00DA0B89" w:rsidP="00FA1EBF">
      <w:pPr>
        <w:pStyle w:val="4Bulletedcopyblue"/>
        <w:numPr>
          <w:ilvl w:val="0"/>
          <w:numId w:val="8"/>
        </w:numPr>
      </w:pPr>
      <w:r>
        <w:t xml:space="preserve">Maintain good order and discipline among pupils, managing </w:t>
      </w:r>
      <w:proofErr w:type="spellStart"/>
      <w:r>
        <w:t>behaviour</w:t>
      </w:r>
      <w:proofErr w:type="spellEnd"/>
      <w:r>
        <w:t xml:space="preserve"> effectively to ensure a good and safe learning environment</w:t>
      </w:r>
    </w:p>
    <w:p w14:paraId="58557829" w14:textId="77777777" w:rsidR="0072793F" w:rsidRDefault="0072793F" w:rsidP="00FA1EBF">
      <w:pPr>
        <w:pStyle w:val="4Bulletedcopyblue"/>
        <w:numPr>
          <w:ilvl w:val="0"/>
          <w:numId w:val="8"/>
        </w:numPr>
      </w:pPr>
      <w:r>
        <w:t>Promote equality as an integral part of the teaching role and treat everyone with respect, dignity and fairness</w:t>
      </w:r>
    </w:p>
    <w:p w14:paraId="61EFA56B" w14:textId="77777777" w:rsidR="0072793F" w:rsidRDefault="0072793F" w:rsidP="00FA1EBF">
      <w:pPr>
        <w:pStyle w:val="4Bulletedcopyblue"/>
        <w:numPr>
          <w:ilvl w:val="0"/>
          <w:numId w:val="8"/>
        </w:numPr>
      </w:pPr>
      <w:r>
        <w:t xml:space="preserve">Uphold public trust in the profession and maintain high standards of ethics and </w:t>
      </w:r>
      <w:proofErr w:type="spellStart"/>
      <w:r>
        <w:t>behaviour</w:t>
      </w:r>
      <w:proofErr w:type="spellEnd"/>
      <w:r>
        <w:t>, within and outside school</w:t>
      </w:r>
    </w:p>
    <w:p w14:paraId="41A9E29F" w14:textId="77777777" w:rsidR="00FA1EBF" w:rsidRDefault="0072793F" w:rsidP="00FA1EBF">
      <w:pPr>
        <w:pStyle w:val="4Bulletedcopyblue"/>
        <w:numPr>
          <w:ilvl w:val="0"/>
          <w:numId w:val="8"/>
        </w:numPr>
      </w:pPr>
      <w:r>
        <w:t>Not undermining British Values</w:t>
      </w:r>
    </w:p>
    <w:p w14:paraId="2D67C50E" w14:textId="77777777" w:rsidR="0072793F" w:rsidRDefault="0072793F" w:rsidP="00FA1EBF">
      <w:pPr>
        <w:pStyle w:val="4Bulletedcopyblue"/>
        <w:numPr>
          <w:ilvl w:val="0"/>
          <w:numId w:val="8"/>
        </w:numPr>
      </w:pPr>
      <w:r>
        <w:t>Never expressing personal beliefs in ways which could exploit children’s vulnerabilities</w:t>
      </w:r>
    </w:p>
    <w:p w14:paraId="00FF7505" w14:textId="77777777" w:rsidR="00DA0B89" w:rsidRDefault="00DA0B89" w:rsidP="00DA0B89">
      <w:pPr>
        <w:pStyle w:val="1bodycopy10pt"/>
      </w:pPr>
    </w:p>
    <w:p w14:paraId="6338E681" w14:textId="77777777" w:rsidR="00DA0B89" w:rsidRPr="0072793F" w:rsidRDefault="00DA0B89" w:rsidP="00DA0B89">
      <w:pPr>
        <w:pStyle w:val="1bodycopy10pt"/>
        <w:rPr>
          <w:b/>
          <w:sz w:val="24"/>
        </w:rPr>
      </w:pPr>
      <w:r w:rsidRPr="0072793F">
        <w:rPr>
          <w:b/>
          <w:sz w:val="24"/>
        </w:rPr>
        <w:t>Professional development</w:t>
      </w:r>
    </w:p>
    <w:p w14:paraId="18EFCAB8" w14:textId="77777777" w:rsidR="0072793F" w:rsidRDefault="0072793F" w:rsidP="00FA1EBF">
      <w:pPr>
        <w:pStyle w:val="4Bulletedcopyblue"/>
        <w:numPr>
          <w:ilvl w:val="0"/>
          <w:numId w:val="9"/>
        </w:numPr>
      </w:pPr>
      <w:r>
        <w:t>Participate in staff meetings</w:t>
      </w:r>
    </w:p>
    <w:p w14:paraId="4240AA58" w14:textId="77777777" w:rsidR="0072793F" w:rsidRDefault="0072793F" w:rsidP="00FA1EBF">
      <w:pPr>
        <w:pStyle w:val="4Bulletedcopyblue"/>
        <w:numPr>
          <w:ilvl w:val="0"/>
          <w:numId w:val="9"/>
        </w:numPr>
      </w:pPr>
      <w:r>
        <w:t>Contribute to the development of a particular area of the curriculum</w:t>
      </w:r>
    </w:p>
    <w:p w14:paraId="45D3BFF8" w14:textId="77777777" w:rsidR="00DA0B89" w:rsidRDefault="00DA0B89" w:rsidP="00FA1EBF">
      <w:pPr>
        <w:pStyle w:val="4Bulletedcopyblue"/>
        <w:numPr>
          <w:ilvl w:val="0"/>
          <w:numId w:val="9"/>
        </w:numPr>
      </w:pPr>
      <w:r>
        <w:t>Take</w:t>
      </w:r>
      <w:r w:rsidR="0072793F">
        <w:t xml:space="preserve"> an active</w:t>
      </w:r>
      <w:r>
        <w:t xml:space="preserve"> part in the school’s appraisal procedures</w:t>
      </w:r>
    </w:p>
    <w:p w14:paraId="67786A4D" w14:textId="77777777" w:rsidR="00DA0B89" w:rsidRDefault="00DA0B89" w:rsidP="00FA1EBF">
      <w:pPr>
        <w:pStyle w:val="4Bulletedcopyblue"/>
        <w:numPr>
          <w:ilvl w:val="0"/>
          <w:numId w:val="9"/>
        </w:numPr>
      </w:pPr>
      <w:r>
        <w:t>Take part in further training and development in order to improve own teaching</w:t>
      </w:r>
    </w:p>
    <w:p w14:paraId="11930AAE" w14:textId="77777777" w:rsidR="00DA0B89" w:rsidRDefault="00DA0B89" w:rsidP="00FA1EBF">
      <w:pPr>
        <w:pStyle w:val="4Bulletedcopyblue"/>
        <w:numPr>
          <w:ilvl w:val="0"/>
          <w:numId w:val="9"/>
        </w:numPr>
      </w:pPr>
      <w:r>
        <w:t>Where appropriate, take part in the appraisal and professional development of others</w:t>
      </w:r>
    </w:p>
    <w:p w14:paraId="510D6E9B" w14:textId="77777777" w:rsidR="00DA0B89" w:rsidRPr="0072793F" w:rsidRDefault="0072793F" w:rsidP="00FA1EBF">
      <w:pPr>
        <w:pStyle w:val="4Bulletedcopyblue"/>
        <w:numPr>
          <w:ilvl w:val="0"/>
          <w:numId w:val="9"/>
        </w:numPr>
      </w:pPr>
      <w:r w:rsidRPr="0072793F">
        <w:t>Identify own professional development needs and ensure that they can be met through effective communication with line managers and senior leadership</w:t>
      </w:r>
    </w:p>
    <w:p w14:paraId="0B590F65" w14:textId="77777777" w:rsidR="00DA0B89" w:rsidRDefault="00DA0B89" w:rsidP="0072793F">
      <w:pPr>
        <w:pStyle w:val="4Bulletedcopyblue"/>
        <w:numPr>
          <w:ilvl w:val="0"/>
          <w:numId w:val="0"/>
        </w:numPr>
      </w:pPr>
    </w:p>
    <w:p w14:paraId="72B05C6C" w14:textId="77777777" w:rsidR="00DA0B89" w:rsidRPr="0072793F" w:rsidRDefault="00DA0B89" w:rsidP="00DA0B89">
      <w:pPr>
        <w:pStyle w:val="1bodycopy10pt"/>
        <w:rPr>
          <w:b/>
          <w:sz w:val="24"/>
        </w:rPr>
      </w:pPr>
      <w:r w:rsidRPr="0072793F">
        <w:rPr>
          <w:b/>
          <w:sz w:val="24"/>
        </w:rPr>
        <w:t xml:space="preserve">Working with colleagues and other relevant professionals </w:t>
      </w:r>
    </w:p>
    <w:p w14:paraId="72D6870E" w14:textId="77777777" w:rsidR="00DA0B89" w:rsidRDefault="00DA0B89" w:rsidP="00FA1EBF">
      <w:pPr>
        <w:pStyle w:val="4Bulletedcopyblue"/>
        <w:numPr>
          <w:ilvl w:val="0"/>
          <w:numId w:val="10"/>
        </w:numPr>
      </w:pPr>
      <w:r>
        <w:t>Collaborate and work with colleagues and other relevant professionals within and beyond the school</w:t>
      </w:r>
    </w:p>
    <w:p w14:paraId="2B080C9D" w14:textId="77777777" w:rsidR="00DA0B89" w:rsidRDefault="00DA0B89" w:rsidP="00FA1EBF">
      <w:pPr>
        <w:pStyle w:val="4Bulletedcopyblue"/>
        <w:numPr>
          <w:ilvl w:val="0"/>
          <w:numId w:val="10"/>
        </w:numPr>
      </w:pPr>
      <w:r>
        <w:t>Develop effective professional relationships with colleagues</w:t>
      </w:r>
    </w:p>
    <w:p w14:paraId="6ED8A57E" w14:textId="77777777" w:rsidR="00DA0B89" w:rsidRDefault="00DA0B89" w:rsidP="00DA0B89">
      <w:pPr>
        <w:pStyle w:val="4Bulletedcopyblue"/>
        <w:numPr>
          <w:ilvl w:val="0"/>
          <w:numId w:val="0"/>
        </w:numPr>
      </w:pPr>
    </w:p>
    <w:p w14:paraId="0851D766" w14:textId="77777777" w:rsidR="00DA0B89" w:rsidRPr="0072793F" w:rsidRDefault="00DA0B89" w:rsidP="00DA0B89">
      <w:pPr>
        <w:pStyle w:val="1bodycopy10pt"/>
        <w:rPr>
          <w:b/>
          <w:sz w:val="24"/>
        </w:rPr>
      </w:pPr>
      <w:r w:rsidRPr="0072793F">
        <w:rPr>
          <w:b/>
          <w:sz w:val="24"/>
        </w:rPr>
        <w:t>Personal and professional conduct</w:t>
      </w:r>
    </w:p>
    <w:p w14:paraId="46C12B03" w14:textId="77777777" w:rsidR="00DA0B89" w:rsidRDefault="00DA0B89" w:rsidP="00FA1EBF">
      <w:pPr>
        <w:pStyle w:val="4Bulletedcopyblue"/>
        <w:numPr>
          <w:ilvl w:val="0"/>
          <w:numId w:val="11"/>
        </w:numPr>
      </w:pPr>
      <w:r>
        <w:t xml:space="preserve">Uphold public trust in the profession and maintain high standards of ethics and </w:t>
      </w:r>
      <w:proofErr w:type="spellStart"/>
      <w:r>
        <w:t>behaviour</w:t>
      </w:r>
      <w:proofErr w:type="spellEnd"/>
      <w:r>
        <w:t>, within and outside school</w:t>
      </w:r>
    </w:p>
    <w:p w14:paraId="7B9BEC73" w14:textId="77777777" w:rsidR="00DA0B89" w:rsidRDefault="00DA0B89" w:rsidP="00FA1EBF">
      <w:pPr>
        <w:pStyle w:val="4Bulletedcopyblue"/>
        <w:numPr>
          <w:ilvl w:val="0"/>
          <w:numId w:val="11"/>
        </w:numPr>
      </w:pPr>
      <w:r>
        <w:t>Have proper and professional regard for the ethos, policies and practices of the school, and maintain high standards of attendance and punctuality</w:t>
      </w:r>
    </w:p>
    <w:p w14:paraId="27CAFA3B" w14:textId="77777777" w:rsidR="00DA0B89" w:rsidRDefault="00DA0B89" w:rsidP="00FA1EBF">
      <w:pPr>
        <w:pStyle w:val="4Bulletedcopyblue"/>
        <w:numPr>
          <w:ilvl w:val="0"/>
          <w:numId w:val="11"/>
        </w:numPr>
      </w:pPr>
      <w:r>
        <w:t>Understand and act within the statutory frameworks setting out their professional duties and responsibilities</w:t>
      </w:r>
    </w:p>
    <w:p w14:paraId="30EE660D" w14:textId="77777777" w:rsidR="00DA0B89" w:rsidRDefault="00DA0B89" w:rsidP="00DA0B89">
      <w:pPr>
        <w:pStyle w:val="1bodycopy10pt"/>
        <w:rPr>
          <w:b/>
          <w:color w:val="12263F"/>
          <w:sz w:val="24"/>
        </w:rPr>
      </w:pPr>
    </w:p>
    <w:p w14:paraId="44CDD88A" w14:textId="77777777" w:rsidR="00FA1EBF" w:rsidRDefault="00FA1EBF" w:rsidP="00DA0B89">
      <w:pPr>
        <w:pStyle w:val="1bodycopy10pt"/>
        <w:rPr>
          <w:b/>
          <w:color w:val="12263F"/>
          <w:sz w:val="24"/>
        </w:rPr>
      </w:pPr>
    </w:p>
    <w:p w14:paraId="27F8FB7A" w14:textId="77777777" w:rsidR="00FA1EBF" w:rsidRDefault="00FA1EBF" w:rsidP="00DA0B89">
      <w:pPr>
        <w:pStyle w:val="1bodycopy10pt"/>
        <w:rPr>
          <w:b/>
          <w:color w:val="12263F"/>
          <w:sz w:val="24"/>
        </w:rPr>
      </w:pPr>
    </w:p>
    <w:p w14:paraId="15D44CE4" w14:textId="77777777" w:rsidR="0072793F" w:rsidRDefault="0072793F" w:rsidP="00DA0B89">
      <w:pPr>
        <w:pStyle w:val="1bodycopy10pt"/>
      </w:pPr>
    </w:p>
    <w:tbl>
      <w:tblPr>
        <w:tblStyle w:val="TableGrid"/>
        <w:tblW w:w="10797" w:type="dxa"/>
        <w:tblInd w:w="-892" w:type="dxa"/>
        <w:tblCellMar>
          <w:top w:w="35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7962"/>
        <w:gridCol w:w="1418"/>
        <w:gridCol w:w="1417"/>
      </w:tblGrid>
      <w:tr w:rsidR="009A580E" w:rsidRPr="00FA1EBF" w14:paraId="77221C22" w14:textId="77777777" w:rsidTr="00BC1010">
        <w:trPr>
          <w:trHeight w:val="278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8AF1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b/>
                <w:color w:val="000000"/>
                <w:szCs w:val="20"/>
              </w:rPr>
              <w:lastRenderedPageBreak/>
              <w:t>Qualifications, knowledge and experience</w:t>
            </w: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F74D" w14:textId="77777777" w:rsidR="009A580E" w:rsidRPr="00FA1EBF" w:rsidRDefault="009A580E" w:rsidP="00BC1010">
            <w:pPr>
              <w:spacing w:line="259" w:lineRule="auto"/>
              <w:ind w:left="58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b/>
                <w:color w:val="000000"/>
                <w:szCs w:val="20"/>
              </w:rPr>
              <w:t xml:space="preserve">Essential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FDD8" w14:textId="77777777" w:rsidR="009A580E" w:rsidRPr="00FA1EBF" w:rsidRDefault="009A580E" w:rsidP="00BC1010">
            <w:pPr>
              <w:spacing w:line="259" w:lineRule="auto"/>
              <w:ind w:left="22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b/>
                <w:color w:val="000000"/>
                <w:szCs w:val="20"/>
              </w:rPr>
              <w:t xml:space="preserve">Desirable </w:t>
            </w:r>
          </w:p>
        </w:tc>
      </w:tr>
      <w:tr w:rsidR="009A580E" w:rsidRPr="00FA1EBF" w14:paraId="7CE7867E" w14:textId="77777777" w:rsidTr="00BC1010">
        <w:trPr>
          <w:trHeight w:val="278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4E4B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Degree and QTS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7C85" w14:textId="77777777" w:rsidR="009A580E" w:rsidRPr="00FA1EBF" w:rsidRDefault="009A580E" w:rsidP="00BC1010">
            <w:pPr>
              <w:spacing w:line="259" w:lineRule="auto"/>
              <w:ind w:right="28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DC1A" w14:textId="77777777" w:rsidR="009A580E" w:rsidRPr="00FA1EBF" w:rsidRDefault="009A580E" w:rsidP="00BC1010">
            <w:pPr>
              <w:spacing w:line="259" w:lineRule="auto"/>
              <w:ind w:left="25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</w:tr>
      <w:tr w:rsidR="009A580E" w:rsidRPr="00FA1EBF" w14:paraId="6CCADC02" w14:textId="77777777" w:rsidTr="00BC1010">
        <w:trPr>
          <w:trHeight w:val="404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80B0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A sound understanding of the KS1/or KS2 Curriculum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D5F4" w14:textId="77777777" w:rsidR="009A580E" w:rsidRPr="00FA1EBF" w:rsidRDefault="009A580E" w:rsidP="00BC1010">
            <w:pPr>
              <w:spacing w:line="259" w:lineRule="auto"/>
              <w:ind w:right="28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858" w14:textId="77777777" w:rsidR="009A580E" w:rsidRPr="00FA1EBF" w:rsidRDefault="009A580E" w:rsidP="00BC1010">
            <w:pPr>
              <w:spacing w:line="259" w:lineRule="auto"/>
              <w:ind w:left="25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</w:tr>
      <w:tr w:rsidR="009A580E" w:rsidRPr="00FA1EBF" w14:paraId="188C16C2" w14:textId="77777777" w:rsidTr="00BC1010">
        <w:trPr>
          <w:trHeight w:val="278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20BA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Ability to teach in Key Stage 1 and/or 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5DE8" w14:textId="77777777" w:rsidR="009A580E" w:rsidRPr="00FA1EBF" w:rsidRDefault="009A580E" w:rsidP="00BC1010">
            <w:pPr>
              <w:spacing w:line="259" w:lineRule="auto"/>
              <w:ind w:right="28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5B0F" w14:textId="77777777" w:rsidR="009A580E" w:rsidRPr="00FA1EBF" w:rsidRDefault="009A580E" w:rsidP="00BC1010">
            <w:pPr>
              <w:spacing w:line="259" w:lineRule="auto"/>
              <w:ind w:left="25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</w:tr>
      <w:tr w:rsidR="009A580E" w:rsidRPr="00FA1EBF" w14:paraId="1E321CC5" w14:textId="77777777" w:rsidTr="00BC1010">
        <w:trPr>
          <w:trHeight w:val="278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CED1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>Ability to enrich learning and ensure pupils receive a broad and balanced offer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68F" w14:textId="77777777" w:rsidR="009A580E" w:rsidRPr="00FA1EBF" w:rsidRDefault="009A580E" w:rsidP="00BC1010">
            <w:pPr>
              <w:spacing w:line="259" w:lineRule="auto"/>
              <w:ind w:right="28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8598" w14:textId="77777777" w:rsidR="009A580E" w:rsidRPr="00FA1EBF" w:rsidRDefault="009A580E" w:rsidP="00BC1010">
            <w:pPr>
              <w:spacing w:line="259" w:lineRule="auto"/>
              <w:ind w:left="25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</w:tr>
      <w:tr w:rsidR="009A580E" w:rsidRPr="00FA1EBF" w14:paraId="564ACE79" w14:textId="77777777" w:rsidTr="00BC1010">
        <w:trPr>
          <w:trHeight w:val="547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717C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Experience of teaching Read, Write Inc phonics and Talk for Writing (full-training will be given)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5333" w14:textId="77777777" w:rsidR="009A580E" w:rsidRPr="00FA1EBF" w:rsidRDefault="009A580E" w:rsidP="00BC1010">
            <w:pPr>
              <w:spacing w:line="259" w:lineRule="auto"/>
              <w:ind w:left="22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AB5C" w14:textId="77777777" w:rsidR="009A580E" w:rsidRPr="00FA1EBF" w:rsidRDefault="009A580E" w:rsidP="00BC1010">
            <w:pPr>
              <w:spacing w:line="259" w:lineRule="auto"/>
              <w:ind w:right="25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</w:tr>
      <w:tr w:rsidR="009A580E" w:rsidRPr="00FA1EBF" w14:paraId="18679DF4" w14:textId="77777777" w:rsidTr="00BC1010">
        <w:trPr>
          <w:trHeight w:val="443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E116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Able to demonstrate effective practice and approaches to teaching and learning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B666" w14:textId="77777777" w:rsidR="009A580E" w:rsidRPr="00FA1EBF" w:rsidRDefault="009A580E" w:rsidP="00BC1010">
            <w:pPr>
              <w:spacing w:line="259" w:lineRule="auto"/>
              <w:ind w:right="28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43BE" w14:textId="77777777" w:rsidR="009A580E" w:rsidRPr="00FA1EBF" w:rsidRDefault="009A580E" w:rsidP="00BC1010">
            <w:pPr>
              <w:spacing w:line="259" w:lineRule="auto"/>
              <w:ind w:left="25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</w:tr>
      <w:tr w:rsidR="009A580E" w:rsidRPr="00FA1EBF" w14:paraId="06882375" w14:textId="77777777" w:rsidTr="00BC1010">
        <w:trPr>
          <w:trHeight w:val="279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4985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Able to create an engaging and stimulating learning environment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4FC8" w14:textId="77777777" w:rsidR="009A580E" w:rsidRPr="00FA1EBF" w:rsidRDefault="009A580E" w:rsidP="00BC1010">
            <w:pPr>
              <w:spacing w:line="259" w:lineRule="auto"/>
              <w:ind w:right="28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64AE" w14:textId="77777777" w:rsidR="009A580E" w:rsidRPr="00FA1EBF" w:rsidRDefault="009A580E" w:rsidP="00BC1010">
            <w:pPr>
              <w:spacing w:line="259" w:lineRule="auto"/>
              <w:ind w:left="25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</w:tr>
      <w:tr w:rsidR="009A580E" w:rsidRPr="00FA1EBF" w14:paraId="6DB1568E" w14:textId="77777777" w:rsidTr="00BC1010">
        <w:trPr>
          <w:trHeight w:val="278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F47B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Experience in raising pupil progress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D645" w14:textId="77777777" w:rsidR="009A580E" w:rsidRPr="00FA1EBF" w:rsidRDefault="009A580E" w:rsidP="00BC1010">
            <w:pPr>
              <w:spacing w:line="259" w:lineRule="auto"/>
              <w:ind w:left="22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E8C4" w14:textId="77777777" w:rsidR="009A580E" w:rsidRPr="00FA1EBF" w:rsidRDefault="009A580E" w:rsidP="00BC1010">
            <w:pPr>
              <w:spacing w:line="259" w:lineRule="auto"/>
              <w:ind w:right="25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</w:tr>
      <w:tr w:rsidR="009A580E" w:rsidRPr="00FA1EBF" w14:paraId="08137D5A" w14:textId="77777777" w:rsidTr="00BC1010">
        <w:trPr>
          <w:trHeight w:val="278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7DFF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Secure knowledge of assessment strategies and procedures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7594" w14:textId="77777777" w:rsidR="009A580E" w:rsidRPr="00FA1EBF" w:rsidRDefault="009A580E" w:rsidP="00BC1010">
            <w:pPr>
              <w:spacing w:line="259" w:lineRule="auto"/>
              <w:ind w:left="22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95B8" w14:textId="77777777" w:rsidR="009A580E" w:rsidRPr="00FA1EBF" w:rsidRDefault="009A580E" w:rsidP="00BC1010">
            <w:pPr>
              <w:spacing w:line="259" w:lineRule="auto"/>
              <w:ind w:right="25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</w:tr>
      <w:tr w:rsidR="009A580E" w:rsidRPr="00FA1EBF" w14:paraId="66B7DCFF" w14:textId="77777777" w:rsidTr="00BC1010">
        <w:trPr>
          <w:trHeight w:val="278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A070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Knowledge of current educational thinking and trends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D21C" w14:textId="77777777" w:rsidR="009A580E" w:rsidRPr="00FA1EBF" w:rsidRDefault="009A580E" w:rsidP="00BC1010">
            <w:pPr>
              <w:spacing w:line="259" w:lineRule="auto"/>
              <w:ind w:left="22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6BE3" w14:textId="77777777" w:rsidR="009A580E" w:rsidRPr="00FA1EBF" w:rsidRDefault="009A580E" w:rsidP="00BC1010">
            <w:pPr>
              <w:spacing w:line="259" w:lineRule="auto"/>
              <w:ind w:right="25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</w:tr>
      <w:tr w:rsidR="009A580E" w:rsidRPr="00FA1EBF" w14:paraId="049CBADF" w14:textId="77777777" w:rsidTr="00BC1010">
        <w:trPr>
          <w:trHeight w:val="278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1474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Experience of working with pupils with SEND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7C9C" w14:textId="77777777" w:rsidR="009A580E" w:rsidRPr="00FA1EBF" w:rsidRDefault="009A580E" w:rsidP="00BC1010">
            <w:pPr>
              <w:spacing w:line="259" w:lineRule="auto"/>
              <w:ind w:left="22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37AC" w14:textId="77777777" w:rsidR="009A580E" w:rsidRPr="00FA1EBF" w:rsidRDefault="009A580E" w:rsidP="00BC1010">
            <w:pPr>
              <w:spacing w:line="259" w:lineRule="auto"/>
              <w:ind w:right="25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</w:tr>
      <w:tr w:rsidR="009A580E" w:rsidRPr="00FA1EBF" w14:paraId="290FB0E2" w14:textId="77777777" w:rsidTr="00BC1010">
        <w:trPr>
          <w:trHeight w:val="278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BA62" w14:textId="77777777" w:rsidR="009A580E" w:rsidRPr="00FA1EBF" w:rsidRDefault="009A580E" w:rsidP="00BC1010">
            <w:pPr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>Ability to use ICT effectively to fulfil all aspects of the teaching role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EC02" w14:textId="77777777" w:rsidR="009A580E" w:rsidRPr="00FA1EBF" w:rsidRDefault="009A580E" w:rsidP="00BC1010">
            <w:pPr>
              <w:ind w:left="22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0197" w14:textId="77777777" w:rsidR="009A580E" w:rsidRPr="00FA1EBF" w:rsidRDefault="009A580E" w:rsidP="00BC1010">
            <w:pPr>
              <w:ind w:right="25"/>
              <w:jc w:val="center"/>
              <w:rPr>
                <w:rFonts w:cs="Arial"/>
                <w:szCs w:val="20"/>
              </w:rPr>
            </w:pPr>
          </w:p>
        </w:tc>
      </w:tr>
      <w:tr w:rsidR="009A580E" w:rsidRPr="00FA1EBF" w14:paraId="1BD83BE2" w14:textId="77777777" w:rsidTr="00BC1010">
        <w:trPr>
          <w:trHeight w:val="278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9C53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Knowledge of Safeguarding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0E46" w14:textId="77777777" w:rsidR="009A580E" w:rsidRPr="00FA1EBF" w:rsidRDefault="009A580E" w:rsidP="00BC1010">
            <w:pPr>
              <w:spacing w:line="259" w:lineRule="auto"/>
              <w:ind w:right="28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390A" w14:textId="77777777" w:rsidR="009A580E" w:rsidRPr="00FA1EBF" w:rsidRDefault="009A580E" w:rsidP="00BC1010">
            <w:pPr>
              <w:spacing w:line="259" w:lineRule="auto"/>
              <w:ind w:left="25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</w:tr>
      <w:tr w:rsidR="009A580E" w:rsidRPr="00FA1EBF" w14:paraId="6134F04C" w14:textId="77777777" w:rsidTr="00BC1010">
        <w:trPr>
          <w:trHeight w:val="281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FB55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Evidence of continuing career development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C87D" w14:textId="77777777" w:rsidR="009A580E" w:rsidRPr="00FA1EBF" w:rsidRDefault="009A580E" w:rsidP="00BC1010">
            <w:pPr>
              <w:spacing w:line="259" w:lineRule="auto"/>
              <w:ind w:left="22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50BC" w14:textId="77777777" w:rsidR="009A580E" w:rsidRPr="00FA1EBF" w:rsidRDefault="009A580E" w:rsidP="00BC1010">
            <w:pPr>
              <w:spacing w:line="259" w:lineRule="auto"/>
              <w:ind w:right="25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</w:tr>
    </w:tbl>
    <w:p w14:paraId="46F36FB2" w14:textId="77777777" w:rsidR="009A580E" w:rsidRPr="00FA1EBF" w:rsidRDefault="009A580E" w:rsidP="009A580E">
      <w:pPr>
        <w:spacing w:after="0"/>
        <w:rPr>
          <w:rFonts w:eastAsia="Calibri" w:cs="Arial"/>
          <w:color w:val="000000"/>
          <w:szCs w:val="20"/>
          <w:lang w:val="en-GB" w:eastAsia="en-GB"/>
        </w:rPr>
      </w:pPr>
      <w:r w:rsidRPr="00FA1EBF">
        <w:rPr>
          <w:rFonts w:eastAsia="Calibri" w:cs="Arial"/>
          <w:color w:val="000000"/>
          <w:szCs w:val="20"/>
          <w:lang w:val="en-GB" w:eastAsia="en-GB"/>
        </w:rPr>
        <w:t xml:space="preserve"> </w:t>
      </w:r>
    </w:p>
    <w:tbl>
      <w:tblPr>
        <w:tblStyle w:val="TableGrid"/>
        <w:tblW w:w="10797" w:type="dxa"/>
        <w:tblInd w:w="-892" w:type="dxa"/>
        <w:tblCellMar>
          <w:top w:w="35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7962"/>
        <w:gridCol w:w="1418"/>
        <w:gridCol w:w="1417"/>
      </w:tblGrid>
      <w:tr w:rsidR="009A580E" w:rsidRPr="00FA1EBF" w14:paraId="74D32BA7" w14:textId="77777777" w:rsidTr="00BC1010">
        <w:trPr>
          <w:trHeight w:val="278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E293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b/>
                <w:color w:val="000000"/>
                <w:szCs w:val="20"/>
              </w:rPr>
              <w:t>Personal Qualities and Skills</w:t>
            </w: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CBE4" w14:textId="77777777" w:rsidR="009A580E" w:rsidRPr="00FA1EBF" w:rsidRDefault="009A580E" w:rsidP="00BC1010">
            <w:pPr>
              <w:spacing w:line="259" w:lineRule="auto"/>
              <w:ind w:left="46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b/>
                <w:color w:val="000000"/>
                <w:szCs w:val="20"/>
              </w:rPr>
              <w:t xml:space="preserve">Essential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9CED" w14:textId="77777777" w:rsidR="009A580E" w:rsidRPr="00FA1EBF" w:rsidRDefault="009A580E" w:rsidP="00BC1010">
            <w:pPr>
              <w:spacing w:line="259" w:lineRule="auto"/>
              <w:ind w:left="22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b/>
                <w:color w:val="000000"/>
                <w:szCs w:val="20"/>
              </w:rPr>
              <w:t xml:space="preserve">Desirable </w:t>
            </w:r>
          </w:p>
        </w:tc>
      </w:tr>
      <w:tr w:rsidR="009A580E" w:rsidRPr="00FA1EBF" w14:paraId="46598FAF" w14:textId="77777777" w:rsidTr="00BC1010">
        <w:trPr>
          <w:trHeight w:val="667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93A9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Has passion and believes that every pupil can </w:t>
            </w:r>
            <w:r w:rsidRPr="00FA1EBF">
              <w:rPr>
                <w:rFonts w:eastAsia="Calibri" w:cs="Arial"/>
                <w:i/>
                <w:color w:val="000000"/>
                <w:szCs w:val="20"/>
              </w:rPr>
              <w:t>aim high, work hard and care deeply</w:t>
            </w:r>
            <w:r w:rsidRPr="00FA1EBF">
              <w:rPr>
                <w:rFonts w:eastAsia="Calibri" w:cs="Arial"/>
                <w:color w:val="000000"/>
                <w:szCs w:val="20"/>
              </w:rPr>
              <w:t xml:space="preserve"> at Lynch Hill School Primary Academy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AD1C" w14:textId="77777777" w:rsidR="009A580E" w:rsidRPr="00FA1EBF" w:rsidRDefault="009A580E" w:rsidP="00BC1010">
            <w:pPr>
              <w:spacing w:line="259" w:lineRule="auto"/>
              <w:ind w:right="20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E888" w14:textId="77777777" w:rsidR="009A580E" w:rsidRPr="00FA1EBF" w:rsidRDefault="009A580E" w:rsidP="00BC1010">
            <w:pPr>
              <w:spacing w:line="259" w:lineRule="auto"/>
              <w:ind w:left="25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</w:tr>
      <w:tr w:rsidR="009A580E" w:rsidRPr="00FA1EBF" w14:paraId="4EE55541" w14:textId="77777777" w:rsidTr="00BC1010">
        <w:trPr>
          <w:trHeight w:val="278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0416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>Can inspire and enthuse others – pupils, parents and colleagues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C630" w14:textId="77777777" w:rsidR="009A580E" w:rsidRPr="00FA1EBF" w:rsidRDefault="009A580E" w:rsidP="00BC1010">
            <w:pPr>
              <w:spacing w:line="259" w:lineRule="auto"/>
              <w:ind w:right="20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0590" w14:textId="77777777" w:rsidR="009A580E" w:rsidRPr="00FA1EBF" w:rsidRDefault="009A580E" w:rsidP="00BC1010">
            <w:pPr>
              <w:spacing w:line="259" w:lineRule="auto"/>
              <w:ind w:left="25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</w:tr>
      <w:tr w:rsidR="009A580E" w:rsidRPr="00FA1EBF" w14:paraId="099DBC78" w14:textId="77777777" w:rsidTr="00BC1010">
        <w:trPr>
          <w:trHeight w:val="279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86B0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>Willingness to participate in extended school activities, for example clubs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F33D" w14:textId="77777777" w:rsidR="009A580E" w:rsidRPr="00FA1EBF" w:rsidRDefault="009A580E" w:rsidP="00BC1010">
            <w:pPr>
              <w:spacing w:line="259" w:lineRule="auto"/>
              <w:ind w:right="20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5B2E" w14:textId="77777777" w:rsidR="009A580E" w:rsidRPr="00FA1EBF" w:rsidRDefault="009A580E" w:rsidP="00BC1010">
            <w:pPr>
              <w:spacing w:line="259" w:lineRule="auto"/>
              <w:ind w:left="25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</w:tr>
      <w:tr w:rsidR="009A580E" w:rsidRPr="00FA1EBF" w14:paraId="40BD20AF" w14:textId="77777777" w:rsidTr="00BC1010">
        <w:trPr>
          <w:trHeight w:val="279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0963" w14:textId="77777777" w:rsidR="009A580E" w:rsidRPr="00FA1EBF" w:rsidRDefault="009A580E" w:rsidP="00BC1010">
            <w:pPr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>Ability to prepare and plan effectively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BA82" w14:textId="77777777" w:rsidR="009A580E" w:rsidRPr="00FA1EBF" w:rsidRDefault="009A580E" w:rsidP="00BC1010">
            <w:pPr>
              <w:ind w:right="20"/>
              <w:jc w:val="center"/>
              <w:rPr>
                <w:rFonts w:cs="Arial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F920" w14:textId="77777777" w:rsidR="009A580E" w:rsidRPr="00FA1EBF" w:rsidRDefault="009A580E" w:rsidP="00BC1010">
            <w:pPr>
              <w:ind w:left="25"/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</w:tr>
      <w:tr w:rsidR="009A580E" w:rsidRPr="00FA1EBF" w14:paraId="68E29E7A" w14:textId="77777777" w:rsidTr="00BC1010">
        <w:trPr>
          <w:trHeight w:val="279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AE2B" w14:textId="77777777" w:rsidR="009A580E" w:rsidRPr="00FA1EBF" w:rsidRDefault="009A580E" w:rsidP="00BC1010">
            <w:pPr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Is well </w:t>
            </w:r>
            <w:proofErr w:type="spellStart"/>
            <w:r w:rsidRPr="00FA1EBF">
              <w:rPr>
                <w:rFonts w:eastAsia="Calibri" w:cs="Arial"/>
                <w:color w:val="000000"/>
                <w:szCs w:val="20"/>
              </w:rPr>
              <w:t>organised</w:t>
            </w:r>
            <w:proofErr w:type="spellEnd"/>
            <w:r w:rsidRPr="00FA1EBF">
              <w:rPr>
                <w:rFonts w:eastAsia="Calibri" w:cs="Arial"/>
                <w:color w:val="000000"/>
                <w:szCs w:val="20"/>
              </w:rPr>
              <w:t xml:space="preserve"> and has high expectations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843C" w14:textId="77777777" w:rsidR="009A580E" w:rsidRPr="00FA1EBF" w:rsidRDefault="009A580E" w:rsidP="00BC1010">
            <w:pPr>
              <w:ind w:right="20"/>
              <w:jc w:val="center"/>
              <w:rPr>
                <w:rFonts w:cs="Arial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B8C1" w14:textId="77777777" w:rsidR="009A580E" w:rsidRPr="00FA1EBF" w:rsidRDefault="009A580E" w:rsidP="00BC1010">
            <w:pPr>
              <w:ind w:left="25"/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</w:tr>
      <w:tr w:rsidR="009A580E" w:rsidRPr="00FA1EBF" w14:paraId="35CA527C" w14:textId="77777777" w:rsidTr="00BC1010">
        <w:trPr>
          <w:trHeight w:val="278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8A68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Is reflective, adaptable, co-operative and reliable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9AB0" w14:textId="77777777" w:rsidR="009A580E" w:rsidRPr="00FA1EBF" w:rsidRDefault="009A580E" w:rsidP="00BC1010">
            <w:pPr>
              <w:spacing w:line="259" w:lineRule="auto"/>
              <w:ind w:right="20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22C9" w14:textId="77777777" w:rsidR="009A580E" w:rsidRPr="00FA1EBF" w:rsidRDefault="009A580E" w:rsidP="00BC1010">
            <w:pPr>
              <w:spacing w:line="259" w:lineRule="auto"/>
              <w:ind w:left="25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</w:tr>
      <w:tr w:rsidR="009A580E" w:rsidRPr="00FA1EBF" w14:paraId="3A344377" w14:textId="77777777" w:rsidTr="00BC1010">
        <w:trPr>
          <w:trHeight w:val="278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343E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Able to work as part of a team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F627" w14:textId="77777777" w:rsidR="009A580E" w:rsidRPr="00FA1EBF" w:rsidRDefault="009A580E" w:rsidP="00BC1010">
            <w:pPr>
              <w:spacing w:line="259" w:lineRule="auto"/>
              <w:ind w:right="20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28E1" w14:textId="77777777" w:rsidR="009A580E" w:rsidRPr="00FA1EBF" w:rsidRDefault="009A580E" w:rsidP="00BC1010">
            <w:pPr>
              <w:spacing w:line="259" w:lineRule="auto"/>
              <w:ind w:left="25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</w:tr>
      <w:tr w:rsidR="009A580E" w:rsidRPr="00FA1EBF" w14:paraId="7776BB33" w14:textId="77777777" w:rsidTr="00BC1010">
        <w:trPr>
          <w:trHeight w:val="278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EC4C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A confident communicator with good listening skills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DEB3" w14:textId="77777777" w:rsidR="009A580E" w:rsidRPr="00FA1EBF" w:rsidRDefault="009A580E" w:rsidP="00BC1010">
            <w:pPr>
              <w:spacing w:line="259" w:lineRule="auto"/>
              <w:ind w:right="20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509F" w14:textId="77777777" w:rsidR="009A580E" w:rsidRPr="00FA1EBF" w:rsidRDefault="009A580E" w:rsidP="00BC1010">
            <w:pPr>
              <w:spacing w:line="259" w:lineRule="auto"/>
              <w:ind w:left="25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</w:tr>
      <w:tr w:rsidR="009A580E" w:rsidRPr="00FA1EBF" w14:paraId="673FF78C" w14:textId="77777777" w:rsidTr="00BC1010">
        <w:trPr>
          <w:trHeight w:val="278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92C2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Is resilient and can maintain a good sense of </w:t>
            </w:r>
            <w:proofErr w:type="spellStart"/>
            <w:r w:rsidRPr="00FA1EBF">
              <w:rPr>
                <w:rFonts w:eastAsia="Calibri" w:cs="Arial"/>
                <w:color w:val="000000"/>
                <w:szCs w:val="20"/>
              </w:rPr>
              <w:t>humour</w:t>
            </w:r>
            <w:proofErr w:type="spellEnd"/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E06F" w14:textId="77777777" w:rsidR="009A580E" w:rsidRPr="00FA1EBF" w:rsidRDefault="009A580E" w:rsidP="00BC1010">
            <w:pPr>
              <w:spacing w:line="259" w:lineRule="auto"/>
              <w:ind w:right="20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F8DD" w14:textId="77777777" w:rsidR="009A580E" w:rsidRPr="00FA1EBF" w:rsidRDefault="009A580E" w:rsidP="00BC1010">
            <w:pPr>
              <w:spacing w:line="259" w:lineRule="auto"/>
              <w:ind w:left="25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</w:tr>
      <w:tr w:rsidR="009A580E" w:rsidRPr="00FA1EBF" w14:paraId="480A67CB" w14:textId="77777777" w:rsidTr="00BC1010">
        <w:trPr>
          <w:trHeight w:val="401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97B8" w14:textId="77777777" w:rsidR="009A580E" w:rsidRPr="00FA1EBF" w:rsidRDefault="009A580E" w:rsidP="00BC1010">
            <w:pPr>
              <w:spacing w:line="259" w:lineRule="auto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Is committed to continuing professional development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29DD" w14:textId="77777777" w:rsidR="009A580E" w:rsidRPr="00FA1EBF" w:rsidRDefault="009A580E" w:rsidP="00BC1010">
            <w:pPr>
              <w:spacing w:line="259" w:lineRule="auto"/>
              <w:ind w:right="20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ascii="Segoe UI Symbol" w:hAnsi="Segoe UI Symbol" w:cs="Segoe UI Symbol"/>
                <w:szCs w:val="20"/>
              </w:rPr>
              <w:t>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C9B7" w14:textId="77777777" w:rsidR="009A580E" w:rsidRPr="00FA1EBF" w:rsidRDefault="009A580E" w:rsidP="00BC1010">
            <w:pPr>
              <w:spacing w:line="259" w:lineRule="auto"/>
              <w:ind w:left="25"/>
              <w:jc w:val="center"/>
              <w:rPr>
                <w:rFonts w:eastAsia="Calibri" w:cs="Arial"/>
                <w:color w:val="000000"/>
                <w:szCs w:val="20"/>
              </w:rPr>
            </w:pPr>
            <w:r w:rsidRPr="00FA1EBF">
              <w:rPr>
                <w:rFonts w:eastAsia="Calibri" w:cs="Arial"/>
                <w:color w:val="000000"/>
                <w:szCs w:val="20"/>
              </w:rPr>
              <w:t xml:space="preserve"> </w:t>
            </w:r>
          </w:p>
        </w:tc>
      </w:tr>
    </w:tbl>
    <w:p w14:paraId="523CA964" w14:textId="77777777" w:rsidR="009A580E" w:rsidRPr="00FA1EBF" w:rsidRDefault="009A580E" w:rsidP="009A580E">
      <w:pPr>
        <w:spacing w:after="0"/>
        <w:rPr>
          <w:rFonts w:eastAsia="Calibri" w:cs="Arial"/>
          <w:color w:val="000000"/>
          <w:szCs w:val="20"/>
          <w:lang w:val="en-GB" w:eastAsia="en-GB"/>
        </w:rPr>
      </w:pPr>
      <w:r w:rsidRPr="00FA1EBF">
        <w:rPr>
          <w:rFonts w:eastAsia="Calibri" w:cs="Arial"/>
          <w:color w:val="000000"/>
          <w:szCs w:val="20"/>
          <w:lang w:val="en-GB" w:eastAsia="en-GB"/>
        </w:rPr>
        <w:t xml:space="preserve"> </w:t>
      </w:r>
    </w:p>
    <w:p w14:paraId="7C3B4893" w14:textId="77777777" w:rsidR="009A580E" w:rsidRPr="00FA1EBF" w:rsidRDefault="009A580E" w:rsidP="009A580E">
      <w:pPr>
        <w:spacing w:after="0"/>
        <w:rPr>
          <w:rFonts w:eastAsia="Calibri" w:cs="Arial"/>
          <w:color w:val="000000"/>
          <w:szCs w:val="20"/>
          <w:lang w:val="en-GB" w:eastAsia="en-GB"/>
        </w:rPr>
      </w:pPr>
    </w:p>
    <w:p w14:paraId="095C3B26" w14:textId="77777777" w:rsidR="00DA0B89" w:rsidRDefault="00DA0B89"/>
    <w:sectPr w:rsidR="00DA0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-Id">
    <w:altName w:val="Arabic Typesetting"/>
    <w:charset w:val="00"/>
    <w:family w:val="script"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08469EA"/>
    <w:multiLevelType w:val="hybridMultilevel"/>
    <w:tmpl w:val="225C6846"/>
    <w:lvl w:ilvl="0" w:tplc="621A0F1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D5F16"/>
    <w:multiLevelType w:val="hybridMultilevel"/>
    <w:tmpl w:val="1DFCA4CC"/>
    <w:lvl w:ilvl="0" w:tplc="621A0F12">
      <w:numFmt w:val="bullet"/>
      <w:lvlText w:val="•"/>
      <w:lvlPicBulletId w:val="0"/>
      <w:lvlJc w:val="left"/>
      <w:pPr>
        <w:ind w:left="340" w:hanging="170"/>
      </w:pPr>
      <w:rPr>
        <w:rFonts w:ascii="Calibri" w:eastAsia="Times New Roman" w:hAnsi="Calibri" w:cs="Calibr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04C4735E"/>
    <w:multiLevelType w:val="hybridMultilevel"/>
    <w:tmpl w:val="641CF096"/>
    <w:lvl w:ilvl="0" w:tplc="621A0F12">
      <w:numFmt w:val="bullet"/>
      <w:lvlText w:val="•"/>
      <w:lvlPicBulletId w:val="0"/>
      <w:lvlJc w:val="left"/>
      <w:pPr>
        <w:ind w:left="340" w:hanging="170"/>
      </w:pPr>
      <w:rPr>
        <w:rFonts w:ascii="Calibri" w:eastAsia="Times New Roman" w:hAnsi="Calibri" w:cs="Calibr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1C6164D2"/>
    <w:multiLevelType w:val="hybridMultilevel"/>
    <w:tmpl w:val="4838E2D8"/>
    <w:lvl w:ilvl="0" w:tplc="621A0F1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D567D4"/>
    <w:multiLevelType w:val="hybridMultilevel"/>
    <w:tmpl w:val="13B0AD08"/>
    <w:lvl w:ilvl="0" w:tplc="621A0F1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697254"/>
    <w:multiLevelType w:val="hybridMultilevel"/>
    <w:tmpl w:val="C6205176"/>
    <w:lvl w:ilvl="0" w:tplc="B39041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872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940E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A5A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40A0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9429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EA1B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7A62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E0E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D36B50"/>
    <w:multiLevelType w:val="hybridMultilevel"/>
    <w:tmpl w:val="521EA76E"/>
    <w:lvl w:ilvl="0" w:tplc="621A0F1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2B41CD"/>
    <w:multiLevelType w:val="hybridMultilevel"/>
    <w:tmpl w:val="50A8C5D0"/>
    <w:lvl w:ilvl="0" w:tplc="621A0F1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1C5C98"/>
    <w:multiLevelType w:val="hybridMultilevel"/>
    <w:tmpl w:val="08528A78"/>
    <w:lvl w:ilvl="0" w:tplc="621A0F1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89"/>
    <w:rsid w:val="000A38E1"/>
    <w:rsid w:val="001C6B64"/>
    <w:rsid w:val="003014BB"/>
    <w:rsid w:val="0072793F"/>
    <w:rsid w:val="00823045"/>
    <w:rsid w:val="009A580E"/>
    <w:rsid w:val="00DA0B89"/>
    <w:rsid w:val="00FA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AC6845"/>
  <w15:chartTrackingRefBased/>
  <w15:docId w15:val="{9A05458F-D2BA-48EB-98E8-3A58E1B4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A0B89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DA0B8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DA0B89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DA0B89"/>
  </w:style>
  <w:style w:type="paragraph" w:customStyle="1" w:styleId="4Bulletedcopyblue">
    <w:name w:val="4 Bulleted copy blue"/>
    <w:basedOn w:val="Normal"/>
    <w:qFormat/>
    <w:rsid w:val="00DA0B89"/>
    <w:pPr>
      <w:numPr>
        <w:numId w:val="1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DA0B89"/>
    <w:rPr>
      <w:rFonts w:ascii="Arial" w:eastAsia="MS Mincho" w:hAnsi="Arial" w:cs="Times New Roman"/>
      <w:sz w:val="20"/>
      <w:szCs w:val="24"/>
      <w:lang w:val="en-US"/>
    </w:rPr>
  </w:style>
  <w:style w:type="paragraph" w:customStyle="1" w:styleId="Bulletedcopylevel2">
    <w:name w:val="Bulleted copy level 2"/>
    <w:basedOn w:val="1bodycopy10pt"/>
    <w:qFormat/>
    <w:rsid w:val="00DA0B89"/>
    <w:pPr>
      <w:numPr>
        <w:numId w:val="2"/>
      </w:numPr>
      <w:tabs>
        <w:tab w:val="num" w:pos="360"/>
      </w:tabs>
      <w:ind w:left="0" w:firstLine="0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DA0B8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DA0B89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A0B89"/>
    <w:pPr>
      <w:spacing w:after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">
    <w:name w:val="TableGrid"/>
    <w:rsid w:val="009A580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Lynch Hill School Primary Academy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Tomlinson</dc:creator>
  <cp:keywords/>
  <dc:description/>
  <cp:lastModifiedBy>B. Whitford</cp:lastModifiedBy>
  <cp:revision>2</cp:revision>
  <cp:lastPrinted>2022-05-17T14:40:00Z</cp:lastPrinted>
  <dcterms:created xsi:type="dcterms:W3CDTF">2023-04-03T10:46:00Z</dcterms:created>
  <dcterms:modified xsi:type="dcterms:W3CDTF">2023-04-03T10:46:00Z</dcterms:modified>
</cp:coreProperties>
</file>