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B457" w14:textId="77777777" w:rsidR="00066E7C" w:rsidRPr="004D5D36" w:rsidRDefault="00066E7C" w:rsidP="00066E7C">
      <w:pPr>
        <w:jc w:val="center"/>
        <w:rPr>
          <w:rFonts w:ascii="Arial" w:hAnsi="Arial" w:cs="Arial"/>
          <w:b/>
          <w:color w:val="1F4E79" w:themeColor="accent5" w:themeShade="80"/>
        </w:rPr>
      </w:pPr>
      <w:r w:rsidRPr="004D5D36">
        <w:rPr>
          <w:rFonts w:ascii="Arial" w:hAnsi="Arial" w:cs="Arial"/>
          <w:b/>
          <w:color w:val="1F4E79" w:themeColor="accent5" w:themeShade="80"/>
        </w:rPr>
        <w:t>Class teacher - Maternity cover</w:t>
      </w:r>
    </w:p>
    <w:p w14:paraId="54723529" w14:textId="2E1F6A98" w:rsidR="00066E7C" w:rsidRDefault="00066E7C" w:rsidP="00066E7C">
      <w:pPr>
        <w:jc w:val="center"/>
        <w:rPr>
          <w:rFonts w:ascii="Arial" w:hAnsi="Arial" w:cs="Arial"/>
          <w:b/>
          <w:color w:val="1F4E79" w:themeColor="accent5" w:themeShade="80"/>
        </w:rPr>
      </w:pPr>
      <w:r>
        <w:rPr>
          <w:rFonts w:ascii="Arial" w:hAnsi="Arial" w:cs="Arial"/>
          <w:b/>
          <w:color w:val="1F4E79" w:themeColor="accent5" w:themeShade="80"/>
        </w:rPr>
        <w:t>November 2025 – August</w:t>
      </w:r>
      <w:r>
        <w:rPr>
          <w:rFonts w:ascii="Arial" w:hAnsi="Arial" w:cs="Arial"/>
          <w:b/>
          <w:color w:val="1F4E79" w:themeColor="accent5" w:themeShade="80"/>
        </w:rPr>
        <w:t xml:space="preserve"> </w:t>
      </w:r>
      <w:r>
        <w:rPr>
          <w:rFonts w:ascii="Arial" w:hAnsi="Arial" w:cs="Arial"/>
          <w:b/>
          <w:color w:val="1F4E79" w:themeColor="accent5" w:themeShade="80"/>
        </w:rPr>
        <w:t>2026</w:t>
      </w:r>
    </w:p>
    <w:p w14:paraId="28FA5665" w14:textId="6792B23A" w:rsidR="00066E7C" w:rsidRDefault="00C807D0" w:rsidP="00C807D0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1F3864"/>
        </w:rPr>
      </w:pPr>
      <w:r>
        <w:rPr>
          <w:rFonts w:ascii="Arial" w:hAnsi="Arial" w:cs="Arial"/>
          <w:b/>
          <w:color w:val="1F3864"/>
        </w:rPr>
        <w:t>3 days per week M2 (£42,234) to M3 (£44,238) FTE</w:t>
      </w:r>
    </w:p>
    <w:p w14:paraId="01CC5116" w14:textId="77777777" w:rsidR="00C807D0" w:rsidRPr="00C807D0" w:rsidRDefault="00C807D0" w:rsidP="00C807D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14:paraId="00000001" w14:textId="79721772" w:rsidR="007604D7" w:rsidRPr="00137779" w:rsidRDefault="00A1095D" w:rsidP="006566D2">
      <w:pPr>
        <w:shd w:val="clear" w:color="auto" w:fill="FFFFFF"/>
        <w:spacing w:line="276" w:lineRule="auto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Leader Responsible to: </w:t>
      </w:r>
      <w:r w:rsidRPr="00137779">
        <w:rPr>
          <w:rFonts w:ascii="Arial" w:hAnsi="Arial" w:cs="Arial"/>
        </w:rPr>
        <w:t>Head</w:t>
      </w:r>
      <w:r w:rsidR="000C146C" w:rsidRPr="00137779">
        <w:rPr>
          <w:rFonts w:ascii="Arial" w:hAnsi="Arial" w:cs="Arial"/>
        </w:rPr>
        <w:t xml:space="preserve"> </w:t>
      </w:r>
      <w:r w:rsidRPr="00137779">
        <w:rPr>
          <w:rFonts w:ascii="Arial" w:hAnsi="Arial" w:cs="Arial"/>
        </w:rPr>
        <w:t>teacher</w:t>
      </w:r>
    </w:p>
    <w:p w14:paraId="6B7D7558" w14:textId="77777777" w:rsidR="001F02EB" w:rsidRPr="00137779" w:rsidRDefault="001F02EB" w:rsidP="006566D2">
      <w:pPr>
        <w:shd w:val="clear" w:color="auto" w:fill="FFFFFF"/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25F4DE2E" w14:textId="3FB013CF" w:rsidR="001F02EB" w:rsidRPr="00137779" w:rsidRDefault="00A1095D" w:rsidP="00066E7C">
      <w:pPr>
        <w:shd w:val="clear" w:color="auto" w:fill="FFFFFF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Salary: </w:t>
      </w:r>
      <w:r w:rsidRPr="00137779">
        <w:rPr>
          <w:rFonts w:ascii="Arial" w:hAnsi="Arial" w:cs="Arial"/>
        </w:rPr>
        <w:t>Qualified Teachers - Main Sc</w:t>
      </w:r>
      <w:r w:rsidR="001F02EB" w:rsidRPr="00137779">
        <w:rPr>
          <w:rFonts w:ascii="Arial" w:hAnsi="Arial" w:cs="Arial"/>
        </w:rPr>
        <w:t>ale Plus Inner London Allowance</w:t>
      </w:r>
    </w:p>
    <w:p w14:paraId="00000002" w14:textId="470BACE6" w:rsidR="007604D7" w:rsidRPr="00137779" w:rsidRDefault="00A1095D" w:rsidP="00066E7C">
      <w:pPr>
        <w:shd w:val="clear" w:color="auto" w:fill="FFFFFF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                        </w:t>
      </w:r>
    </w:p>
    <w:p w14:paraId="00000004" w14:textId="60F4D28D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Morden Mount is a two-form entry primary school on the borders of Greenwich with great links to Canary Wharf, the picturesque Blackheath vi</w:t>
      </w:r>
      <w:r w:rsidR="000C146C" w:rsidRPr="001F02EB">
        <w:rPr>
          <w:rFonts w:ascii="Arial" w:hAnsi="Arial" w:cs="Arial"/>
        </w:rPr>
        <w:t xml:space="preserve">llage and the rustic Greenwich </w:t>
      </w:r>
      <w:r w:rsidRPr="001F02EB">
        <w:rPr>
          <w:rFonts w:ascii="Arial" w:hAnsi="Arial" w:cs="Arial"/>
        </w:rPr>
        <w:t>town centre. We are very proud of our diverse human and geographical school community and this underpins our wider school curriculum. Our teacher</w:t>
      </w:r>
      <w:r w:rsidR="000C146C" w:rsidRPr="001F02EB">
        <w:rPr>
          <w:rFonts w:ascii="Arial" w:hAnsi="Arial" w:cs="Arial"/>
        </w:rPr>
        <w:t xml:space="preserve">s form an integral part of our </w:t>
      </w:r>
      <w:r w:rsidRPr="001F02EB">
        <w:rPr>
          <w:rFonts w:ascii="Arial" w:hAnsi="Arial" w:cs="Arial"/>
        </w:rPr>
        <w:t>school as they have continually found creative ways to infuse lessons with their life experiences and passion for teaching. Our pupils, despite the daily challenges</w:t>
      </w:r>
      <w:r w:rsidR="000C146C" w:rsidRPr="001F02EB">
        <w:rPr>
          <w:rFonts w:ascii="Arial" w:hAnsi="Arial" w:cs="Arial"/>
        </w:rPr>
        <w:t xml:space="preserve">, are steep in resilience and </w:t>
      </w:r>
      <w:r w:rsidRPr="001F02EB">
        <w:rPr>
          <w:rFonts w:ascii="Arial" w:hAnsi="Arial" w:cs="Arial"/>
        </w:rPr>
        <w:t>continually rise up to expectations, mitigating challenges with hard work and relentless dedication to learning.</w:t>
      </w:r>
    </w:p>
    <w:p w14:paraId="2B3E49B5" w14:textId="77777777" w:rsidR="001F02EB" w:rsidRPr="001F02EB" w:rsidRDefault="001F02EB" w:rsidP="00066E7C">
      <w:pPr>
        <w:shd w:val="clear" w:color="auto" w:fill="FFFFFF"/>
        <w:rPr>
          <w:rFonts w:ascii="Arial" w:hAnsi="Arial" w:cs="Arial"/>
        </w:rPr>
      </w:pPr>
    </w:p>
    <w:p w14:paraId="052DFAA4" w14:textId="77777777" w:rsidR="00066E7C" w:rsidRPr="004D5D36" w:rsidRDefault="00066E7C" w:rsidP="00066E7C">
      <w:pPr>
        <w:rPr>
          <w:rFonts w:ascii="Arial" w:hAnsi="Arial" w:cs="Arial"/>
        </w:rPr>
      </w:pPr>
      <w:r w:rsidRPr="004D5D36">
        <w:rPr>
          <w:rFonts w:ascii="Arial" w:hAnsi="Arial" w:cs="Arial"/>
        </w:rPr>
        <w:t xml:space="preserve">We are seeking to appoint an excellent Class teacher to provide Maternity cover with the experience and ability to promote high standards in Key Stage </w:t>
      </w:r>
      <w:r>
        <w:rPr>
          <w:rFonts w:ascii="Arial" w:hAnsi="Arial" w:cs="Arial"/>
        </w:rPr>
        <w:t xml:space="preserve">2.  </w:t>
      </w:r>
      <w:r w:rsidRPr="004D5D36">
        <w:rPr>
          <w:rFonts w:ascii="Arial" w:hAnsi="Arial" w:cs="Arial"/>
        </w:rPr>
        <w:t>The successful candidate will:</w:t>
      </w:r>
    </w:p>
    <w:p w14:paraId="4FF50B7E" w14:textId="77777777" w:rsidR="00066E7C" w:rsidRPr="004D5D36" w:rsidRDefault="00066E7C" w:rsidP="00066E7C">
      <w:pPr>
        <w:rPr>
          <w:rFonts w:ascii="Arial" w:hAnsi="Arial" w:cs="Arial"/>
        </w:rPr>
      </w:pPr>
    </w:p>
    <w:p w14:paraId="06C6B72B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 xml:space="preserve">Be very committed to </w:t>
      </w:r>
      <w:r w:rsidRPr="004D5D36">
        <w:rPr>
          <w:rFonts w:ascii="Arial" w:hAnsi="Arial" w:cs="Arial"/>
          <w:shd w:val="clear" w:color="auto" w:fill="FFFFFF"/>
        </w:rPr>
        <w:t>helping children make the most of every opportunity at school</w:t>
      </w:r>
    </w:p>
    <w:p w14:paraId="106DB0A9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able to relate sympathetically to very young children</w:t>
      </w:r>
    </w:p>
    <w:p w14:paraId="5B1EF42C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able to promote social skills in young children</w:t>
      </w:r>
    </w:p>
    <w:p w14:paraId="4D8A1F57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Have patience and empathy with children experiencing learning or social difficulties</w:t>
      </w:r>
    </w:p>
    <w:p w14:paraId="46E120E6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Have the ability to work as part of a team</w:t>
      </w:r>
    </w:p>
    <w:p w14:paraId="45B7FEA8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committed to the success of the school</w:t>
      </w:r>
    </w:p>
    <w:p w14:paraId="3EB14A79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required to undertake a DBS check</w:t>
      </w:r>
    </w:p>
    <w:p w14:paraId="3282DCD3" w14:textId="77777777" w:rsidR="00066E7C" w:rsidRPr="004D5D36" w:rsidRDefault="00066E7C" w:rsidP="00066E7C">
      <w:pPr>
        <w:ind w:right="709"/>
        <w:rPr>
          <w:rFonts w:ascii="Arial" w:hAnsi="Arial" w:cs="Arial"/>
        </w:rPr>
      </w:pPr>
    </w:p>
    <w:p w14:paraId="615E4E76" w14:textId="77777777" w:rsidR="00066E7C" w:rsidRPr="004D5D36" w:rsidRDefault="00066E7C" w:rsidP="00066E7C">
      <w:pPr>
        <w:rPr>
          <w:rFonts w:ascii="Arial" w:hAnsi="Arial" w:cs="Arial"/>
          <w:b/>
          <w:color w:val="1F4E79" w:themeColor="accent5" w:themeShade="80"/>
        </w:rPr>
      </w:pPr>
      <w:r w:rsidRPr="004D5D36">
        <w:rPr>
          <w:rFonts w:ascii="Arial" w:hAnsi="Arial" w:cs="Arial"/>
          <w:b/>
          <w:color w:val="1F4E79" w:themeColor="accent5" w:themeShade="80"/>
        </w:rPr>
        <w:t>Q.T.S. essential</w:t>
      </w:r>
    </w:p>
    <w:p w14:paraId="79F4ED77" w14:textId="77777777" w:rsidR="00066E7C" w:rsidRPr="004D5D36" w:rsidRDefault="00066E7C" w:rsidP="00066E7C">
      <w:pPr>
        <w:ind w:right="709"/>
        <w:rPr>
          <w:rFonts w:ascii="Arial" w:hAnsi="Arial" w:cs="Arial"/>
        </w:rPr>
      </w:pPr>
    </w:p>
    <w:p w14:paraId="4446DDF3" w14:textId="77777777" w:rsidR="00066E7C" w:rsidRPr="004D5D36" w:rsidRDefault="00066E7C" w:rsidP="00066E7C">
      <w:pPr>
        <w:ind w:right="709"/>
        <w:rPr>
          <w:rFonts w:ascii="Arial" w:hAnsi="Arial" w:cs="Arial"/>
        </w:rPr>
      </w:pPr>
      <w:r w:rsidRPr="004D5D36">
        <w:rPr>
          <w:rFonts w:ascii="Arial" w:hAnsi="Arial" w:cs="Arial"/>
        </w:rPr>
        <w:t>The school is committed to safeguarding and promoting the welfare of children.</w:t>
      </w:r>
    </w:p>
    <w:p w14:paraId="6DBD8685" w14:textId="77777777" w:rsidR="00066E7C" w:rsidRPr="004D5D36" w:rsidRDefault="00066E7C" w:rsidP="00066E7C">
      <w:pPr>
        <w:rPr>
          <w:rFonts w:ascii="Arial" w:hAnsi="Arial" w:cs="Arial"/>
        </w:rPr>
      </w:pPr>
    </w:p>
    <w:p w14:paraId="13DE6181" w14:textId="77777777" w:rsidR="00066E7C" w:rsidRPr="004D5D36" w:rsidRDefault="00066E7C" w:rsidP="00066E7C">
      <w:pPr>
        <w:rPr>
          <w:rFonts w:ascii="Arial" w:hAnsi="Arial" w:cs="Arial"/>
          <w:b/>
        </w:rPr>
      </w:pPr>
      <w:r w:rsidRPr="004D5D36">
        <w:rPr>
          <w:rFonts w:ascii="Arial" w:hAnsi="Arial" w:cs="Arial"/>
          <w:b/>
        </w:rPr>
        <w:t xml:space="preserve">The closing date for applications is 12pm on </w:t>
      </w:r>
      <w:r>
        <w:rPr>
          <w:rFonts w:ascii="Arial" w:hAnsi="Arial" w:cs="Arial"/>
          <w:b/>
        </w:rPr>
        <w:t>Monday 6</w:t>
      </w:r>
      <w:r w:rsidRPr="004A33F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 2025</w:t>
      </w:r>
    </w:p>
    <w:p w14:paraId="3E1B42A0" w14:textId="36D7C32D" w:rsidR="009D0C6F" w:rsidRDefault="009D0C6F" w:rsidP="00066E7C">
      <w:pPr>
        <w:ind w:right="709"/>
        <w:rPr>
          <w:rFonts w:ascii="Arial" w:hAnsi="Arial" w:cs="Arial"/>
        </w:rPr>
      </w:pPr>
    </w:p>
    <w:p w14:paraId="322870A2" w14:textId="77777777" w:rsidR="009D0C6F" w:rsidRDefault="009D0C6F" w:rsidP="00066E7C">
      <w:pPr>
        <w:rPr>
          <w:rFonts w:ascii="Arial" w:hAnsi="Arial" w:cs="Arial"/>
        </w:rPr>
      </w:pPr>
      <w:r w:rsidRPr="004420B1">
        <w:rPr>
          <w:rFonts w:ascii="Arial" w:hAnsi="Arial" w:cs="Arial"/>
        </w:rPr>
        <w:t xml:space="preserve">Please download an application pack and return the completed form by email to </w:t>
      </w:r>
      <w:hyperlink r:id="rId6" w:history="1">
        <w:r w:rsidRPr="004420B1">
          <w:rPr>
            <w:rStyle w:val="Hyperlink"/>
            <w:rFonts w:ascii="Arial" w:hAnsi="Arial" w:cs="Arial"/>
          </w:rPr>
          <w:t>info@mordenmount.greenwich.sch.uk</w:t>
        </w:r>
      </w:hyperlink>
      <w:r w:rsidRPr="004420B1">
        <w:rPr>
          <w:rFonts w:ascii="Arial" w:hAnsi="Arial" w:cs="Arial"/>
        </w:rPr>
        <w:t xml:space="preserve">.  </w:t>
      </w:r>
    </w:p>
    <w:p w14:paraId="44A64110" w14:textId="77777777" w:rsidR="009D0C6F" w:rsidRDefault="009D0C6F" w:rsidP="00066E7C">
      <w:pPr>
        <w:rPr>
          <w:rFonts w:ascii="Arial" w:hAnsi="Arial" w:cs="Arial"/>
        </w:rPr>
      </w:pPr>
    </w:p>
    <w:p w14:paraId="2F020E8E" w14:textId="5475C227" w:rsidR="009D0C6F" w:rsidRPr="004420B1" w:rsidRDefault="009D0C6F" w:rsidP="00066E7C">
      <w:pPr>
        <w:rPr>
          <w:rFonts w:ascii="Arial" w:hAnsi="Arial" w:cs="Arial"/>
        </w:rPr>
      </w:pPr>
      <w:r w:rsidRPr="004420B1">
        <w:rPr>
          <w:rFonts w:ascii="Arial" w:hAnsi="Arial" w:cs="Arial"/>
        </w:rPr>
        <w:t xml:space="preserve">Alternatively, you can collect a pack/return your completed form at the School Office (Monday to Friday 8.30am – </w:t>
      </w:r>
      <w:r>
        <w:rPr>
          <w:rFonts w:ascii="Arial" w:hAnsi="Arial" w:cs="Arial"/>
        </w:rPr>
        <w:t>3.</w:t>
      </w:r>
      <w:r w:rsidRPr="004420B1"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Pr="004420B1">
        <w:rPr>
          <w:rFonts w:ascii="Arial" w:hAnsi="Arial" w:cs="Arial"/>
        </w:rPr>
        <w:t>pm)</w:t>
      </w:r>
    </w:p>
    <w:p w14:paraId="0E676107" w14:textId="77777777" w:rsidR="009D0C6F" w:rsidRDefault="009D0C6F" w:rsidP="00066E7C">
      <w:pPr>
        <w:ind w:right="709"/>
        <w:rPr>
          <w:rFonts w:ascii="Arial" w:hAnsi="Arial" w:cs="Arial"/>
        </w:rPr>
      </w:pPr>
    </w:p>
    <w:p w14:paraId="00000007" w14:textId="0F65C4B7" w:rsidR="007604D7" w:rsidRPr="001F02EB" w:rsidRDefault="001E3BE7" w:rsidP="00066E7C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A1095D" w:rsidRPr="001F02EB">
        <w:rPr>
          <w:rFonts w:ascii="Arial" w:hAnsi="Arial" w:cs="Arial"/>
          <w:b/>
        </w:rPr>
        <w:lastRenderedPageBreak/>
        <w:t>OBJECTIVES</w:t>
      </w:r>
    </w:p>
    <w:p w14:paraId="00000008" w14:textId="77777777" w:rsidR="007604D7" w:rsidRPr="001F02EB" w:rsidRDefault="007604D7" w:rsidP="00066E7C">
      <w:pPr>
        <w:shd w:val="clear" w:color="auto" w:fill="FFFFFF"/>
        <w:rPr>
          <w:rFonts w:ascii="Arial" w:hAnsi="Arial" w:cs="Arial"/>
          <w:b/>
        </w:rPr>
      </w:pPr>
    </w:p>
    <w:p w14:paraId="00000009" w14:textId="38D6EF9C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To implement, adhere to and promote all school policies including those relating to Race Equality, Equal Oppo</w:t>
      </w:r>
      <w:r w:rsidR="001F02EB">
        <w:rPr>
          <w:rFonts w:ascii="Arial" w:hAnsi="Arial" w:cs="Arial"/>
        </w:rPr>
        <w:t>rtunities and Health and Safety</w:t>
      </w:r>
      <w:r w:rsidRPr="001F02EB">
        <w:rPr>
          <w:rFonts w:ascii="Arial" w:hAnsi="Arial" w:cs="Arial"/>
        </w:rPr>
        <w:t xml:space="preserve">  </w:t>
      </w:r>
    </w:p>
    <w:p w14:paraId="0000000A" w14:textId="7A4D25BE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Foster interdisciplinary instruction according to national curriculum standards and the educationa</w:t>
      </w:r>
      <w:r w:rsidR="001F02EB">
        <w:rPr>
          <w:rFonts w:ascii="Arial" w:hAnsi="Arial" w:cs="Arial"/>
        </w:rPr>
        <w:t>l needs and abilities of pupils</w:t>
      </w:r>
    </w:p>
    <w:p w14:paraId="0000000B" w14:textId="72139D56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Create a classroom culture that is welcoming and focused on </w:t>
      </w:r>
      <w:r w:rsidR="000C146C" w:rsidRPr="001F02EB">
        <w:rPr>
          <w:rFonts w:ascii="Arial" w:hAnsi="Arial" w:cs="Arial"/>
        </w:rPr>
        <w:t>learning within</w:t>
      </w:r>
      <w:r w:rsidRPr="001F02EB">
        <w:rPr>
          <w:rFonts w:ascii="Arial" w:hAnsi="Arial" w:cs="Arial"/>
        </w:rPr>
        <w:t xml:space="preserve"> positive relat</w:t>
      </w:r>
      <w:r w:rsidR="001F02EB">
        <w:rPr>
          <w:rFonts w:ascii="Arial" w:hAnsi="Arial" w:cs="Arial"/>
        </w:rPr>
        <w:t>ionships rather than discipline</w:t>
      </w:r>
    </w:p>
    <w:p w14:paraId="0000000C" w14:textId="0692159A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Prepare and teach ambitious lessons that promote the progress a</w:t>
      </w:r>
      <w:r w:rsidR="001F02EB">
        <w:rPr>
          <w:rFonts w:ascii="Arial" w:hAnsi="Arial" w:cs="Arial"/>
        </w:rPr>
        <w:t>nd general well-being of pupils</w:t>
      </w:r>
    </w:p>
    <w:p w14:paraId="0000000D" w14:textId="2C3F830E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Drive outstanding achievement for all pupils in the classroom, and support colleagues in driving </w:t>
      </w:r>
      <w:r w:rsidR="000C146C" w:rsidRPr="001F02EB">
        <w:rPr>
          <w:rFonts w:ascii="Arial" w:hAnsi="Arial" w:cs="Arial"/>
        </w:rPr>
        <w:t>pupils’ achievement</w:t>
      </w:r>
      <w:r w:rsidR="001F02EB">
        <w:rPr>
          <w:rFonts w:ascii="Arial" w:hAnsi="Arial" w:cs="Arial"/>
        </w:rPr>
        <w:t xml:space="preserve"> throughout the school</w:t>
      </w:r>
    </w:p>
    <w:p w14:paraId="0000000E" w14:textId="193A69E2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Communicate, cooperate, and consult with school staff as well as parents/guardians to ser</w:t>
      </w:r>
      <w:r w:rsidR="001F02EB">
        <w:rPr>
          <w:rFonts w:ascii="Arial" w:hAnsi="Arial" w:cs="Arial"/>
        </w:rPr>
        <w:t>ve the best interests of pupils</w:t>
      </w:r>
    </w:p>
    <w:p w14:paraId="0000000F" w14:textId="77777777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Build knowledge by attending education seminars</w:t>
      </w:r>
    </w:p>
    <w:p w14:paraId="00000010" w14:textId="5F784B34" w:rsidR="001F02EB" w:rsidRDefault="001F02EB" w:rsidP="00066E7C">
      <w:pPr>
        <w:rPr>
          <w:rFonts w:ascii="Arial" w:hAnsi="Arial" w:cs="Arial"/>
          <w:b/>
        </w:rPr>
      </w:pPr>
    </w:p>
    <w:p w14:paraId="24E9ED9F" w14:textId="77777777" w:rsidR="001E3BE7" w:rsidRDefault="001E3BE7" w:rsidP="00066E7C">
      <w:pPr>
        <w:rPr>
          <w:rFonts w:ascii="Arial" w:hAnsi="Arial" w:cs="Arial"/>
          <w:b/>
        </w:rPr>
      </w:pPr>
    </w:p>
    <w:p w14:paraId="00000011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RESPONSIBILITIES</w:t>
      </w:r>
    </w:p>
    <w:p w14:paraId="00000012" w14:textId="77777777" w:rsidR="007604D7" w:rsidRPr="001F02EB" w:rsidRDefault="00A1095D" w:rsidP="00066E7C">
      <w:pPr>
        <w:pStyle w:val="Heading5"/>
        <w:keepNext w:val="0"/>
        <w:keepLines w:val="0"/>
        <w:shd w:val="clear" w:color="auto" w:fill="FFFFFF"/>
        <w:spacing w:before="160" w:after="0"/>
        <w:rPr>
          <w:rFonts w:ascii="Arial" w:hAnsi="Arial" w:cs="Arial"/>
          <w:sz w:val="24"/>
          <w:szCs w:val="24"/>
        </w:rPr>
      </w:pPr>
      <w:bookmarkStart w:id="1" w:name="_heading=h.nd7hza5l23mc" w:colFirst="0" w:colLast="0"/>
      <w:bookmarkEnd w:id="1"/>
      <w:r w:rsidRPr="001F02EB">
        <w:rPr>
          <w:rFonts w:ascii="Arial" w:hAnsi="Arial" w:cs="Arial"/>
          <w:sz w:val="24"/>
          <w:szCs w:val="24"/>
        </w:rPr>
        <w:t>PLANNING, TEACHING AND CLASS MANAGEMENT</w:t>
      </w:r>
    </w:p>
    <w:p w14:paraId="00000013" w14:textId="1532CFCC" w:rsidR="007604D7" w:rsidRDefault="00A1095D" w:rsidP="00066E7C">
      <w:pPr>
        <w:pStyle w:val="Heading5"/>
        <w:keepNext w:val="0"/>
        <w:keepLines w:val="0"/>
        <w:shd w:val="clear" w:color="auto" w:fill="FFFFFF"/>
        <w:spacing w:before="160" w:after="0"/>
        <w:rPr>
          <w:rFonts w:ascii="Arial" w:hAnsi="Arial" w:cs="Arial"/>
          <w:b w:val="0"/>
          <w:sz w:val="24"/>
          <w:szCs w:val="24"/>
        </w:rPr>
      </w:pPr>
      <w:bookmarkStart w:id="2" w:name="_heading=h.1yeupadziwmb" w:colFirst="0" w:colLast="0"/>
      <w:bookmarkEnd w:id="2"/>
      <w:r w:rsidRPr="001F02EB">
        <w:rPr>
          <w:rFonts w:ascii="Arial" w:hAnsi="Arial" w:cs="Arial"/>
          <w:b w:val="0"/>
          <w:sz w:val="24"/>
          <w:szCs w:val="24"/>
        </w:rPr>
        <w:t>Utilise a variety of teaching methods to create differentiated opportunities and progression for all learners through:</w:t>
      </w:r>
    </w:p>
    <w:p w14:paraId="595A8000" w14:textId="77777777" w:rsidR="001F02EB" w:rsidRPr="001F02EB" w:rsidRDefault="001F02EB" w:rsidP="00066E7C"/>
    <w:p w14:paraId="00000014" w14:textId="052FC8B1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identifying clear teaching objectives and specifying how they will be taught building on prior attainment;</w:t>
      </w:r>
    </w:p>
    <w:p w14:paraId="00000015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providing clear structures for lessons maintaining pace, motivation and challenge;</w:t>
      </w:r>
    </w:p>
    <w:p w14:paraId="00000016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Evaluating needs and making provision for pupils who are AEN/SEN, very able, LAC or who have other particular individual needs</w:t>
      </w:r>
    </w:p>
    <w:p w14:paraId="00000017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making effective use of assessment and ensure coverage of programmes of study;</w:t>
      </w:r>
    </w:p>
    <w:p w14:paraId="2E59B400" w14:textId="77777777" w:rsidR="006566D2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maintaining discipline and expectations in accordance with the school's procedures and encouraging good practice with regard to punctuality, behaviour, standards of work and hom</w:t>
      </w:r>
      <w:r w:rsidR="006566D2" w:rsidRPr="001F02EB">
        <w:rPr>
          <w:rFonts w:ascii="Arial" w:hAnsi="Arial" w:cs="Arial"/>
        </w:rPr>
        <w:t>ework</w:t>
      </w:r>
    </w:p>
    <w:p w14:paraId="00000019" w14:textId="6C45018F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using a variety of teaching methods to match approach to content, structure information, present a set of key ideas and use appropriate vocabulary, including:</w:t>
      </w:r>
    </w:p>
    <w:p w14:paraId="0000001A" w14:textId="52E1B2E6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using effective questioning, listening carefully to pupils, giving attention to errors and </w:t>
      </w:r>
      <w:r w:rsidR="001F02EB" w:rsidRPr="001F02EB">
        <w:rPr>
          <w:rFonts w:ascii="Arial" w:hAnsi="Arial" w:cs="Arial"/>
        </w:rPr>
        <w:t xml:space="preserve">  m</w:t>
      </w:r>
      <w:r w:rsidRPr="001F02EB">
        <w:rPr>
          <w:rFonts w:ascii="Arial" w:hAnsi="Arial" w:cs="Arial"/>
        </w:rPr>
        <w:t>isconceptions</w:t>
      </w:r>
    </w:p>
    <w:p w14:paraId="0000001B" w14:textId="5B41BC8C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selecting appropriate learning resources and developing study skills through library, ICT and other sources;</w:t>
      </w:r>
    </w:p>
    <w:p w14:paraId="0000001C" w14:textId="5A05B39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ensuring </w:t>
      </w:r>
      <w:r w:rsidR="001D1438">
        <w:rPr>
          <w:rFonts w:ascii="Arial" w:hAnsi="Arial" w:cs="Arial"/>
        </w:rPr>
        <w:t>pupils</w:t>
      </w:r>
      <w:r w:rsidRPr="001F02EB">
        <w:rPr>
          <w:rFonts w:ascii="Arial" w:hAnsi="Arial" w:cs="Arial"/>
        </w:rPr>
        <w:t xml:space="preserve"> acquire and consolidate knowledge, skills and understanding appropriate to the subject taught;</w:t>
      </w:r>
    </w:p>
    <w:p w14:paraId="0000001D" w14:textId="4CC106D0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ensuring the effective and efficient deployment of classroom support;</w:t>
      </w:r>
    </w:p>
    <w:p w14:paraId="0000001E" w14:textId="1107D25B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liaising with the Subject Leader to ensure the implementation of department policy and best practice.</w:t>
      </w:r>
    </w:p>
    <w:p w14:paraId="0000001F" w14:textId="3F80C0E7" w:rsidR="007604D7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evaluating own teaching crit</w:t>
      </w:r>
      <w:r w:rsidR="00032955">
        <w:rPr>
          <w:rFonts w:ascii="Arial" w:hAnsi="Arial" w:cs="Arial"/>
        </w:rPr>
        <w:t>ically to improve effectiveness</w:t>
      </w:r>
    </w:p>
    <w:p w14:paraId="497546D1" w14:textId="3D4DBD89" w:rsidR="00032955" w:rsidRDefault="00032955" w:rsidP="00066E7C">
      <w:pPr>
        <w:pStyle w:val="ListParagraph"/>
        <w:shd w:val="clear" w:color="auto" w:fill="FFFFFF"/>
        <w:rPr>
          <w:rFonts w:ascii="Arial" w:hAnsi="Arial" w:cs="Arial"/>
        </w:rPr>
      </w:pPr>
    </w:p>
    <w:p w14:paraId="00000029" w14:textId="02C0841C" w:rsidR="007604D7" w:rsidRDefault="008E3A4E" w:rsidP="00066E7C">
      <w:pPr>
        <w:shd w:val="clear" w:color="auto" w:fill="FFFFFF"/>
        <w:rPr>
          <w:rFonts w:ascii="Arial" w:hAnsi="Arial" w:cs="Arial"/>
        </w:rPr>
      </w:pPr>
      <w:bookmarkStart w:id="3" w:name="_heading=h.p8r4ebuo68o6" w:colFirst="0" w:colLast="0"/>
      <w:bookmarkEnd w:id="3"/>
      <w:r>
        <w:rPr>
          <w:rFonts w:ascii="Arial" w:hAnsi="Arial" w:cs="Arial"/>
        </w:rPr>
        <w:t>Generic a</w:t>
      </w:r>
      <w:r w:rsidR="00A1095D" w:rsidRPr="001F02EB">
        <w:rPr>
          <w:rFonts w:ascii="Arial" w:hAnsi="Arial" w:cs="Arial"/>
        </w:rPr>
        <w:t xml:space="preserve">ccountabilities </w:t>
      </w:r>
    </w:p>
    <w:p w14:paraId="0000002A" w14:textId="425B30F4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comply with any reasonable request from a manager to undertake work of a similar level which is not specified in this job description.  </w:t>
      </w:r>
    </w:p>
    <w:p w14:paraId="0000002B" w14:textId="77777777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be courteous to all individuals and provide a welcoming environment to visitors and telephone callers.  </w:t>
      </w:r>
    </w:p>
    <w:p w14:paraId="0000002C" w14:textId="77777777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attend weekly staff meetings (as well as other occasional meetings), in accordance with school policy and to lead such meetings as required.  </w:t>
      </w:r>
    </w:p>
    <w:p w14:paraId="0000002F" w14:textId="665B9534" w:rsidR="006566D2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attend occasional musical performances during evening hours and at weekends, as required. </w:t>
      </w:r>
    </w:p>
    <w:p w14:paraId="6277D337" w14:textId="77777777" w:rsidR="006566D2" w:rsidRPr="001F02EB" w:rsidRDefault="006566D2" w:rsidP="00066E7C">
      <w:pPr>
        <w:rPr>
          <w:rFonts w:ascii="Arial" w:hAnsi="Arial" w:cs="Arial"/>
        </w:rPr>
      </w:pPr>
      <w:r w:rsidRPr="001F02EB">
        <w:rPr>
          <w:rFonts w:ascii="Arial" w:hAnsi="Arial" w:cs="Arial"/>
        </w:rPr>
        <w:br w:type="page"/>
      </w:r>
    </w:p>
    <w:p w14:paraId="00000030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Required skills and qualifications</w:t>
      </w:r>
    </w:p>
    <w:p w14:paraId="00000031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Bachelor’s degree (or equivalent) in education, or bachelor’s degree in specialised subject area with certificate in education</w:t>
      </w:r>
    </w:p>
    <w:p w14:paraId="00000032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Thorough knowledge of best practices and legal guidelines, and ability to adhere to school procedures and policies</w:t>
      </w:r>
    </w:p>
    <w:p w14:paraId="00000033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Excellent organisational and communication skills</w:t>
      </w:r>
    </w:p>
    <w:p w14:paraId="00000034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Creative, positive, and energetic demeanour</w:t>
      </w:r>
    </w:p>
    <w:p w14:paraId="00000035" w14:textId="436EA25E" w:rsidR="007604D7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Ability to pass a background screening</w:t>
      </w:r>
    </w:p>
    <w:p w14:paraId="0657BAB5" w14:textId="77777777" w:rsidR="001F02EB" w:rsidRPr="001F02EB" w:rsidRDefault="001F02EB" w:rsidP="00066E7C">
      <w:pPr>
        <w:rPr>
          <w:rFonts w:ascii="Arial" w:hAnsi="Arial" w:cs="Arial"/>
        </w:rPr>
      </w:pPr>
    </w:p>
    <w:p w14:paraId="00000036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Preferred skills and qualifications</w:t>
      </w:r>
    </w:p>
    <w:p w14:paraId="00000037" w14:textId="77777777" w:rsidR="007604D7" w:rsidRPr="001F02EB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Ability to coach sports teams or willingness to take  on leadership or contribute to an aspect  of school’s  wider community initiatives</w:t>
      </w:r>
    </w:p>
    <w:p w14:paraId="00000038" w14:textId="77777777" w:rsidR="007604D7" w:rsidRPr="001F02EB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Relevant teaching experience as a Music teacher  Recent and relevant continued professional development  A degree or proven skills in music </w:t>
      </w:r>
    </w:p>
    <w:p w14:paraId="00000039" w14:textId="6EA25AF6" w:rsidR="007604D7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Proficiency with technology, including skills to facilitate adaptation of learning to the unique needs of pupils and to enhance knowledge retention</w:t>
      </w:r>
    </w:p>
    <w:p w14:paraId="65888BD2" w14:textId="77777777" w:rsidR="001F02EB" w:rsidRPr="001F02EB" w:rsidRDefault="001F02EB" w:rsidP="00066E7C">
      <w:pPr>
        <w:rPr>
          <w:rFonts w:ascii="Arial" w:hAnsi="Arial" w:cs="Arial"/>
        </w:rPr>
      </w:pPr>
    </w:p>
    <w:p w14:paraId="0000003A" w14:textId="77777777" w:rsidR="007604D7" w:rsidRPr="001F02EB" w:rsidRDefault="00A1095D" w:rsidP="00066E7C">
      <w:pPr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Personal Qualities</w:t>
      </w:r>
    </w:p>
    <w:p w14:paraId="0000003C" w14:textId="0E6AD685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Consistently demonstrate the behaviours expected by virtue of being a person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in a position of trust</w:t>
      </w:r>
    </w:p>
    <w:p w14:paraId="0000003E" w14:textId="305C2692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A genuine concern to secure the educational progress of </w:t>
      </w:r>
      <w:r w:rsidR="001D1438">
        <w:rPr>
          <w:rFonts w:ascii="Arial" w:hAnsi="Arial" w:cs="Arial"/>
        </w:rPr>
        <w:t>pupils</w:t>
      </w:r>
      <w:r w:rsidRPr="001F02EB">
        <w:rPr>
          <w:rFonts w:ascii="Arial" w:hAnsi="Arial" w:cs="Arial"/>
        </w:rPr>
        <w:t xml:space="preserve"> irrespective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of their background or ethnicity</w:t>
      </w:r>
    </w:p>
    <w:p w14:paraId="0000003F" w14:textId="14AF4A7E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Committed to undertaking professional training and assist with the</w:t>
      </w:r>
    </w:p>
    <w:p w14:paraId="00000040" w14:textId="7777777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professional development of others</w:t>
      </w:r>
    </w:p>
    <w:p w14:paraId="00000041" w14:textId="3552E9E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Demonstrate reliability and integrity and lead by example</w:t>
      </w:r>
    </w:p>
    <w:p w14:paraId="00000042" w14:textId="6FDFEAC9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Willingness to share expertise, skills and knowledge</w:t>
      </w:r>
    </w:p>
    <w:p w14:paraId="00000044" w14:textId="28D4A47F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Be tolerant and possess a calmness when working with others to maintain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good relationships</w:t>
      </w:r>
    </w:p>
    <w:p w14:paraId="00000045" w14:textId="7C3F25B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Commitment to children’s wellbeing and safety</w:t>
      </w:r>
    </w:p>
    <w:p w14:paraId="00000046" w14:textId="00B768A5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Enthusiasm for music</w:t>
      </w:r>
    </w:p>
    <w:p w14:paraId="00000047" w14:textId="7777777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Enthusiasm for one of the primary curriculum subjects.</w:t>
      </w:r>
    </w:p>
    <w:p w14:paraId="00000048" w14:textId="77777777" w:rsidR="007604D7" w:rsidRPr="001F02EB" w:rsidRDefault="007604D7" w:rsidP="00066E7C">
      <w:pPr>
        <w:rPr>
          <w:rFonts w:ascii="Arial" w:hAnsi="Arial" w:cs="Arial"/>
        </w:rPr>
      </w:pPr>
    </w:p>
    <w:sectPr w:rsidR="007604D7" w:rsidRPr="001F02EB" w:rsidSect="00066E7C">
      <w:pgSz w:w="11906" w:h="16838"/>
      <w:pgMar w:top="567" w:right="567" w:bottom="567" w:left="567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955"/>
    <w:multiLevelType w:val="hybridMultilevel"/>
    <w:tmpl w:val="2984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1143"/>
    <w:multiLevelType w:val="multilevel"/>
    <w:tmpl w:val="C0564BAC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F60531"/>
    <w:multiLevelType w:val="multilevel"/>
    <w:tmpl w:val="BC1C2F92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C61318"/>
    <w:multiLevelType w:val="multilevel"/>
    <w:tmpl w:val="56B60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8DA46B6"/>
    <w:multiLevelType w:val="multilevel"/>
    <w:tmpl w:val="DD72F312"/>
    <w:lvl w:ilvl="0">
      <w:start w:val="1"/>
      <w:numFmt w:val="bullet"/>
      <w:lvlText w:val="●"/>
      <w:lvlJc w:val="left"/>
      <w:pPr>
        <w:ind w:left="108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520712D7"/>
    <w:multiLevelType w:val="multilevel"/>
    <w:tmpl w:val="F68876EC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F006F7"/>
    <w:multiLevelType w:val="multilevel"/>
    <w:tmpl w:val="E7B24D2C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0536F5"/>
    <w:multiLevelType w:val="multilevel"/>
    <w:tmpl w:val="2CA64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815425E"/>
    <w:multiLevelType w:val="multilevel"/>
    <w:tmpl w:val="BDF4D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48D17A9"/>
    <w:multiLevelType w:val="multilevel"/>
    <w:tmpl w:val="ED465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AFB381D"/>
    <w:multiLevelType w:val="hybridMultilevel"/>
    <w:tmpl w:val="E52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42FE2"/>
    <w:multiLevelType w:val="hybridMultilevel"/>
    <w:tmpl w:val="6B889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B2BA0"/>
    <w:multiLevelType w:val="multilevel"/>
    <w:tmpl w:val="C9D699B8"/>
    <w:lvl w:ilvl="0">
      <w:start w:val="1"/>
      <w:numFmt w:val="bullet"/>
      <w:lvlText w:val="●"/>
      <w:lvlJc w:val="left"/>
      <w:pPr>
        <w:ind w:left="560" w:hanging="360"/>
      </w:pPr>
      <w:rPr>
        <w:rFonts w:ascii="Montserrat" w:eastAsia="Montserrat" w:hAnsi="Montserrat" w:cs="Montserrat"/>
        <w:color w:val="4D4D4D"/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2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2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D7"/>
    <w:rsid w:val="00032955"/>
    <w:rsid w:val="00066E7C"/>
    <w:rsid w:val="000C146C"/>
    <w:rsid w:val="00137779"/>
    <w:rsid w:val="001D1438"/>
    <w:rsid w:val="001E3BE7"/>
    <w:rsid w:val="001F02EB"/>
    <w:rsid w:val="00367F7E"/>
    <w:rsid w:val="004849AC"/>
    <w:rsid w:val="0061468F"/>
    <w:rsid w:val="006566D2"/>
    <w:rsid w:val="007604D7"/>
    <w:rsid w:val="008E3A4E"/>
    <w:rsid w:val="009D0C6F"/>
    <w:rsid w:val="00A1095D"/>
    <w:rsid w:val="00B519B7"/>
    <w:rsid w:val="00C807D0"/>
    <w:rsid w:val="00CD7B32"/>
    <w:rsid w:val="00D67FFD"/>
    <w:rsid w:val="00F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86E7"/>
  <w15:docId w15:val="{E887CE9F-96B9-4B9D-8EC5-D933581F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67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3672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6720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02EB"/>
    <w:pPr>
      <w:ind w:left="720"/>
      <w:contextualSpacing/>
    </w:pPr>
  </w:style>
  <w:style w:type="character" w:styleId="Hyperlink">
    <w:name w:val="Hyperlink"/>
    <w:uiPriority w:val="99"/>
    <w:unhideWhenUsed/>
    <w:rsid w:val="00CD7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ordenmount.greenwich.sch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yjhtpBHvyDPWHAg+R36+LFEFQ==">CgMxLjAyDmgubmQ3aHphNWwyM21jMg5oLjF5ZXVwYWR6aXdtYjIOaC5wOHI0ZWJ1bzY4bzY4AHIhMUVxenhZYk0xbDJPWXNUbGV4NEhuSTFXRUs3RTVHU1RJ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Kemisola Okhani</dc:creator>
  <cp:lastModifiedBy>Gabrielle STEVEN</cp:lastModifiedBy>
  <cp:revision>5</cp:revision>
  <dcterms:created xsi:type="dcterms:W3CDTF">2024-06-12T10:04:00Z</dcterms:created>
  <dcterms:modified xsi:type="dcterms:W3CDTF">2025-09-29T11:30:00Z</dcterms:modified>
</cp:coreProperties>
</file>