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Default="00550B5F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>Class Teacher</w:t>
      </w:r>
    </w:p>
    <w:p w:rsidR="00221044" w:rsidRPr="00885E31" w:rsidRDefault="00221044" w:rsidP="007357F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8"/>
        </w:rPr>
      </w:pPr>
    </w:p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203028">
        <w:t>£</w:t>
      </w:r>
      <w:r w:rsidR="007357F5">
        <w:t>31,850 - £47,839</w:t>
      </w:r>
    </w:p>
    <w:p w:rsidR="00D97C5B" w:rsidRPr="007915F8" w:rsidRDefault="00D97C5B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 xml:space="preserve">: </w:t>
      </w:r>
      <w:r w:rsidR="007357F5">
        <w:t>MPS</w:t>
      </w:r>
      <w:r>
        <w:t xml:space="preserve"> - UPS</w:t>
      </w:r>
    </w:p>
    <w:p w:rsidR="00D41630" w:rsidRPr="007915F8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EA0B40">
        <w:rPr>
          <w:rFonts w:asciiTheme="minorHAnsi" w:hAnsiTheme="minorHAnsi" w:cstheme="minorHAnsi"/>
        </w:rPr>
        <w:t>Permanent</w:t>
      </w:r>
    </w:p>
    <w:p w:rsidR="008800FE" w:rsidRPr="007915F8" w:rsidRDefault="008800FE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800FE">
        <w:rPr>
          <w:rFonts w:asciiTheme="minorHAnsi" w:hAnsiTheme="minorHAnsi" w:cstheme="minorHAnsi"/>
          <w:b/>
        </w:rPr>
        <w:t>Start</w:t>
      </w:r>
      <w:r w:rsidRPr="008800F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ED4765">
        <w:rPr>
          <w:rFonts w:asciiTheme="minorHAnsi" w:hAnsiTheme="minorHAnsi" w:cstheme="minorHAnsi"/>
        </w:rPr>
        <w:t>September 2024</w:t>
      </w:r>
      <w:bookmarkStart w:id="0" w:name="_GoBack"/>
      <w:bookmarkEnd w:id="0"/>
    </w:p>
    <w:p w:rsidR="00D41630" w:rsidRDefault="00D41630" w:rsidP="00885E3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Our partnership with The Park Federation Academy Trust means there are a host of professional development opportunities that will further your own skills, knowledge and expertise.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8800FE" w:rsidRPr="00225E5D" w:rsidRDefault="008800FE" w:rsidP="008800FE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 DBS Check with a check of the BDS Barred List.</w:t>
      </w:r>
    </w:p>
    <w:p w:rsidR="00EF164D" w:rsidRPr="00885E31" w:rsidRDefault="00EF164D" w:rsidP="008800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EF164D" w:rsidRPr="00885E31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4747D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028"/>
    <w:rsid w:val="002036EB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D33EF"/>
    <w:rsid w:val="003D434E"/>
    <w:rsid w:val="00451DF1"/>
    <w:rsid w:val="00466C92"/>
    <w:rsid w:val="004A291B"/>
    <w:rsid w:val="004D1BCF"/>
    <w:rsid w:val="005376BF"/>
    <w:rsid w:val="00550B5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B59CB"/>
    <w:rsid w:val="00717D12"/>
    <w:rsid w:val="00732D60"/>
    <w:rsid w:val="007357F5"/>
    <w:rsid w:val="00751BD8"/>
    <w:rsid w:val="007B185B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6553F"/>
    <w:rsid w:val="00E83E2B"/>
    <w:rsid w:val="00EA0B40"/>
    <w:rsid w:val="00ED4765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DC09329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26</cp:revision>
  <dcterms:created xsi:type="dcterms:W3CDTF">2021-09-17T11:36:00Z</dcterms:created>
  <dcterms:modified xsi:type="dcterms:W3CDTF">2024-01-12T15:22:00Z</dcterms:modified>
</cp:coreProperties>
</file>