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B08" w:rsidRPr="002E5B08" w:rsidRDefault="002E5B08" w:rsidP="002E5B08">
      <w:pPr>
        <w:jc w:val="center"/>
        <w:rPr>
          <w:rFonts w:ascii="Arial" w:hAnsi="Arial" w:cs="Arial"/>
          <w:b/>
          <w:sz w:val="24"/>
          <w:szCs w:val="24"/>
        </w:rPr>
      </w:pPr>
      <w:r w:rsidRPr="002E5B08">
        <w:rPr>
          <w:rFonts w:ascii="Arial" w:hAnsi="Arial" w:cs="Arial"/>
          <w:b/>
          <w:sz w:val="24"/>
          <w:szCs w:val="24"/>
        </w:rPr>
        <w:t xml:space="preserve">Person Specification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:rsidRPr="00650E94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650E94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 xml:space="preserve">Qualifications and Training </w:t>
            </w:r>
          </w:p>
          <w:p w:rsidR="002E5B08" w:rsidRPr="00650E94" w:rsidRDefault="002E5B08" w:rsidP="002E5B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>Evidence of:</w:t>
            </w:r>
            <w:r w:rsidRPr="00650E9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50E94" w:rsidRPr="00650E94" w:rsidTr="00574287">
        <w:trPr>
          <w:trHeight w:val="391"/>
        </w:trPr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Qualified Teacher Status</w:t>
            </w: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Degree or equivalent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Evidence of professional development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Evidence of professional development relevant to teaching pupils with SEMH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574287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Higher Degree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D</w:t>
            </w:r>
          </w:p>
        </w:tc>
      </w:tr>
      <w:tr w:rsidR="00650E94" w:rsidRPr="00650E94" w:rsidTr="00574287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Additional SEN qualification.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D</w:t>
            </w:r>
          </w:p>
        </w:tc>
      </w:tr>
      <w:tr w:rsidR="002E5B08" w:rsidRPr="00650E94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650E94" w:rsidRDefault="002E5B08" w:rsidP="002E5B08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>Professional Skills and Experience</w:t>
            </w:r>
          </w:p>
          <w:p w:rsidR="002E5B08" w:rsidRPr="00650E94" w:rsidRDefault="002E5B08" w:rsidP="002E5B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E94">
              <w:rPr>
                <w:rFonts w:ascii="Arial" w:hAnsi="Arial" w:cs="Arial"/>
                <w:b/>
                <w:sz w:val="24"/>
                <w:szCs w:val="24"/>
              </w:rPr>
              <w:t>Evidence of:</w:t>
            </w: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Teaching Experience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Experience of teaching children at Key Stages 1 &amp; 2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D</w:t>
            </w: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 xml:space="preserve">Recent experience of teaching pupils with SEMH </w:t>
            </w: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either in</w:t>
            </w:r>
            <w:r w:rsidRPr="00650E94">
              <w:rPr>
                <w:rFonts w:ascii="Arial" w:eastAsia="Times New Roman" w:hAnsi="Arial" w:cs="Arial"/>
                <w:sz w:val="20"/>
                <w:szCs w:val="20"/>
              </w:rPr>
              <w:t xml:space="preserve"> the special sector of education or in a mainstream setting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Understanding of pupil progress data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Understanding and experience of elements of the new primary National Curriculum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Understanding and experience of current assessment practice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Understanding and experience of accommodating different learning styles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Understanding the importance of strategic planning and school self-review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Fully ICT literate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A clear and effective communicator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Ability to contribute to the effectiveness of the team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Ability to investigate, solve problems and make decisions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Presence, empathy, energy, integrity, enthusiasm and resilience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650E94">
        <w:trPr>
          <w:trHeight w:val="393"/>
        </w:trPr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Ability to be imaginative, creative and innovative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650E94">
        <w:trPr>
          <w:trHeight w:val="301"/>
        </w:trPr>
        <w:tc>
          <w:tcPr>
            <w:tcW w:w="9073" w:type="dxa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An excellent classroom practitioner with the ability to share good practice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0E94" w:rsidRPr="00650E94" w:rsidTr="008121AB">
        <w:tc>
          <w:tcPr>
            <w:tcW w:w="9073" w:type="dxa"/>
          </w:tcPr>
          <w:p w:rsid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sz w:val="20"/>
                <w:szCs w:val="20"/>
              </w:rPr>
              <w:t>Successful negotiation with a range of professionals to maximise pupil achievement</w:t>
            </w:r>
          </w:p>
          <w:p w:rsidR="00650E94" w:rsidRPr="00650E94" w:rsidRDefault="00650E94" w:rsidP="00650E94">
            <w:pPr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708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50E94">
              <w:rPr>
                <w:rFonts w:ascii="Arial" w:eastAsia="Times New Roman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  <w:vAlign w:val="center"/>
          </w:tcPr>
          <w:p w:rsidR="00650E94" w:rsidRPr="00650E94" w:rsidRDefault="00650E94" w:rsidP="00650E94">
            <w:pPr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:rsidR="002E5B08" w:rsidRPr="00650E94" w:rsidRDefault="002E5B08" w:rsidP="002E5B08">
      <w:pPr>
        <w:rPr>
          <w:rFonts w:ascii="Arial" w:hAnsi="Arial" w:cs="Arial"/>
          <w:b/>
          <w:sz w:val="20"/>
          <w:szCs w:val="20"/>
        </w:rPr>
      </w:pPr>
      <w:r w:rsidRPr="00650E94">
        <w:rPr>
          <w:rFonts w:ascii="Arial" w:hAnsi="Arial" w:cs="Arial"/>
          <w:b/>
          <w:sz w:val="20"/>
          <w:szCs w:val="20"/>
        </w:rPr>
        <w:t xml:space="preserve">Essential (E), must have    </w:t>
      </w:r>
    </w:p>
    <w:p w:rsidR="002E5B08" w:rsidRPr="00650E94" w:rsidRDefault="002E5B08" w:rsidP="002E5B08">
      <w:pPr>
        <w:rPr>
          <w:rFonts w:ascii="Arial" w:hAnsi="Arial" w:cs="Arial"/>
          <w:sz w:val="20"/>
          <w:szCs w:val="20"/>
        </w:rPr>
      </w:pPr>
      <w:r w:rsidRPr="00650E94">
        <w:rPr>
          <w:rFonts w:ascii="Arial" w:hAnsi="Arial" w:cs="Arial"/>
          <w:b/>
          <w:sz w:val="20"/>
          <w:szCs w:val="20"/>
        </w:rPr>
        <w:t>Desirable (D), should have</w:t>
      </w:r>
    </w:p>
    <w:sectPr w:rsidR="002E5B08" w:rsidRPr="00650E94" w:rsidSect="002E5B08">
      <w:headerReference w:type="default" r:id="rId6"/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068" w:rsidRDefault="00820068" w:rsidP="002E5B08">
      <w:pPr>
        <w:spacing w:after="0" w:line="240" w:lineRule="auto"/>
      </w:pPr>
      <w:r>
        <w:separator/>
      </w:r>
    </w:p>
  </w:endnote>
  <w:endnote w:type="continuationSeparator" w:id="0">
    <w:p w:rsidR="00820068" w:rsidRDefault="00820068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068" w:rsidRDefault="00820068" w:rsidP="002E5B08">
      <w:pPr>
        <w:spacing w:after="0" w:line="240" w:lineRule="auto"/>
      </w:pPr>
      <w:r>
        <w:separator/>
      </w:r>
    </w:p>
  </w:footnote>
  <w:footnote w:type="continuationSeparator" w:id="0">
    <w:p w:rsidR="00820068" w:rsidRDefault="00820068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08" w:rsidRDefault="002E5B08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08" w:rsidRDefault="002E5B08" w:rsidP="002E5B08">
    <w:pPr>
      <w:pStyle w:val="Header"/>
      <w:jc w:val="center"/>
    </w:pPr>
    <w:r>
      <w:rPr>
        <w:noProof/>
      </w:rPr>
      <w:drawing>
        <wp:inline distT="0" distB="0" distL="0" distR="0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08"/>
    <w:rsid w:val="00067F55"/>
    <w:rsid w:val="002E5B08"/>
    <w:rsid w:val="004B2F40"/>
    <w:rsid w:val="00650E94"/>
    <w:rsid w:val="00734A54"/>
    <w:rsid w:val="00820068"/>
    <w:rsid w:val="00A0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7A1894"/>
  <w15:chartTrackingRefBased/>
  <w15:docId w15:val="{28F1EEE8-A67D-423E-993B-72B509A7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Sarah-Jayne Marshall</cp:lastModifiedBy>
  <cp:revision>2</cp:revision>
  <dcterms:created xsi:type="dcterms:W3CDTF">2021-03-04T12:32:00Z</dcterms:created>
  <dcterms:modified xsi:type="dcterms:W3CDTF">2021-03-04T12:32:00Z</dcterms:modified>
</cp:coreProperties>
</file>