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75873FFE" w:rsidR="00B300B5" w:rsidRPr="007D66F6" w:rsidRDefault="0056034B"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Class 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75873FFE" w:rsidR="00B300B5" w:rsidRPr="007D66F6" w:rsidRDefault="0056034B"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Class 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7D4E857B" w:rsidR="00455B38" w:rsidRPr="00CF5DF8" w:rsidRDefault="0056034B" w:rsidP="006C4138">
            <w:pPr>
              <w:spacing w:line="360" w:lineRule="auto"/>
              <w:ind w:left="352"/>
              <w:rPr>
                <w:rFonts w:ascii="Aptos" w:hAnsi="Aptos"/>
                <w:color w:val="025761"/>
              </w:rPr>
            </w:pPr>
            <w:r>
              <w:rPr>
                <w:rFonts w:ascii="Aptos" w:hAnsi="Aptos"/>
                <w:color w:val="025761"/>
              </w:rPr>
              <w:t>Class Teacher</w:t>
            </w:r>
          </w:p>
        </w:tc>
      </w:tr>
      <w:tr w:rsidR="00455B38" w:rsidRPr="00F4325E" w14:paraId="3CCB3AEA" w14:textId="77777777" w:rsidTr="006C4138">
        <w:trPr>
          <w:trHeight w:val="454"/>
        </w:trPr>
        <w:tc>
          <w:tcPr>
            <w:tcW w:w="2803" w:type="dxa"/>
            <w:tcBorders>
              <w:right w:val="single" w:sz="18" w:space="0" w:color="025761"/>
            </w:tcBorders>
          </w:tcPr>
          <w:p w14:paraId="715478F5" w14:textId="084F6432" w:rsidR="00455B38" w:rsidRPr="00CF5DF8" w:rsidRDefault="00455B38" w:rsidP="006C4138">
            <w:pPr>
              <w:spacing w:line="360" w:lineRule="auto"/>
              <w:ind w:left="321"/>
              <w:rPr>
                <w:rFonts w:ascii="Aptos" w:hAnsi="Aptos"/>
                <w:b/>
                <w:bCs/>
                <w:color w:val="025761"/>
              </w:rPr>
            </w:pPr>
            <w:r w:rsidRPr="002B2A11">
              <w:rPr>
                <w:rFonts w:ascii="Aptos" w:hAnsi="Aptos"/>
                <w:b/>
                <w:bCs/>
                <w:color w:val="025761"/>
              </w:rPr>
              <w:t>School</w:t>
            </w:r>
          </w:p>
        </w:tc>
        <w:tc>
          <w:tcPr>
            <w:tcW w:w="6835" w:type="dxa"/>
            <w:tcBorders>
              <w:left w:val="single" w:sz="18" w:space="0" w:color="025761"/>
            </w:tcBorders>
          </w:tcPr>
          <w:p w14:paraId="50B14C5C" w14:textId="7B0B4644" w:rsidR="00455B38" w:rsidRPr="00CF5DF8" w:rsidRDefault="0056034B" w:rsidP="006C4138">
            <w:pPr>
              <w:spacing w:line="360" w:lineRule="auto"/>
              <w:ind w:left="352"/>
              <w:rPr>
                <w:rFonts w:ascii="Aptos" w:hAnsi="Aptos"/>
                <w:color w:val="025761"/>
              </w:rPr>
            </w:pPr>
            <w:r>
              <w:rPr>
                <w:rFonts w:ascii="Aptos" w:hAnsi="Aptos"/>
                <w:color w:val="025761"/>
              </w:rPr>
              <w:t>Parley First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2EC48833" w:rsidR="00455B38" w:rsidRPr="00CF5DF8" w:rsidRDefault="0056034B" w:rsidP="006C4138">
            <w:pPr>
              <w:spacing w:line="360" w:lineRule="auto"/>
              <w:ind w:left="352"/>
              <w:rPr>
                <w:rFonts w:ascii="Aptos" w:hAnsi="Aptos"/>
                <w:color w:val="025761"/>
              </w:rPr>
            </w:pPr>
            <w:r>
              <w:rPr>
                <w:rFonts w:ascii="Aptos" w:hAnsi="Aptos"/>
                <w:color w:val="025761"/>
              </w:rPr>
              <w:t>MPS / UPS</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4F9F8AF8" w:rsidR="00455B38" w:rsidRPr="00CF5DF8" w:rsidRDefault="008045A6" w:rsidP="006C4138">
            <w:pPr>
              <w:spacing w:line="360" w:lineRule="auto"/>
              <w:ind w:left="352"/>
              <w:rPr>
                <w:rFonts w:ascii="Aptos" w:hAnsi="Aptos"/>
                <w:color w:val="025761"/>
              </w:rPr>
            </w:pPr>
            <w:r>
              <w:rPr>
                <w:rFonts w:ascii="Aptos" w:hAnsi="Aptos"/>
                <w:color w:val="025761"/>
              </w:rPr>
              <w:t>Headteacher</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48848390" w:rsidR="00A66FFC" w:rsidRPr="00F4325E" w:rsidRDefault="00CD52B3" w:rsidP="00A66FFC">
      <w:pPr>
        <w:pStyle w:val="Default"/>
        <w:spacing w:before="0" w:line="240" w:lineRule="auto"/>
        <w:rPr>
          <w:rFonts w:ascii="Aptos" w:eastAsia="Avenir Medium" w:hAnsi="Aptos" w:cs="Avenir Medium"/>
          <w:color w:val="89B9B4"/>
          <w:sz w:val="28"/>
          <w:szCs w:val="28"/>
        </w:rPr>
      </w:pPr>
      <w:r w:rsidRPr="00CD52B3">
        <w:rPr>
          <w:rFonts w:ascii="Aptos" w:hAnsi="Aptos"/>
          <w:color w:val="auto"/>
          <w:szCs w:val="26"/>
          <w:lang w:val="en-US"/>
        </w:rPr>
        <w:t>The purpose of the role is to create a joyful, engaging and nurturing learning experience where every child feels valued, inspired and able to thrive. As a class teacher, you will spark curiosity, build confidence and guide pupils through meaningful learning that reflects our values of Respect, Independence and Creativity. You will play an important role in their well</w:t>
      </w:r>
      <w:r w:rsidRPr="00CD52B3">
        <w:rPr>
          <w:rFonts w:ascii="Cambria Math" w:hAnsi="Cambria Math" w:cs="Cambria Math"/>
          <w:color w:val="auto"/>
          <w:szCs w:val="26"/>
          <w:lang w:val="en-US"/>
        </w:rPr>
        <w:t>‑</w:t>
      </w:r>
      <w:r w:rsidRPr="00CD52B3">
        <w:rPr>
          <w:rFonts w:ascii="Aptos" w:hAnsi="Aptos"/>
          <w:color w:val="auto"/>
          <w:szCs w:val="26"/>
          <w:lang w:val="en-US"/>
        </w:rPr>
        <w:t>being as well as their academic progress, helping to shape a classroom community where children feel safe, supported and excited to learn each day.</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2BB77554"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Create engaging, well</w:t>
      </w:r>
      <w:r w:rsidRPr="00F9496F">
        <w:rPr>
          <w:rFonts w:ascii="Cambria Math" w:hAnsi="Cambria Math" w:cs="Cambria Math"/>
        </w:rPr>
        <w:t>‑</w:t>
      </w:r>
      <w:r w:rsidRPr="00F9496F">
        <w:rPr>
          <w:rFonts w:ascii="Aptos" w:hAnsi="Aptos" w:cs="Calibri"/>
        </w:rPr>
        <w:t>planned lessons that meet pupils’ needs, follow the National Curriculum, and spark curiosity.</w:t>
      </w:r>
    </w:p>
    <w:p w14:paraId="381CE165"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Support the progress, well</w:t>
      </w:r>
      <w:r w:rsidRPr="00F9496F">
        <w:rPr>
          <w:rFonts w:ascii="Cambria Math" w:hAnsi="Cambria Math" w:cs="Cambria Math"/>
        </w:rPr>
        <w:t>‑</w:t>
      </w:r>
      <w:r w:rsidRPr="00F9496F">
        <w:rPr>
          <w:rFonts w:ascii="Aptos" w:hAnsi="Aptos" w:cs="Calibri"/>
        </w:rPr>
        <w:t>being and personal development of every child, celebrating achievements and helping pupils feel confident and cared for.</w:t>
      </w:r>
    </w:p>
    <w:p w14:paraId="46FFBD47"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Set purposeful classwork and homework, give timely feedback, and mark work so pupils understand their next steps.</w:t>
      </w:r>
    </w:p>
    <w:p w14:paraId="5C0D219C"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Keep assessment up to date, maintain clear records and share progress with pupils and families, including attending parent consultations.</w:t>
      </w:r>
    </w:p>
    <w:p w14:paraId="7ECF4F2F"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Work closely with the SENCO and keep Individual Needs plans current so every learner feels included and able to succeed.</w:t>
      </w:r>
    </w:p>
    <w:p w14:paraId="721DC564"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Create a calm, welcoming classroom with purposeful displays, and contribute to displays around the school that celebrate children’s achievements.</w:t>
      </w:r>
    </w:p>
    <w:p w14:paraId="7B2A8F53" w14:textId="56F1A696"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Guide and support adults in the classroom</w:t>
      </w:r>
      <w:r>
        <w:rPr>
          <w:rFonts w:ascii="Aptos" w:hAnsi="Aptos" w:cs="Calibri"/>
        </w:rPr>
        <w:t xml:space="preserve"> - </w:t>
      </w:r>
      <w:r w:rsidRPr="00F9496F">
        <w:rPr>
          <w:rFonts w:ascii="Aptos" w:hAnsi="Aptos" w:cs="Calibri"/>
        </w:rPr>
        <w:t>such as Teaching Assistants and parent helpers</w:t>
      </w:r>
      <w:r>
        <w:rPr>
          <w:rFonts w:ascii="Aptos" w:hAnsi="Aptos" w:cs="Calibri"/>
        </w:rPr>
        <w:t xml:space="preserve"> - </w:t>
      </w:r>
      <w:r w:rsidRPr="00F9496F">
        <w:rPr>
          <w:rFonts w:ascii="Aptos" w:hAnsi="Aptos" w:cs="Calibri"/>
        </w:rPr>
        <w:t>so their time has the greatest impact on learning.</w:t>
      </w:r>
    </w:p>
    <w:p w14:paraId="2AC9690D"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Collaborate warmly with colleagues, sharing ideas and planning together, and contributing to high</w:t>
      </w:r>
      <w:r w:rsidRPr="00F9496F">
        <w:rPr>
          <w:rFonts w:ascii="Cambria Math" w:hAnsi="Cambria Math" w:cs="Cambria Math"/>
        </w:rPr>
        <w:t>‑</w:t>
      </w:r>
      <w:r w:rsidRPr="00F9496F">
        <w:rPr>
          <w:rFonts w:ascii="Aptos" w:hAnsi="Aptos" w:cs="Calibri"/>
        </w:rPr>
        <w:t>quality teaching across the school.</w:t>
      </w:r>
    </w:p>
    <w:p w14:paraId="0BCFE1FB"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lastRenderedPageBreak/>
        <w:t>Contribute to light</w:t>
      </w:r>
      <w:r w:rsidRPr="00F9496F">
        <w:rPr>
          <w:rFonts w:ascii="Cambria Math" w:hAnsi="Cambria Math" w:cs="Cambria Math"/>
        </w:rPr>
        <w:t>‑</w:t>
      </w:r>
      <w:r w:rsidRPr="00F9496F">
        <w:rPr>
          <w:rFonts w:ascii="Aptos" w:hAnsi="Aptos" w:cs="Calibri"/>
        </w:rPr>
        <w:t>touch quality assurance where appropriate, such as reviewing planning or sampling pupils’ work.</w:t>
      </w:r>
    </w:p>
    <w:p w14:paraId="411D0DE2"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Play an active part in curriculum development, review year</w:t>
      </w:r>
      <w:r w:rsidRPr="00F9496F">
        <w:rPr>
          <w:rFonts w:ascii="Cambria Math" w:hAnsi="Cambria Math" w:cs="Cambria Math"/>
        </w:rPr>
        <w:t>‑</w:t>
      </w:r>
      <w:r w:rsidRPr="00F9496F">
        <w:rPr>
          <w:rFonts w:ascii="Aptos" w:hAnsi="Aptos" w:cs="Calibri"/>
        </w:rPr>
        <w:t>group plans and help maintain high standards across your phase and the wider school.</w:t>
      </w:r>
    </w:p>
    <w:p w14:paraId="12AA7DAE"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Communicate thoughtfully with parents and carers, offering guidance, updates and reassurance as part of strong home–school partnerships.</w:t>
      </w:r>
    </w:p>
    <w:p w14:paraId="31A4493D"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Liaise positively and professionally with people and organisations beyond the school when required.</w:t>
      </w:r>
    </w:p>
    <w:p w14:paraId="069A7883"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Encourage positive behaviour, set clear expectations and help pupils make kind, respectful choices throughout the day.</w:t>
      </w:r>
    </w:p>
    <w:p w14:paraId="6F0DFAC6"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Keep children safe by following safeguarding, health and safety and safer</w:t>
      </w:r>
      <w:r w:rsidRPr="00F9496F">
        <w:rPr>
          <w:rFonts w:ascii="Cambria Math" w:hAnsi="Cambria Math" w:cs="Cambria Math"/>
        </w:rPr>
        <w:t>‑</w:t>
      </w:r>
      <w:r w:rsidRPr="00F9496F">
        <w:rPr>
          <w:rFonts w:ascii="Aptos" w:hAnsi="Aptos" w:cs="Calibri"/>
        </w:rPr>
        <w:t>working</w:t>
      </w:r>
      <w:r w:rsidRPr="00F9496F">
        <w:rPr>
          <w:rFonts w:ascii="Cambria Math" w:hAnsi="Cambria Math" w:cs="Cambria Math"/>
        </w:rPr>
        <w:t>‑</w:t>
      </w:r>
      <w:r w:rsidRPr="00F9496F">
        <w:rPr>
          <w:rFonts w:ascii="Aptos" w:hAnsi="Aptos" w:cs="Calibri"/>
        </w:rPr>
        <w:t>practice procedures, sharing responsibility for the well</w:t>
      </w:r>
      <w:r w:rsidRPr="00F9496F">
        <w:rPr>
          <w:rFonts w:ascii="Cambria Math" w:hAnsi="Cambria Math" w:cs="Cambria Math"/>
        </w:rPr>
        <w:t>‑</w:t>
      </w:r>
      <w:r w:rsidRPr="00F9496F">
        <w:rPr>
          <w:rFonts w:ascii="Aptos" w:hAnsi="Aptos" w:cs="Calibri"/>
        </w:rPr>
        <w:t>being of all pupils.</w:t>
      </w:r>
    </w:p>
    <w:p w14:paraId="065A7F2F"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Report any health and safety concerns promptly to the appropriate staff member.</w:t>
      </w:r>
    </w:p>
    <w:p w14:paraId="58CDEE49"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Take part in meetings and professional learning, including performance management or ECT induction, and keep a simple CPD portfolio to track your development.</w:t>
      </w:r>
    </w:p>
    <w:p w14:paraId="6F3B59E8"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Carry out essential administration such as marking registers, following up on absence or lateness when needed, managing resources responsibly, and supervising pupils during or after school.</w:t>
      </w:r>
    </w:p>
    <w:p w14:paraId="52F50EFE"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Provide supportive written or verbal references and reports for pupils when required.</w:t>
      </w:r>
    </w:p>
    <w:p w14:paraId="1E4D0DE7" w14:textId="77777777" w:rsidR="00F9496F" w:rsidRPr="00F9496F"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When requested, contribute short updates for governance relating to teaching and learning.</w:t>
      </w:r>
    </w:p>
    <w:p w14:paraId="1539BACB" w14:textId="0D1B126A" w:rsidR="00A66FFC" w:rsidRDefault="00F9496F" w:rsidP="00F9496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9496F">
        <w:rPr>
          <w:rFonts w:ascii="Aptos" w:hAnsi="Aptos" w:cs="Calibri"/>
        </w:rPr>
        <w:t>Contribute to the wider life of the school, modelling respect, independence and creativity in everything you do.</w:t>
      </w:r>
    </w:p>
    <w:p w14:paraId="7E8B9BBC" w14:textId="77777777" w:rsidR="00F9496F" w:rsidRPr="00F4325E" w:rsidRDefault="00F9496F" w:rsidP="00F9496F">
      <w:pPr>
        <w:pStyle w:val="Default"/>
        <w:pBdr>
          <w:top w:val="none" w:sz="0" w:space="0" w:color="auto"/>
        </w:pBdr>
        <w:spacing w:before="0" w:line="240" w:lineRule="auto"/>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3896EE06" w14:textId="77777777" w:rsidR="00455B38"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0BBC3440" w:rsidR="000A4940" w:rsidRPr="00CD188E" w:rsidRDefault="000A4940"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766EA216" w14:textId="01E6BC12" w:rsidR="00455B38" w:rsidRPr="000A4940" w:rsidRDefault="008331F5" w:rsidP="00455B38">
            <w:pPr>
              <w:pStyle w:val="ListParagraph"/>
              <w:numPr>
                <w:ilvl w:val="0"/>
                <w:numId w:val="40"/>
              </w:numPr>
              <w:ind w:left="461"/>
              <w:rPr>
                <w:rFonts w:ascii="Aptos" w:hAnsi="Aptos"/>
                <w:color w:val="3E6C74"/>
                <w:sz w:val="22"/>
                <w:szCs w:val="22"/>
              </w:rPr>
            </w:pPr>
            <w:r>
              <w:rPr>
                <w:rFonts w:ascii="Aptos" w:hAnsi="Aptos"/>
                <w:color w:val="3E6C74"/>
                <w:sz w:val="22"/>
                <w:szCs w:val="22"/>
              </w:rPr>
              <w:t>Qualified Teacher Status (QTS)</w:t>
            </w:r>
            <w:r w:rsidR="005C3EC5">
              <w:rPr>
                <w:rFonts w:ascii="Aptos" w:hAnsi="Aptos"/>
                <w:color w:val="3E6C74"/>
                <w:sz w:val="22"/>
                <w:szCs w:val="22"/>
              </w:rPr>
              <w:t xml:space="preserve"> and Degree</w:t>
            </w:r>
            <w:r w:rsidR="00242AD4">
              <w:rPr>
                <w:rFonts w:ascii="Aptos" w:hAnsi="Aptos"/>
                <w:color w:val="3E6C74"/>
                <w:sz w:val="22"/>
                <w:szCs w:val="22"/>
              </w:rPr>
              <w:t>-level qualification.</w:t>
            </w:r>
          </w:p>
        </w:tc>
        <w:tc>
          <w:tcPr>
            <w:tcW w:w="3969" w:type="dxa"/>
            <w:tcBorders>
              <w:left w:val="single" w:sz="18" w:space="0" w:color="025761"/>
            </w:tcBorders>
          </w:tcPr>
          <w:p w14:paraId="5C0012ED" w14:textId="3C91B0EF" w:rsidR="00455B38" w:rsidRPr="000A4940" w:rsidRDefault="00455B38" w:rsidP="000A4940">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630F7487" w14:textId="77777777" w:rsidR="0083097A" w:rsidRPr="0083097A" w:rsidRDefault="0083097A" w:rsidP="0083097A">
            <w:pPr>
              <w:pStyle w:val="ListParagraph"/>
              <w:numPr>
                <w:ilvl w:val="0"/>
                <w:numId w:val="40"/>
              </w:numPr>
              <w:ind w:left="461"/>
              <w:rPr>
                <w:rFonts w:ascii="Aptos" w:hAnsi="Aptos"/>
                <w:color w:val="3E6C74"/>
                <w:sz w:val="22"/>
                <w:szCs w:val="22"/>
              </w:rPr>
            </w:pPr>
            <w:r w:rsidRPr="0083097A">
              <w:rPr>
                <w:rFonts w:ascii="Aptos" w:hAnsi="Aptos"/>
                <w:color w:val="3E6C74"/>
                <w:sz w:val="22"/>
                <w:szCs w:val="22"/>
              </w:rPr>
              <w:t>Strong understanding of safeguarding, the National Curriculum and the Primary Curriculum, and how to apply them confidently in the classroom.</w:t>
            </w:r>
          </w:p>
          <w:p w14:paraId="62F6423F" w14:textId="77777777" w:rsidR="0083097A" w:rsidRPr="0083097A" w:rsidRDefault="0083097A" w:rsidP="0083097A">
            <w:pPr>
              <w:pStyle w:val="ListParagraph"/>
              <w:numPr>
                <w:ilvl w:val="0"/>
                <w:numId w:val="40"/>
              </w:numPr>
              <w:ind w:left="461"/>
              <w:rPr>
                <w:rFonts w:ascii="Aptos" w:hAnsi="Aptos"/>
                <w:color w:val="3E6C74"/>
                <w:sz w:val="22"/>
                <w:szCs w:val="22"/>
              </w:rPr>
            </w:pPr>
            <w:r w:rsidRPr="0083097A">
              <w:rPr>
                <w:rFonts w:ascii="Aptos" w:hAnsi="Aptos"/>
                <w:color w:val="3E6C74"/>
                <w:sz w:val="22"/>
                <w:szCs w:val="22"/>
              </w:rPr>
              <w:t>Ability to plan creative, engaging learning and differentiate effectively for mixed</w:t>
            </w:r>
            <w:r w:rsidRPr="0083097A">
              <w:rPr>
                <w:rFonts w:ascii="Cambria Math" w:hAnsi="Cambria Math" w:cs="Cambria Math"/>
                <w:color w:val="3E6C74"/>
                <w:sz w:val="22"/>
                <w:szCs w:val="22"/>
              </w:rPr>
              <w:t>‑</w:t>
            </w:r>
            <w:r w:rsidRPr="0083097A">
              <w:rPr>
                <w:rFonts w:ascii="Aptos" w:hAnsi="Aptos"/>
                <w:color w:val="3E6C74"/>
                <w:sz w:val="22"/>
                <w:szCs w:val="22"/>
              </w:rPr>
              <w:t>ability classes.</w:t>
            </w:r>
          </w:p>
          <w:p w14:paraId="1C58579C" w14:textId="77777777" w:rsidR="0083097A" w:rsidRPr="0083097A" w:rsidRDefault="0083097A" w:rsidP="0083097A">
            <w:pPr>
              <w:pStyle w:val="ListParagraph"/>
              <w:numPr>
                <w:ilvl w:val="0"/>
                <w:numId w:val="40"/>
              </w:numPr>
              <w:ind w:left="461"/>
              <w:rPr>
                <w:rFonts w:ascii="Aptos" w:hAnsi="Aptos"/>
                <w:color w:val="3E6C74"/>
                <w:sz w:val="22"/>
                <w:szCs w:val="22"/>
              </w:rPr>
            </w:pPr>
            <w:r w:rsidRPr="0083097A">
              <w:rPr>
                <w:rFonts w:ascii="Aptos" w:hAnsi="Aptos"/>
                <w:color w:val="3E6C74"/>
                <w:sz w:val="22"/>
                <w:szCs w:val="22"/>
              </w:rPr>
              <w:t>Confident teaching across the KS1/KS2 curriculum, using a range of teaching styles, organisational approaches and ICT.</w:t>
            </w:r>
          </w:p>
          <w:p w14:paraId="0425C4A8" w14:textId="77777777" w:rsidR="0083097A" w:rsidRPr="0083097A" w:rsidRDefault="0083097A" w:rsidP="0083097A">
            <w:pPr>
              <w:pStyle w:val="ListParagraph"/>
              <w:numPr>
                <w:ilvl w:val="0"/>
                <w:numId w:val="40"/>
              </w:numPr>
              <w:ind w:left="461"/>
              <w:rPr>
                <w:rFonts w:ascii="Aptos" w:hAnsi="Aptos"/>
                <w:color w:val="3E6C74"/>
                <w:sz w:val="22"/>
                <w:szCs w:val="22"/>
              </w:rPr>
            </w:pPr>
            <w:r w:rsidRPr="0083097A">
              <w:rPr>
                <w:rFonts w:ascii="Aptos" w:hAnsi="Aptos"/>
                <w:color w:val="3E6C74"/>
                <w:sz w:val="22"/>
                <w:szCs w:val="22"/>
              </w:rPr>
              <w:t>Clear, professional communication with pupils, parents and colleagues, building positive and supportive relationships.</w:t>
            </w:r>
          </w:p>
          <w:p w14:paraId="37F6115C" w14:textId="77777777" w:rsidR="0083097A" w:rsidRPr="0083097A" w:rsidRDefault="0083097A" w:rsidP="0083097A">
            <w:pPr>
              <w:pStyle w:val="ListParagraph"/>
              <w:numPr>
                <w:ilvl w:val="0"/>
                <w:numId w:val="40"/>
              </w:numPr>
              <w:ind w:left="461"/>
              <w:rPr>
                <w:rFonts w:ascii="Aptos" w:hAnsi="Aptos"/>
                <w:color w:val="3E6C74"/>
                <w:sz w:val="22"/>
                <w:szCs w:val="22"/>
              </w:rPr>
            </w:pPr>
            <w:r w:rsidRPr="0083097A">
              <w:rPr>
                <w:rFonts w:ascii="Aptos" w:hAnsi="Aptos"/>
                <w:color w:val="3E6C74"/>
                <w:sz w:val="22"/>
                <w:szCs w:val="22"/>
              </w:rPr>
              <w:t>Ability to contribute to curriculum development, work collaboratively as part of a team and maintain high expectations for learning and behaviour.</w:t>
            </w:r>
          </w:p>
          <w:p w14:paraId="08C0728F" w14:textId="742F078B" w:rsidR="00455B38" w:rsidRDefault="0083097A" w:rsidP="00455B38">
            <w:pPr>
              <w:pStyle w:val="ListParagraph"/>
              <w:numPr>
                <w:ilvl w:val="0"/>
                <w:numId w:val="40"/>
              </w:numPr>
              <w:ind w:left="461"/>
              <w:rPr>
                <w:rFonts w:ascii="Aptos" w:hAnsi="Aptos"/>
                <w:color w:val="3E6C74"/>
                <w:sz w:val="22"/>
                <w:szCs w:val="22"/>
              </w:rPr>
            </w:pPr>
            <w:r w:rsidRPr="0083097A">
              <w:rPr>
                <w:rFonts w:ascii="Aptos" w:hAnsi="Aptos"/>
                <w:color w:val="3E6C74"/>
                <w:sz w:val="22"/>
                <w:szCs w:val="22"/>
              </w:rPr>
              <w:t>Skilled at managing resources, deploying support staff well and handling sensitive situations with empathy and professionalism.</w:t>
            </w:r>
          </w:p>
          <w:p w14:paraId="219A5A79" w14:textId="77777777" w:rsidR="0083097A" w:rsidRPr="0083097A" w:rsidRDefault="0083097A" w:rsidP="0083097A">
            <w:pPr>
              <w:pStyle w:val="ListParagraph"/>
              <w:ind w:left="461"/>
              <w:rPr>
                <w:rFonts w:ascii="Aptos" w:hAnsi="Aptos"/>
                <w:color w:val="3E6C74"/>
                <w:sz w:val="22"/>
                <w:szCs w:val="22"/>
              </w:rPr>
            </w:pPr>
          </w:p>
          <w:p w14:paraId="427FECBB" w14:textId="0E0A3531" w:rsidR="00455B38" w:rsidRPr="00CD188E" w:rsidRDefault="00455B38" w:rsidP="00455B38">
            <w:pPr>
              <w:rPr>
                <w:rFonts w:ascii="Aptos" w:hAnsi="Aptos"/>
                <w:color w:val="3E6C74"/>
                <w:sz w:val="22"/>
                <w:szCs w:val="22"/>
              </w:rPr>
            </w:pPr>
          </w:p>
        </w:tc>
        <w:tc>
          <w:tcPr>
            <w:tcW w:w="3969" w:type="dxa"/>
            <w:tcBorders>
              <w:left w:val="single" w:sz="18" w:space="0" w:color="025761"/>
            </w:tcBorders>
            <w:shd w:val="clear" w:color="auto" w:fill="DDF7F1"/>
          </w:tcPr>
          <w:p w14:paraId="64398625" w14:textId="77777777" w:rsidR="00455B38" w:rsidRPr="00CD188E" w:rsidRDefault="00455B38" w:rsidP="00455B38">
            <w:pPr>
              <w:rPr>
                <w:rFonts w:ascii="Aptos" w:hAnsi="Aptos"/>
                <w:color w:val="3E6C74"/>
                <w:sz w:val="22"/>
                <w:szCs w:val="22"/>
              </w:rPr>
            </w:pP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0A4940" w:rsidRDefault="00455B38" w:rsidP="00455B38">
            <w:pPr>
              <w:spacing w:before="120"/>
              <w:rPr>
                <w:rFonts w:ascii="Aptos" w:hAnsi="Aptos"/>
                <w:b/>
                <w:bCs/>
                <w:color w:val="008080"/>
                <w:sz w:val="26"/>
                <w:szCs w:val="26"/>
              </w:rPr>
            </w:pPr>
            <w:r w:rsidRPr="000A4940">
              <w:rPr>
                <w:rFonts w:ascii="Aptos" w:hAnsi="Aptos"/>
                <w:b/>
                <w:bCs/>
                <w:color w:val="008080"/>
                <w:sz w:val="26"/>
                <w:szCs w:val="26"/>
              </w:rPr>
              <w:t xml:space="preserve">Personal Qualities </w:t>
            </w:r>
          </w:p>
          <w:p w14:paraId="4194C6A2" w14:textId="77777777" w:rsidR="00455B38" w:rsidRPr="000A4940"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438C7175" w14:textId="567CC576" w:rsidR="00CE558E" w:rsidRPr="000A4940" w:rsidRDefault="00CE558E" w:rsidP="00CE558E">
            <w:pPr>
              <w:pStyle w:val="ListParagraph"/>
              <w:numPr>
                <w:ilvl w:val="0"/>
                <w:numId w:val="43"/>
              </w:numPr>
              <w:rPr>
                <w:rFonts w:ascii="Aptos" w:hAnsi="Aptos"/>
                <w:color w:val="3E6C74"/>
                <w:sz w:val="22"/>
                <w:szCs w:val="22"/>
              </w:rPr>
            </w:pPr>
            <w:r w:rsidRPr="000A4940">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0A4940" w:rsidRDefault="00CE558E" w:rsidP="00CE558E">
            <w:pPr>
              <w:pStyle w:val="ListParagraph"/>
              <w:numPr>
                <w:ilvl w:val="0"/>
                <w:numId w:val="43"/>
              </w:numPr>
              <w:rPr>
                <w:rFonts w:ascii="Aptos" w:hAnsi="Aptos"/>
                <w:color w:val="3E6C74"/>
                <w:sz w:val="22"/>
                <w:szCs w:val="22"/>
              </w:rPr>
            </w:pPr>
            <w:r w:rsidRPr="000A4940">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0A4940" w:rsidRDefault="00CE558E" w:rsidP="00CE558E">
            <w:pPr>
              <w:pStyle w:val="ListParagraph"/>
              <w:numPr>
                <w:ilvl w:val="0"/>
                <w:numId w:val="43"/>
              </w:numPr>
              <w:rPr>
                <w:rFonts w:ascii="Aptos" w:hAnsi="Aptos"/>
                <w:color w:val="3E6C74"/>
                <w:sz w:val="22"/>
                <w:szCs w:val="22"/>
              </w:rPr>
            </w:pPr>
            <w:r w:rsidRPr="000A4940">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0A4940" w:rsidRDefault="00CE558E" w:rsidP="00CE558E">
            <w:pPr>
              <w:pStyle w:val="ListParagraph"/>
              <w:numPr>
                <w:ilvl w:val="0"/>
                <w:numId w:val="43"/>
              </w:numPr>
              <w:rPr>
                <w:rFonts w:ascii="Aptos" w:hAnsi="Aptos"/>
                <w:color w:val="3E6C74"/>
                <w:sz w:val="22"/>
                <w:szCs w:val="22"/>
              </w:rPr>
            </w:pPr>
            <w:r w:rsidRPr="000A4940">
              <w:rPr>
                <w:rFonts w:ascii="Aptos" w:hAnsi="Aptos"/>
                <w:color w:val="3E6C74"/>
                <w:sz w:val="22"/>
                <w:szCs w:val="22"/>
              </w:rPr>
              <w:lastRenderedPageBreak/>
              <w:t>Flexible, adaptable and proactive, responding to changing needs with good humour, taking initiative and seeing things through.</w:t>
            </w:r>
          </w:p>
          <w:p w14:paraId="1A0E71EA" w14:textId="572B2147" w:rsidR="00455B38" w:rsidRPr="000A4940" w:rsidRDefault="00CE558E" w:rsidP="00455B38">
            <w:pPr>
              <w:pStyle w:val="ListParagraph"/>
              <w:numPr>
                <w:ilvl w:val="0"/>
                <w:numId w:val="43"/>
              </w:numPr>
              <w:rPr>
                <w:rFonts w:ascii="Aptos" w:hAnsi="Aptos"/>
                <w:color w:val="3E6C74"/>
                <w:sz w:val="22"/>
                <w:szCs w:val="22"/>
              </w:rPr>
            </w:pPr>
            <w:r w:rsidRPr="000A4940">
              <w:rPr>
                <w:rFonts w:ascii="Aptos" w:hAnsi="Aptos"/>
                <w:color w:val="3E6C74"/>
                <w:sz w:val="22"/>
                <w:szCs w:val="22"/>
              </w:rPr>
              <w:t>Reflective, inclusive and open-minded, with a genuine commitment to learning, celebrating diversity and fostering a strong sense of belonging for all.</w:t>
            </w:r>
          </w:p>
          <w:p w14:paraId="1793470C" w14:textId="77777777" w:rsidR="007B12A8" w:rsidRPr="000A4940" w:rsidRDefault="007B12A8" w:rsidP="007B12A8">
            <w:pPr>
              <w:pStyle w:val="ListParagraph"/>
              <w:numPr>
                <w:ilvl w:val="0"/>
                <w:numId w:val="45"/>
              </w:numPr>
              <w:rPr>
                <w:rFonts w:ascii="Aptos" w:hAnsi="Aptos"/>
                <w:color w:val="3E6C74"/>
                <w:sz w:val="22"/>
                <w:szCs w:val="22"/>
                <w:lang w:val="en-GB"/>
              </w:rPr>
            </w:pPr>
            <w:r w:rsidRPr="000A4940">
              <w:rPr>
                <w:rFonts w:ascii="Aptos" w:hAnsi="Aptos"/>
                <w:color w:val="3E6C74"/>
                <w:sz w:val="22"/>
                <w:szCs w:val="22"/>
                <w:lang w:val="en-GB"/>
              </w:rPr>
              <w:t>Inspiring and motivating, developing strong and respectful classroom relationships and engaging learners with clarity and confidence.</w:t>
            </w:r>
          </w:p>
          <w:p w14:paraId="081948F7" w14:textId="77777777" w:rsidR="007B12A8" w:rsidRPr="000A4940" w:rsidRDefault="007B12A8" w:rsidP="007B12A8">
            <w:pPr>
              <w:pStyle w:val="ListParagraph"/>
              <w:numPr>
                <w:ilvl w:val="0"/>
                <w:numId w:val="45"/>
              </w:numPr>
              <w:rPr>
                <w:rFonts w:ascii="Aptos" w:hAnsi="Aptos"/>
                <w:color w:val="3E6C74"/>
                <w:sz w:val="22"/>
                <w:szCs w:val="22"/>
                <w:lang w:val="en-GB"/>
              </w:rPr>
            </w:pPr>
            <w:r w:rsidRPr="000A4940">
              <w:rPr>
                <w:rFonts w:ascii="Aptos" w:hAnsi="Aptos"/>
                <w:color w:val="3E6C74"/>
                <w:sz w:val="22"/>
                <w:szCs w:val="22"/>
                <w:lang w:val="en-GB"/>
              </w:rPr>
              <w:t>Creative, adaptable and emotionally aware, shaping learning around individual needs and responding thoughtfully to pupils’ wellbeing.</w:t>
            </w:r>
          </w:p>
          <w:p w14:paraId="4D10E8A6" w14:textId="77777777" w:rsidR="007B12A8" w:rsidRPr="000A4940" w:rsidRDefault="007B12A8" w:rsidP="007B12A8">
            <w:pPr>
              <w:pStyle w:val="ListParagraph"/>
              <w:numPr>
                <w:ilvl w:val="0"/>
                <w:numId w:val="45"/>
              </w:numPr>
              <w:rPr>
                <w:rFonts w:ascii="Aptos" w:hAnsi="Aptos"/>
                <w:color w:val="3E6C74"/>
                <w:sz w:val="22"/>
                <w:szCs w:val="22"/>
                <w:lang w:val="en-GB"/>
              </w:rPr>
            </w:pPr>
            <w:r w:rsidRPr="000A4940">
              <w:rPr>
                <w:rFonts w:ascii="Aptos" w:hAnsi="Aptos"/>
                <w:color w:val="3E6C74"/>
                <w:sz w:val="22"/>
                <w:szCs w:val="22"/>
                <w:lang w:val="en-GB"/>
              </w:rPr>
              <w:t>Organised, forward-thinking and constructive, planning and assessing effectively and offering feedback that is supportive and meaningful.</w:t>
            </w:r>
          </w:p>
          <w:p w14:paraId="2E0FFF18" w14:textId="1033FE82" w:rsidR="00455B38" w:rsidRPr="000A4940" w:rsidRDefault="00455B38" w:rsidP="00455B38">
            <w:pPr>
              <w:rPr>
                <w:rFonts w:ascii="Aptos" w:hAnsi="Aptos"/>
                <w:color w:val="3E6C74"/>
                <w:sz w:val="22"/>
                <w:szCs w:val="22"/>
              </w:rPr>
            </w:pPr>
          </w:p>
        </w:tc>
        <w:tc>
          <w:tcPr>
            <w:tcW w:w="3969" w:type="dxa"/>
            <w:tcBorders>
              <w:left w:val="single" w:sz="18" w:space="0" w:color="025761"/>
            </w:tcBorders>
          </w:tcPr>
          <w:p w14:paraId="7B845471" w14:textId="75523832" w:rsidR="00455B38" w:rsidRPr="00CD188E" w:rsidRDefault="00455B38" w:rsidP="000A4940">
            <w:pPr>
              <w:pStyle w:val="ListParagraph"/>
              <w:ind w:left="461"/>
              <w:rPr>
                <w:rFonts w:ascii="Aptos" w:hAnsi="Aptos"/>
                <w:color w:val="3E6C74"/>
                <w:sz w:val="22"/>
                <w:szCs w:val="22"/>
              </w:rPr>
            </w:pPr>
          </w:p>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P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5B3E2D97" w14:textId="77777777" w:rsidR="00455B38" w:rsidRPr="00CD188E" w:rsidRDefault="00455B38" w:rsidP="00455B38">
            <w:pPr>
              <w:ind w:left="461"/>
              <w:rPr>
                <w:rFonts w:ascii="Aptos" w:hAnsi="Aptos"/>
                <w:color w:val="3E6C74"/>
                <w:sz w:val="22"/>
                <w:szCs w:val="22"/>
              </w:rPr>
            </w:pPr>
          </w:p>
          <w:p w14:paraId="2C004F2A" w14:textId="77777777" w:rsidR="00455B38" w:rsidRPr="00CD188E" w:rsidRDefault="00455B38" w:rsidP="00455B38">
            <w:pPr>
              <w:ind w:left="461"/>
              <w:rPr>
                <w:rFonts w:ascii="Aptos" w:hAnsi="Aptos"/>
                <w:color w:val="3E6C74"/>
                <w:sz w:val="22"/>
                <w:szCs w:val="22"/>
              </w:rPr>
            </w:pPr>
          </w:p>
        </w:tc>
        <w:tc>
          <w:tcPr>
            <w:tcW w:w="396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862B" w14:textId="77777777" w:rsidR="005B5D6B" w:rsidRDefault="005B5D6B">
      <w:r>
        <w:separator/>
      </w:r>
    </w:p>
  </w:endnote>
  <w:endnote w:type="continuationSeparator" w:id="0">
    <w:p w14:paraId="51DBE2CD" w14:textId="77777777" w:rsidR="005B5D6B" w:rsidRDefault="005B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82A6" w14:textId="77777777" w:rsidR="005B5D6B" w:rsidRDefault="005B5D6B">
      <w:r>
        <w:separator/>
      </w:r>
    </w:p>
  </w:footnote>
  <w:footnote w:type="continuationSeparator" w:id="0">
    <w:p w14:paraId="2E2FA9ED" w14:textId="77777777" w:rsidR="005B5D6B" w:rsidRDefault="005B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79A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8"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6" w15:restartNumberingAfterBreak="0">
    <w:nsid w:val="682E0772"/>
    <w:multiLevelType w:val="hybridMultilevel"/>
    <w:tmpl w:val="B7E4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4"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5"/>
  </w:num>
  <w:num w:numId="3" w16cid:durableId="1700739601">
    <w:abstractNumId w:val="34"/>
  </w:num>
  <w:num w:numId="4" w16cid:durableId="195701973">
    <w:abstractNumId w:val="23"/>
  </w:num>
  <w:num w:numId="5" w16cid:durableId="1113596351">
    <w:abstractNumId w:val="9"/>
  </w:num>
  <w:num w:numId="6" w16cid:durableId="870073976">
    <w:abstractNumId w:val="44"/>
  </w:num>
  <w:num w:numId="7" w16cid:durableId="1505432756">
    <w:abstractNumId w:val="26"/>
  </w:num>
  <w:num w:numId="8" w16cid:durableId="1410807125">
    <w:abstractNumId w:val="3"/>
  </w:num>
  <w:num w:numId="9" w16cid:durableId="1951889098">
    <w:abstractNumId w:val="43"/>
  </w:num>
  <w:num w:numId="10" w16cid:durableId="1904755452">
    <w:abstractNumId w:val="8"/>
  </w:num>
  <w:num w:numId="11" w16cid:durableId="1168056824">
    <w:abstractNumId w:val="24"/>
  </w:num>
  <w:num w:numId="12" w16cid:durableId="1198548858">
    <w:abstractNumId w:val="7"/>
  </w:num>
  <w:num w:numId="13" w16cid:durableId="1278876665">
    <w:abstractNumId w:val="39"/>
  </w:num>
  <w:num w:numId="14" w16cid:durableId="49349799">
    <w:abstractNumId w:val="37"/>
  </w:num>
  <w:num w:numId="15" w16cid:durableId="898980161">
    <w:abstractNumId w:val="25"/>
  </w:num>
  <w:num w:numId="16" w16cid:durableId="1439909228">
    <w:abstractNumId w:val="7"/>
  </w:num>
  <w:num w:numId="17" w16cid:durableId="774667647">
    <w:abstractNumId w:val="21"/>
  </w:num>
  <w:num w:numId="18" w16cid:durableId="16279626">
    <w:abstractNumId w:val="18"/>
  </w:num>
  <w:num w:numId="19" w16cid:durableId="1507669114">
    <w:abstractNumId w:val="40"/>
  </w:num>
  <w:num w:numId="20" w16cid:durableId="2057659899">
    <w:abstractNumId w:val="11"/>
  </w:num>
  <w:num w:numId="21" w16cid:durableId="1434784820">
    <w:abstractNumId w:val="22"/>
  </w:num>
  <w:num w:numId="22" w16cid:durableId="1734044333">
    <w:abstractNumId w:val="13"/>
  </w:num>
  <w:num w:numId="23" w16cid:durableId="133791029">
    <w:abstractNumId w:val="17"/>
  </w:num>
  <w:num w:numId="24" w16cid:durableId="42757224">
    <w:abstractNumId w:val="10"/>
  </w:num>
  <w:num w:numId="25" w16cid:durableId="1938098354">
    <w:abstractNumId w:val="20"/>
  </w:num>
  <w:num w:numId="26" w16cid:durableId="1063992312">
    <w:abstractNumId w:val="31"/>
  </w:num>
  <w:num w:numId="27" w16cid:durableId="1251159745">
    <w:abstractNumId w:val="28"/>
  </w:num>
  <w:num w:numId="28" w16cid:durableId="573979578">
    <w:abstractNumId w:val="4"/>
  </w:num>
  <w:num w:numId="29" w16cid:durableId="24410761">
    <w:abstractNumId w:val="15"/>
  </w:num>
  <w:num w:numId="30" w16cid:durableId="667101405">
    <w:abstractNumId w:val="29"/>
  </w:num>
  <w:num w:numId="31" w16cid:durableId="225728077">
    <w:abstractNumId w:val="1"/>
  </w:num>
  <w:num w:numId="32" w16cid:durableId="962614548">
    <w:abstractNumId w:val="0"/>
  </w:num>
  <w:num w:numId="33" w16cid:durableId="978607499">
    <w:abstractNumId w:val="14"/>
  </w:num>
  <w:num w:numId="34" w16cid:durableId="728725509">
    <w:abstractNumId w:val="42"/>
  </w:num>
  <w:num w:numId="35" w16cid:durableId="1472288162">
    <w:abstractNumId w:val="19"/>
  </w:num>
  <w:num w:numId="36" w16cid:durableId="1837726351">
    <w:abstractNumId w:val="6"/>
  </w:num>
  <w:num w:numId="37" w16cid:durableId="1209104438">
    <w:abstractNumId w:val="27"/>
  </w:num>
  <w:num w:numId="38" w16cid:durableId="1250188995">
    <w:abstractNumId w:val="41"/>
  </w:num>
  <w:num w:numId="39" w16cid:durableId="1054082645">
    <w:abstractNumId w:val="2"/>
  </w:num>
  <w:num w:numId="40" w16cid:durableId="1627783521">
    <w:abstractNumId w:val="5"/>
  </w:num>
  <w:num w:numId="41" w16cid:durableId="1625427483">
    <w:abstractNumId w:val="30"/>
  </w:num>
  <w:num w:numId="42" w16cid:durableId="261843759">
    <w:abstractNumId w:val="16"/>
  </w:num>
  <w:num w:numId="43" w16cid:durableId="972489571">
    <w:abstractNumId w:val="12"/>
  </w:num>
  <w:num w:numId="44" w16cid:durableId="2031755655">
    <w:abstractNumId w:val="38"/>
  </w:num>
  <w:num w:numId="45" w16cid:durableId="1917737154">
    <w:abstractNumId w:val="33"/>
  </w:num>
  <w:num w:numId="46" w16cid:durableId="13501393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A4940"/>
    <w:rsid w:val="000B02C9"/>
    <w:rsid w:val="000C03F8"/>
    <w:rsid w:val="000D149F"/>
    <w:rsid w:val="000E3A74"/>
    <w:rsid w:val="00102BC0"/>
    <w:rsid w:val="00131820"/>
    <w:rsid w:val="00137275"/>
    <w:rsid w:val="00144D48"/>
    <w:rsid w:val="0018197F"/>
    <w:rsid w:val="001B4CA9"/>
    <w:rsid w:val="001C078F"/>
    <w:rsid w:val="001D3CC1"/>
    <w:rsid w:val="001D42CB"/>
    <w:rsid w:val="00216209"/>
    <w:rsid w:val="00236556"/>
    <w:rsid w:val="00242AD4"/>
    <w:rsid w:val="002459AA"/>
    <w:rsid w:val="0027538D"/>
    <w:rsid w:val="0027751E"/>
    <w:rsid w:val="00281DF2"/>
    <w:rsid w:val="00292D2C"/>
    <w:rsid w:val="002973D6"/>
    <w:rsid w:val="002A5054"/>
    <w:rsid w:val="002B2A11"/>
    <w:rsid w:val="002C4FFB"/>
    <w:rsid w:val="002E2797"/>
    <w:rsid w:val="00317DF2"/>
    <w:rsid w:val="00320331"/>
    <w:rsid w:val="00324AE0"/>
    <w:rsid w:val="00343979"/>
    <w:rsid w:val="00355675"/>
    <w:rsid w:val="00367A62"/>
    <w:rsid w:val="00383494"/>
    <w:rsid w:val="003E3FF5"/>
    <w:rsid w:val="00424D8C"/>
    <w:rsid w:val="0044147B"/>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6034B"/>
    <w:rsid w:val="005B5D6B"/>
    <w:rsid w:val="005B7D2C"/>
    <w:rsid w:val="005C3EC5"/>
    <w:rsid w:val="005C6996"/>
    <w:rsid w:val="005D03AE"/>
    <w:rsid w:val="005D4EEA"/>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2055A"/>
    <w:rsid w:val="00733902"/>
    <w:rsid w:val="00746142"/>
    <w:rsid w:val="00746827"/>
    <w:rsid w:val="00755C0F"/>
    <w:rsid w:val="007B12A8"/>
    <w:rsid w:val="007D4A68"/>
    <w:rsid w:val="007D66F6"/>
    <w:rsid w:val="007D73E4"/>
    <w:rsid w:val="008045A6"/>
    <w:rsid w:val="008045A9"/>
    <w:rsid w:val="00811295"/>
    <w:rsid w:val="00822E3C"/>
    <w:rsid w:val="0083097A"/>
    <w:rsid w:val="008331F5"/>
    <w:rsid w:val="00843C16"/>
    <w:rsid w:val="008454AB"/>
    <w:rsid w:val="00847CC6"/>
    <w:rsid w:val="0089105F"/>
    <w:rsid w:val="008B045D"/>
    <w:rsid w:val="008B13F0"/>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30E93"/>
    <w:rsid w:val="00A6257E"/>
    <w:rsid w:val="00A63607"/>
    <w:rsid w:val="00A66FFC"/>
    <w:rsid w:val="00A77F3B"/>
    <w:rsid w:val="00A9432C"/>
    <w:rsid w:val="00AB334C"/>
    <w:rsid w:val="00AB4818"/>
    <w:rsid w:val="00AD711F"/>
    <w:rsid w:val="00AF3604"/>
    <w:rsid w:val="00AF4275"/>
    <w:rsid w:val="00B064BC"/>
    <w:rsid w:val="00B300B5"/>
    <w:rsid w:val="00B30616"/>
    <w:rsid w:val="00B35A79"/>
    <w:rsid w:val="00B51696"/>
    <w:rsid w:val="00B656BF"/>
    <w:rsid w:val="00B74C3F"/>
    <w:rsid w:val="00B77AE2"/>
    <w:rsid w:val="00B976B3"/>
    <w:rsid w:val="00BC09E0"/>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D52B3"/>
    <w:rsid w:val="00CE37D1"/>
    <w:rsid w:val="00CE558E"/>
    <w:rsid w:val="00CF5DF8"/>
    <w:rsid w:val="00D01C18"/>
    <w:rsid w:val="00D055D8"/>
    <w:rsid w:val="00D15B75"/>
    <w:rsid w:val="00D5325F"/>
    <w:rsid w:val="00D560E9"/>
    <w:rsid w:val="00DC7878"/>
    <w:rsid w:val="00DF00B6"/>
    <w:rsid w:val="00DF44D2"/>
    <w:rsid w:val="00E00BB7"/>
    <w:rsid w:val="00E64F31"/>
    <w:rsid w:val="00E724A7"/>
    <w:rsid w:val="00EA75EA"/>
    <w:rsid w:val="00EB3B55"/>
    <w:rsid w:val="00ED1AD9"/>
    <w:rsid w:val="00F16BF0"/>
    <w:rsid w:val="00F1795F"/>
    <w:rsid w:val="00F25D45"/>
    <w:rsid w:val="00F4325E"/>
    <w:rsid w:val="00F4669F"/>
    <w:rsid w:val="00F53FFA"/>
    <w:rsid w:val="00F671FE"/>
    <w:rsid w:val="00F81DA7"/>
    <w:rsid w:val="00F844AE"/>
    <w:rsid w:val="00F9496F"/>
    <w:rsid w:val="00FA765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118</cp:revision>
  <cp:lastPrinted>2026-01-07T15:47:00Z</cp:lastPrinted>
  <dcterms:created xsi:type="dcterms:W3CDTF">2026-01-08T11:53:00Z</dcterms:created>
  <dcterms:modified xsi:type="dcterms:W3CDTF">2026-03-16T15:39:00Z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