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C433C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EA7090">
              <w:rPr>
                <w:rFonts w:ascii="Calibri" w:eastAsia="Symbol" w:hAnsi="Calibri" w:cs="Times New Roman"/>
                <w:b/>
                <w:color w:val="2F5496" w:themeColor="accent5" w:themeShade="BF"/>
                <w:sz w:val="28"/>
                <w:szCs w:val="28"/>
              </w:rPr>
              <w:t xml:space="preserve"> </w:t>
            </w:r>
            <w:r w:rsidR="00D1388A">
              <w:rPr>
                <w:rFonts w:ascii="Calibri" w:eastAsia="Symbol" w:hAnsi="Calibri" w:cs="Times New Roman"/>
                <w:b/>
                <w:color w:val="2F5496" w:themeColor="accent5" w:themeShade="BF"/>
                <w:sz w:val="28"/>
                <w:szCs w:val="28"/>
              </w:rPr>
              <w:t>Rosslyn Park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5D2F5F">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EA7090">
              <w:rPr>
                <w:rFonts w:ascii="Calibri" w:eastAsia="Symbol" w:hAnsi="Calibri" w:cs="Times New Roman"/>
                <w:b/>
                <w:color w:val="2F5496" w:themeColor="accent5" w:themeShade="BF"/>
                <w:sz w:val="28"/>
                <w:szCs w:val="28"/>
              </w:rPr>
              <w:t>Main</w:t>
            </w:r>
            <w:r w:rsidR="005D2F5F">
              <w:rPr>
                <w:rFonts w:ascii="Calibri" w:eastAsia="Symbol" w:hAnsi="Calibri" w:cs="Times New Roman"/>
                <w:b/>
                <w:color w:val="2F5496" w:themeColor="accent5" w:themeShade="BF"/>
                <w:sz w:val="28"/>
                <w:szCs w:val="28"/>
              </w:rPr>
              <w:t xml:space="preserve"> scale</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EA7090">
              <w:rPr>
                <w:rFonts w:ascii="Calibri" w:eastAsia="Symbol" w:hAnsi="Calibri" w:cs="Times New Roman"/>
                <w:b/>
                <w:color w:val="2F5496" w:themeColor="accent5" w:themeShade="BF"/>
                <w:sz w:val="28"/>
                <w:szCs w:val="28"/>
              </w:rPr>
              <w:t>full time</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w:t>
      </w:r>
      <w:r w:rsidR="00D1388A">
        <w:t xml:space="preserve">rs Professional Standards, to an EYFS, </w:t>
      </w:r>
      <w:bookmarkStart w:id="0" w:name="_GoBack"/>
      <w:bookmarkEnd w:id="0"/>
      <w:r w:rsidRPr="00904B39">
        <w:t>KS1 or KS2 class as well as pastoral and administrative duties in respect of pupils in this class and responsibilities in the school as detailed below.</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lastRenderedPageBreak/>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Degree</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Qualified Teacher Status</w:t>
            </w:r>
          </w:p>
          <w:p w:rsidR="00D77660" w:rsidRPr="00973786" w:rsidRDefault="00D77660" w:rsidP="00D77660">
            <w:pPr>
              <w:pStyle w:val="ListParagraph"/>
              <w:numPr>
                <w:ilvl w:val="0"/>
                <w:numId w:val="9"/>
              </w:numPr>
              <w:spacing w:after="0" w:line="240" w:lineRule="auto"/>
              <w:rPr>
                <w:rFonts w:ascii="Arial" w:eastAsia="Times New Roman" w:hAnsi="Arial" w:cs="Times New Roman"/>
                <w:lang w:eastAsia="en-GB"/>
              </w:rPr>
            </w:pPr>
            <w:r w:rsidRPr="00973786">
              <w:rPr>
                <w:rFonts w:eastAsia="Times New Roman" w:cs="Times New Roman"/>
                <w:lang w:eastAsia="en-GB"/>
              </w:rPr>
              <w:t>Evidence, or intention to undertake, further professional development</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Wingdings 2" w:eastAsia="Times New Roman" w:hAnsi="Wingdings 2"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Excellent classroom practitioner or potential to become an  outstanding teacher</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Ability / willingness to work in other key stages in the future.</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Able to articulate, and demonstrate, the characteristic features of an effective teacher.</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Good understanding of how assessment is used.</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Clear understanding of effective techniques and policies for behaviour management</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An understanding of how safeguarding children works in practise</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t xml:space="preserve"> </w:t>
            </w: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Clear idea of how to manage teaching assistants</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The ability, proven or potential, to manage a subject and teachers</w:t>
            </w:r>
          </w:p>
          <w:p w:rsidR="00D77660" w:rsidRPr="00AD1CD8" w:rsidRDefault="00AD1CD8" w:rsidP="00AD1CD8">
            <w:pPr>
              <w:pStyle w:val="ListParagraph"/>
              <w:numPr>
                <w:ilvl w:val="0"/>
                <w:numId w:val="9"/>
              </w:numPr>
              <w:rPr>
                <w:rFonts w:eastAsia="Times New Roman"/>
                <w:lang w:eastAsia="en-GB"/>
              </w:rPr>
            </w:pPr>
            <w:r w:rsidRPr="00AD1CD8">
              <w:rPr>
                <w:rFonts w:eastAsia="Times New Roman"/>
                <w:lang w:eastAsia="en-GB"/>
              </w:rPr>
              <w:t>Participate in the full life of the school, being involved and committed to the delivery of extra-curricular activities</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Times New Roman"/>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973786" w:rsidRPr="00C2135F" w:rsidTr="0074675F">
        <w:tc>
          <w:tcPr>
            <w:tcW w:w="3119" w:type="dxa"/>
            <w:tcMar>
              <w:top w:w="57" w:type="dxa"/>
              <w:bottom w:w="57" w:type="dxa"/>
            </w:tcMar>
          </w:tcPr>
          <w:p w:rsidR="00973786" w:rsidRPr="00AC7E88" w:rsidRDefault="00973786" w:rsidP="0074675F">
            <w:pPr>
              <w:rPr>
                <w:b/>
                <w:color w:val="0070C0"/>
                <w:sz w:val="28"/>
                <w:szCs w:val="28"/>
              </w:rPr>
            </w:pPr>
            <w:r>
              <w:rPr>
                <w:b/>
                <w:color w:val="0070C0"/>
                <w:sz w:val="28"/>
                <w:szCs w:val="28"/>
              </w:rPr>
              <w:t xml:space="preserve">Knowledge </w:t>
            </w:r>
          </w:p>
        </w:tc>
        <w:tc>
          <w:tcPr>
            <w:tcW w:w="6068" w:type="dxa"/>
            <w:tcMar>
              <w:top w:w="57" w:type="dxa"/>
              <w:bottom w:w="57" w:type="dxa"/>
            </w:tcMar>
          </w:tcPr>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of the Curriculum guidance for Key Stage 1, and Key Stage 2 National Curriculum and the Agreed Syllabus for RE.</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A secure understanding of age-related expectations and experience of key stage 1 &amp; 2 statutory tests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Understand and know how national, local comparative and school data, including National Curriculum test data can be used in professional and school development</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the ability to plan effectively for differentiated tasks and activities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assessment for Learning strategies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effective teaching and learning styles and being creative in delivery</w:t>
            </w:r>
          </w:p>
          <w:p w:rsidR="00973786" w:rsidRPr="00973786" w:rsidRDefault="00973786" w:rsidP="0086173B">
            <w:pPr>
              <w:pStyle w:val="NoSpacing"/>
              <w:ind w:left="720"/>
              <w:rPr>
                <w:rFonts w:eastAsia="Times New Roman"/>
                <w:lang w:eastAsia="en-GB"/>
              </w:rPr>
            </w:pPr>
          </w:p>
        </w:tc>
        <w:tc>
          <w:tcPr>
            <w:tcW w:w="453" w:type="dxa"/>
            <w:shd w:val="clear" w:color="auto" w:fill="E6E6E6"/>
            <w:tcMar>
              <w:top w:w="57" w:type="dxa"/>
              <w:bottom w:w="57" w:type="dxa"/>
            </w:tcMar>
          </w:tcPr>
          <w:p w:rsidR="00973786" w:rsidRPr="00973786" w:rsidRDefault="00973786"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973786" w:rsidRPr="00C2135F" w:rsidRDefault="00973786"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promote the school’s aims positively, and use effective strategies to monitor motivation and moral;</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develop good relationships within a team;</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establish and develop good professional relationships with parents, governors and the community;</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communicate effectively (both orally and in writing) to a variety of audiences;</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lastRenderedPageBreak/>
              <w:t>create a happy, challenging and effective learning environment;</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use ICT effectively and creatively to enhance learning</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Self-motivated and shows initiative.</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Works well as part of a team.</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Shows a high level of enthusiasm, commitment and determination.</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Is flexible and listens</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Is prepared to seek advice and support.</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Resilient under pressure.</w:t>
            </w:r>
          </w:p>
          <w:p w:rsidR="00D77660" w:rsidRPr="00973786" w:rsidRDefault="00D77660" w:rsidP="00D77660">
            <w:pPr>
              <w:pStyle w:val="ListParagraph"/>
              <w:numPr>
                <w:ilvl w:val="0"/>
                <w:numId w:val="9"/>
              </w:numPr>
              <w:spacing w:after="0" w:line="240" w:lineRule="auto"/>
              <w:rPr>
                <w:rFonts w:ascii="Arial" w:eastAsia="Times New Roman" w:hAnsi="Arial" w:cs="Times New Roman"/>
                <w:lang w:eastAsia="en-GB"/>
              </w:rPr>
            </w:pPr>
            <w:r w:rsidRPr="00973786">
              <w:rPr>
                <w:rFonts w:eastAsia="Times New Roman" w:cs="Times New Roman"/>
                <w:lang w:eastAsia="en-GB"/>
              </w:rPr>
              <w:t>Is approachable, caring and empathetic</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b/>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AD1CD8" w:rsidP="0074675F">
            <w:pPr>
              <w:spacing w:after="0" w:line="240" w:lineRule="auto"/>
              <w:rPr>
                <w:rFonts w:ascii="Arial" w:eastAsia="Times New Roman" w:hAnsi="Arial" w:cs="Arial"/>
                <w:lang w:eastAsia="en-GB"/>
              </w:rPr>
            </w:pPr>
            <w:r>
              <w:rPr>
                <w:rFonts w:ascii="Arial" w:eastAsia="Times New Roman" w:hAnsi="Arial" w:cs="Arial"/>
                <w:lang w:eastAsia="en-GB"/>
              </w:rPr>
              <w:lastRenderedPageBreak/>
              <w:sym w:font="Wingdings 2" w:char="F050"/>
            </w:r>
          </w:p>
          <w:p w:rsidR="00D77660"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AD1CD8">
            <w:pPr>
              <w:spacing w:after="0" w:line="240" w:lineRule="auto"/>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D77660" w:rsidRPr="00973786" w:rsidRDefault="00AD1CD8" w:rsidP="00AD1CD8">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t>Personal Qualities</w:t>
            </w:r>
          </w:p>
        </w:tc>
        <w:tc>
          <w:tcPr>
            <w:tcW w:w="6068" w:type="dxa"/>
            <w:tcMar>
              <w:top w:w="57" w:type="dxa"/>
              <w:bottom w:w="57" w:type="dxa"/>
            </w:tcMar>
          </w:tcPr>
          <w:p w:rsidR="00D77660" w:rsidRPr="00973786" w:rsidRDefault="00D77660" w:rsidP="00D77660">
            <w:pPr>
              <w:pStyle w:val="NoSpacing"/>
              <w:numPr>
                <w:ilvl w:val="0"/>
                <w:numId w:val="10"/>
              </w:numPr>
            </w:pPr>
            <w:r w:rsidRPr="00973786">
              <w:t>Must be willing to undertake training as required</w:t>
            </w:r>
          </w:p>
          <w:p w:rsidR="00D77660" w:rsidRPr="00973786" w:rsidRDefault="00D77660" w:rsidP="00D77660">
            <w:pPr>
              <w:pStyle w:val="NoSpacing"/>
              <w:numPr>
                <w:ilvl w:val="0"/>
                <w:numId w:val="10"/>
              </w:numPr>
            </w:pPr>
            <w:r w:rsidRPr="00973786">
              <w:t>Must ensure confidentiality in respect of pupils and information.</w:t>
            </w:r>
          </w:p>
          <w:p w:rsidR="00D77660" w:rsidRPr="00973786" w:rsidRDefault="00D77660" w:rsidP="00D77660">
            <w:pPr>
              <w:pStyle w:val="NoSpacing"/>
              <w:numPr>
                <w:ilvl w:val="0"/>
                <w:numId w:val="10"/>
              </w:numPr>
            </w:pPr>
            <w:r w:rsidRPr="00973786">
              <w:t>Commitment to the highest standards of child protection and safeguarding</w:t>
            </w:r>
          </w:p>
          <w:p w:rsidR="00D77660" w:rsidRPr="00973786" w:rsidRDefault="00D77660" w:rsidP="00D77660">
            <w:pPr>
              <w:pStyle w:val="NoSpacing"/>
              <w:numPr>
                <w:ilvl w:val="0"/>
                <w:numId w:val="10"/>
              </w:numPr>
            </w:pPr>
            <w:r w:rsidRPr="00973786">
              <w:t>Recognition of the importance of personal responsibility for health and safety</w:t>
            </w:r>
          </w:p>
          <w:p w:rsidR="00D77660" w:rsidRPr="00973786" w:rsidRDefault="00D77660" w:rsidP="00D77660">
            <w:pPr>
              <w:pStyle w:val="NoSpacing"/>
              <w:numPr>
                <w:ilvl w:val="0"/>
                <w:numId w:val="10"/>
              </w:numPr>
              <w:rPr>
                <w:rFonts w:ascii="Arial" w:eastAsia="Times New Roman" w:hAnsi="Arial" w:cs="Times New Roman"/>
                <w:lang w:eastAsia="en-GB"/>
              </w:rPr>
            </w:pPr>
            <w:r w:rsidRPr="00973786">
              <w:t>Commitment to the Trust’s ethos, aims and whole community.</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b/>
                <w:lang w:eastAsia="en-GB"/>
              </w:rPr>
            </w:pPr>
          </w:p>
        </w:tc>
        <w:tc>
          <w:tcPr>
            <w:tcW w:w="453" w:type="dxa"/>
            <w:shd w:val="clear" w:color="auto" w:fill="E6E6E6"/>
            <w:tcMar>
              <w:top w:w="57" w:type="dxa"/>
              <w:bottom w:w="57" w:type="dxa"/>
            </w:tcMar>
          </w:tcPr>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AD1CD8">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Times New Roman"/>
                <w:b/>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26669F"/>
    <w:rsid w:val="003D153F"/>
    <w:rsid w:val="003D5A94"/>
    <w:rsid w:val="005D2F5F"/>
    <w:rsid w:val="005D32E3"/>
    <w:rsid w:val="0060753E"/>
    <w:rsid w:val="0086173B"/>
    <w:rsid w:val="00904B39"/>
    <w:rsid w:val="00934E74"/>
    <w:rsid w:val="00973786"/>
    <w:rsid w:val="0098030F"/>
    <w:rsid w:val="00980914"/>
    <w:rsid w:val="00A5409C"/>
    <w:rsid w:val="00AD1CD8"/>
    <w:rsid w:val="00B24621"/>
    <w:rsid w:val="00B97A12"/>
    <w:rsid w:val="00C2135F"/>
    <w:rsid w:val="00C433C9"/>
    <w:rsid w:val="00D1388A"/>
    <w:rsid w:val="00D36BD6"/>
    <w:rsid w:val="00D77660"/>
    <w:rsid w:val="00D906A6"/>
    <w:rsid w:val="00DA441C"/>
    <w:rsid w:val="00DF135C"/>
    <w:rsid w:val="00EA7090"/>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78B3"/>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2021-04-22T08:40:00Z</dcterms:created>
  <dcterms:modified xsi:type="dcterms:W3CDTF">2021-05-08T13:56:00Z</dcterms:modified>
</cp:coreProperties>
</file>