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BF2AF" w14:textId="55CE4775" w:rsidR="00EE40A0" w:rsidRDefault="00000AB8" w:rsidP="00000AB8">
      <w:pPr>
        <w:autoSpaceDE w:val="0"/>
        <w:autoSpaceDN w:val="0"/>
        <w:adjustRightInd w:val="0"/>
        <w:spacing w:after="0" w:line="240" w:lineRule="auto"/>
        <w:jc w:val="center"/>
        <w:rPr>
          <w:rFonts w:ascii="Century Gothic" w:hAnsi="Century Gothic" w:cs="ArialNarrow,Bold"/>
          <w:b/>
          <w:bCs/>
          <w:sz w:val="24"/>
          <w:szCs w:val="24"/>
        </w:rPr>
      </w:pPr>
      <w:bookmarkStart w:id="0" w:name="_GoBack"/>
      <w:bookmarkEnd w:id="0"/>
      <w:r w:rsidRPr="008A2386">
        <w:rPr>
          <w:rFonts w:ascii="Calibri" w:hAnsi="Calibri" w:cs="Arial"/>
          <w:b/>
          <w:noProof/>
          <w:color w:val="002060"/>
          <w:sz w:val="40"/>
          <w:lang w:eastAsia="en-GB"/>
        </w:rPr>
        <w:drawing>
          <wp:inline distT="0" distB="0" distL="0" distR="0" wp14:anchorId="2E103E69" wp14:editId="538CC4A1">
            <wp:extent cx="2490925" cy="742367"/>
            <wp:effectExtent l="0" t="0" r="5080" b="635"/>
            <wp:docPr id="3" name="Picture 3" descr="Master-federa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federatio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7261" cy="765117"/>
                    </a:xfrm>
                    <a:prstGeom prst="rect">
                      <a:avLst/>
                    </a:prstGeom>
                    <a:noFill/>
                    <a:ln>
                      <a:noFill/>
                    </a:ln>
                  </pic:spPr>
                </pic:pic>
              </a:graphicData>
            </a:graphic>
          </wp:inline>
        </w:drawing>
      </w:r>
    </w:p>
    <w:p w14:paraId="0FB857E2" w14:textId="77777777" w:rsidR="00000AB8" w:rsidRDefault="00000AB8" w:rsidP="00654F09">
      <w:pPr>
        <w:autoSpaceDE w:val="0"/>
        <w:autoSpaceDN w:val="0"/>
        <w:adjustRightInd w:val="0"/>
        <w:spacing w:after="0" w:line="240" w:lineRule="auto"/>
        <w:jc w:val="center"/>
        <w:rPr>
          <w:rFonts w:ascii="Century Gothic" w:hAnsi="Century Gothic" w:cs="ArialNarrow,Bold"/>
          <w:b/>
          <w:bCs/>
          <w:sz w:val="24"/>
          <w:szCs w:val="24"/>
        </w:rPr>
      </w:pPr>
    </w:p>
    <w:p w14:paraId="331434CE" w14:textId="6291D57F" w:rsidR="00715620" w:rsidRDefault="00C43C74" w:rsidP="00654F09">
      <w:pPr>
        <w:autoSpaceDE w:val="0"/>
        <w:autoSpaceDN w:val="0"/>
        <w:adjustRightInd w:val="0"/>
        <w:spacing w:after="0" w:line="240" w:lineRule="auto"/>
        <w:jc w:val="center"/>
        <w:rPr>
          <w:rFonts w:ascii="Century Gothic" w:hAnsi="Century Gothic" w:cs="ArialNarrow,Bold"/>
          <w:b/>
          <w:bCs/>
          <w:sz w:val="24"/>
          <w:szCs w:val="24"/>
        </w:rPr>
      </w:pPr>
      <w:r>
        <w:rPr>
          <w:rFonts w:ascii="Century Gothic" w:hAnsi="Century Gothic" w:cs="ArialNarrow,Bold"/>
          <w:b/>
          <w:bCs/>
          <w:sz w:val="24"/>
          <w:szCs w:val="24"/>
        </w:rPr>
        <w:t xml:space="preserve">Class Teacher &amp; </w:t>
      </w:r>
      <w:r w:rsidR="00715620">
        <w:rPr>
          <w:rFonts w:ascii="Century Gothic" w:hAnsi="Century Gothic" w:cs="ArialNarrow,Bold"/>
          <w:b/>
          <w:bCs/>
          <w:sz w:val="24"/>
          <w:szCs w:val="24"/>
        </w:rPr>
        <w:t xml:space="preserve">Senior Leader </w:t>
      </w:r>
    </w:p>
    <w:p w14:paraId="471BF2B1" w14:textId="44357D16" w:rsidR="00EE40A0" w:rsidRPr="00654F09" w:rsidRDefault="00715620" w:rsidP="00654F09">
      <w:pPr>
        <w:autoSpaceDE w:val="0"/>
        <w:autoSpaceDN w:val="0"/>
        <w:adjustRightInd w:val="0"/>
        <w:spacing w:after="0" w:line="240" w:lineRule="auto"/>
        <w:jc w:val="center"/>
        <w:rPr>
          <w:rFonts w:ascii="Century Gothic" w:hAnsi="Century Gothic" w:cs="ArialNarrow,Bold"/>
          <w:b/>
          <w:bCs/>
          <w:sz w:val="24"/>
          <w:szCs w:val="24"/>
        </w:rPr>
      </w:pPr>
      <w:r>
        <w:rPr>
          <w:rFonts w:ascii="Century Gothic" w:hAnsi="Century Gothic" w:cs="ArialNarrow,Bold"/>
          <w:b/>
          <w:bCs/>
          <w:sz w:val="24"/>
          <w:szCs w:val="24"/>
        </w:rPr>
        <w:t>R</w:t>
      </w:r>
      <w:r w:rsidR="00654F09" w:rsidRPr="00654F09">
        <w:rPr>
          <w:rFonts w:ascii="Century Gothic" w:hAnsi="Century Gothic" w:cs="ArialNarrow,Bold"/>
          <w:b/>
          <w:bCs/>
          <w:sz w:val="24"/>
          <w:szCs w:val="24"/>
        </w:rPr>
        <w:t>esponsible for Leading Teaching, Learning &amp; Assessment.</w:t>
      </w:r>
    </w:p>
    <w:p w14:paraId="392A2A94" w14:textId="77777777" w:rsidR="002F34C6" w:rsidRDefault="002F34C6" w:rsidP="005C3404">
      <w:pPr>
        <w:spacing w:after="0"/>
        <w:jc w:val="center"/>
        <w:rPr>
          <w:rFonts w:ascii="Century Gothic" w:hAnsi="Century Gothic"/>
          <w:i/>
          <w:sz w:val="16"/>
          <w:szCs w:val="16"/>
        </w:rPr>
      </w:pPr>
    </w:p>
    <w:p w14:paraId="138B5815" w14:textId="77777777" w:rsidR="00000AB8" w:rsidRPr="00000AB8" w:rsidRDefault="005C3404" w:rsidP="00000AB8">
      <w:pPr>
        <w:spacing w:after="0"/>
        <w:jc w:val="center"/>
        <w:rPr>
          <w:rFonts w:ascii="Century Gothic" w:hAnsi="Century Gothic"/>
          <w:b/>
          <w:i/>
          <w:sz w:val="16"/>
          <w:szCs w:val="16"/>
        </w:rPr>
      </w:pPr>
      <w:r w:rsidRPr="00000AB8">
        <w:rPr>
          <w:rFonts w:ascii="Century Gothic" w:hAnsi="Century Gothic"/>
          <w:b/>
          <w:i/>
          <w:sz w:val="16"/>
          <w:szCs w:val="16"/>
        </w:rPr>
        <w:t xml:space="preserve">Employed by the Federation with </w:t>
      </w:r>
      <w:r w:rsidR="00365E8A" w:rsidRPr="00000AB8">
        <w:rPr>
          <w:rFonts w:ascii="Century Gothic" w:hAnsi="Century Gothic"/>
          <w:b/>
          <w:i/>
          <w:sz w:val="16"/>
          <w:szCs w:val="16"/>
        </w:rPr>
        <w:t>Spofforth</w:t>
      </w:r>
      <w:r w:rsidRPr="00000AB8">
        <w:rPr>
          <w:rFonts w:ascii="Century Gothic" w:hAnsi="Century Gothic"/>
          <w:b/>
          <w:i/>
          <w:sz w:val="16"/>
          <w:szCs w:val="16"/>
        </w:rPr>
        <w:t xml:space="preserve"> as the ‘base’ school.</w:t>
      </w:r>
    </w:p>
    <w:p w14:paraId="471BF2B3" w14:textId="2BF85881" w:rsidR="005C3404" w:rsidRPr="00000AB8" w:rsidRDefault="002F34C6" w:rsidP="00000AB8">
      <w:pPr>
        <w:spacing w:after="0"/>
        <w:jc w:val="center"/>
        <w:rPr>
          <w:rFonts w:ascii="Century Gothic" w:hAnsi="Century Gothic"/>
          <w:i/>
          <w:sz w:val="16"/>
          <w:szCs w:val="16"/>
        </w:rPr>
      </w:pPr>
      <w:r>
        <w:rPr>
          <w:rFonts w:ascii="Century Gothic" w:hAnsi="Century Gothic"/>
          <w:i/>
          <w:sz w:val="16"/>
          <w:szCs w:val="16"/>
        </w:rPr>
        <w:tab/>
      </w:r>
      <w:r w:rsidR="005C3404" w:rsidRPr="00000AB8">
        <w:rPr>
          <w:rFonts w:ascii="Century Gothic" w:hAnsi="Century Gothic"/>
          <w:b/>
          <w:i/>
        </w:rPr>
        <w:t>Main Scale</w:t>
      </w:r>
      <w:r w:rsidR="00365E8A" w:rsidRPr="00000AB8">
        <w:rPr>
          <w:rFonts w:ascii="Century Gothic" w:hAnsi="Century Gothic"/>
          <w:b/>
          <w:i/>
        </w:rPr>
        <w:t>/UPS</w:t>
      </w:r>
      <w:r w:rsidR="00E01D02" w:rsidRPr="00000AB8">
        <w:rPr>
          <w:rFonts w:ascii="Century Gothic" w:hAnsi="Century Gothic"/>
          <w:b/>
          <w:i/>
        </w:rPr>
        <w:t xml:space="preserve"> </w:t>
      </w:r>
      <w:r w:rsidR="005C3404" w:rsidRPr="00000AB8">
        <w:rPr>
          <w:rFonts w:ascii="Century Gothic" w:hAnsi="Century Gothic"/>
          <w:b/>
          <w:i/>
        </w:rPr>
        <w:t xml:space="preserve">plus TLR </w:t>
      </w:r>
      <w:r w:rsidR="00E01D02" w:rsidRPr="00000AB8">
        <w:rPr>
          <w:rFonts w:ascii="Century Gothic" w:hAnsi="Century Gothic"/>
          <w:b/>
          <w:i/>
        </w:rPr>
        <w:t>2a</w:t>
      </w:r>
    </w:p>
    <w:p w14:paraId="520BEC97" w14:textId="77777777" w:rsidR="00000AB8" w:rsidRPr="00000AB8" w:rsidRDefault="00000AB8" w:rsidP="002F34C6">
      <w:pPr>
        <w:tabs>
          <w:tab w:val="left" w:pos="3240"/>
          <w:tab w:val="center" w:pos="4513"/>
        </w:tabs>
        <w:spacing w:after="0"/>
        <w:rPr>
          <w:rFonts w:ascii="Century Gothic" w:hAnsi="Century Gothic"/>
          <w:b/>
          <w:i/>
        </w:rPr>
      </w:pPr>
    </w:p>
    <w:p w14:paraId="471BF2B6" w14:textId="77777777" w:rsidR="00EE40A0" w:rsidRPr="00EE40A0" w:rsidRDefault="00EE40A0" w:rsidP="005C3404">
      <w:pPr>
        <w:autoSpaceDE w:val="0"/>
        <w:autoSpaceDN w:val="0"/>
        <w:adjustRightInd w:val="0"/>
        <w:spacing w:after="0" w:line="240" w:lineRule="auto"/>
        <w:jc w:val="both"/>
        <w:rPr>
          <w:rFonts w:ascii="Century Gothic" w:hAnsi="Century Gothic" w:cs="ArialNarrow,Bold"/>
          <w:b/>
          <w:bCs/>
          <w:sz w:val="24"/>
          <w:szCs w:val="24"/>
        </w:rPr>
      </w:pPr>
    </w:p>
    <w:p w14:paraId="471BF2B7" w14:textId="77777777" w:rsidR="00EE40A0" w:rsidRPr="00EE40A0" w:rsidRDefault="00EE40A0" w:rsidP="005C3404">
      <w:pPr>
        <w:autoSpaceDE w:val="0"/>
        <w:autoSpaceDN w:val="0"/>
        <w:adjustRightInd w:val="0"/>
        <w:spacing w:after="0" w:line="240" w:lineRule="auto"/>
        <w:jc w:val="both"/>
        <w:rPr>
          <w:rFonts w:ascii="Century Gothic" w:hAnsi="Century Gothic" w:cs="ArialNarrow,Bold"/>
          <w:b/>
          <w:bCs/>
          <w:sz w:val="24"/>
          <w:szCs w:val="24"/>
        </w:rPr>
      </w:pPr>
      <w:r w:rsidRPr="00EE40A0">
        <w:rPr>
          <w:rFonts w:ascii="Century Gothic" w:hAnsi="Century Gothic" w:cs="ArialNarrow,Bold"/>
          <w:b/>
          <w:bCs/>
          <w:sz w:val="24"/>
          <w:szCs w:val="24"/>
        </w:rPr>
        <w:t xml:space="preserve">Job Description </w:t>
      </w:r>
    </w:p>
    <w:p w14:paraId="471BF2B8" w14:textId="77777777" w:rsidR="00EE40A0" w:rsidRPr="00EE40A0" w:rsidRDefault="00EE40A0" w:rsidP="005C3404">
      <w:pPr>
        <w:autoSpaceDE w:val="0"/>
        <w:autoSpaceDN w:val="0"/>
        <w:adjustRightInd w:val="0"/>
        <w:spacing w:after="0" w:line="240" w:lineRule="auto"/>
        <w:jc w:val="both"/>
        <w:rPr>
          <w:rFonts w:ascii="Century Gothic" w:hAnsi="Century Gothic" w:cs="ArialNarrow,Bold"/>
          <w:b/>
          <w:bCs/>
          <w:sz w:val="20"/>
          <w:szCs w:val="20"/>
        </w:rPr>
      </w:pPr>
    </w:p>
    <w:p w14:paraId="471BF2B9" w14:textId="2563A2E5" w:rsidR="001D338A" w:rsidRPr="00EE40A0" w:rsidRDefault="001D338A" w:rsidP="005C3404">
      <w:pPr>
        <w:autoSpaceDE w:val="0"/>
        <w:autoSpaceDN w:val="0"/>
        <w:adjustRightInd w:val="0"/>
        <w:spacing w:after="0" w:line="240" w:lineRule="auto"/>
        <w:jc w:val="both"/>
        <w:rPr>
          <w:rFonts w:ascii="Century Gothic" w:hAnsi="Century Gothic" w:cs="ArialNarrow,Bold"/>
          <w:b/>
          <w:bCs/>
          <w:sz w:val="20"/>
          <w:szCs w:val="20"/>
        </w:rPr>
      </w:pPr>
      <w:r w:rsidRPr="00EE40A0">
        <w:rPr>
          <w:rFonts w:ascii="Century Gothic" w:hAnsi="Century Gothic" w:cs="ArialNarrow,Bold"/>
          <w:b/>
          <w:bCs/>
          <w:sz w:val="20"/>
          <w:szCs w:val="20"/>
        </w:rPr>
        <w:t>Role –</w:t>
      </w:r>
      <w:r w:rsidR="002F34C6">
        <w:rPr>
          <w:rFonts w:ascii="Century Gothic" w:hAnsi="Century Gothic" w:cs="ArialNarrow,Bold"/>
          <w:bCs/>
          <w:sz w:val="20"/>
          <w:szCs w:val="20"/>
        </w:rPr>
        <w:t xml:space="preserve">Class Teacher &amp; </w:t>
      </w:r>
      <w:r w:rsidR="00EE40A0" w:rsidRPr="00EE40A0">
        <w:rPr>
          <w:rFonts w:ascii="Century Gothic" w:hAnsi="Century Gothic" w:cs="ArialNarrow,Bold"/>
          <w:bCs/>
          <w:sz w:val="20"/>
          <w:szCs w:val="20"/>
        </w:rPr>
        <w:t xml:space="preserve">Senior Leader responsible for </w:t>
      </w:r>
      <w:r w:rsidR="00654F09">
        <w:rPr>
          <w:rFonts w:ascii="Century Gothic" w:hAnsi="Century Gothic" w:cs="ArialNarrow,Bold"/>
          <w:bCs/>
          <w:sz w:val="20"/>
          <w:szCs w:val="20"/>
        </w:rPr>
        <w:t xml:space="preserve">Leading </w:t>
      </w:r>
      <w:r w:rsidR="00EE40A0" w:rsidRPr="00EE40A0">
        <w:rPr>
          <w:rFonts w:ascii="Century Gothic" w:hAnsi="Century Gothic" w:cs="ArialNarrow,Bold"/>
          <w:bCs/>
          <w:sz w:val="20"/>
          <w:szCs w:val="20"/>
        </w:rPr>
        <w:t>Teaching, Learning &amp; Assessment</w:t>
      </w:r>
      <w:r w:rsidR="00EE40A0">
        <w:rPr>
          <w:rFonts w:ascii="Century Gothic" w:hAnsi="Century Gothic" w:cs="ArialNarrow,Bold"/>
          <w:bCs/>
          <w:sz w:val="20"/>
          <w:szCs w:val="20"/>
        </w:rPr>
        <w:t>.</w:t>
      </w:r>
      <w:r w:rsidR="00EE40A0" w:rsidRPr="00EE40A0">
        <w:rPr>
          <w:rFonts w:ascii="Century Gothic" w:hAnsi="Century Gothic" w:cs="ArialNarrow,Bold"/>
          <w:b/>
          <w:bCs/>
          <w:sz w:val="20"/>
          <w:szCs w:val="20"/>
        </w:rPr>
        <w:t xml:space="preserve"> </w:t>
      </w:r>
    </w:p>
    <w:p w14:paraId="471BF2BA" w14:textId="77777777" w:rsidR="001D338A" w:rsidRPr="00EE40A0" w:rsidRDefault="001D338A" w:rsidP="005C3404">
      <w:pPr>
        <w:autoSpaceDE w:val="0"/>
        <w:autoSpaceDN w:val="0"/>
        <w:adjustRightInd w:val="0"/>
        <w:spacing w:after="0" w:line="240" w:lineRule="auto"/>
        <w:jc w:val="both"/>
        <w:rPr>
          <w:rFonts w:ascii="Century Gothic" w:hAnsi="Century Gothic" w:cs="ArialNarrow,Bold"/>
          <w:b/>
          <w:bCs/>
          <w:sz w:val="20"/>
          <w:szCs w:val="20"/>
        </w:rPr>
      </w:pPr>
    </w:p>
    <w:p w14:paraId="471BF2BB" w14:textId="1B3B418F" w:rsidR="001D338A" w:rsidRDefault="00654F09" w:rsidP="005C3404">
      <w:pPr>
        <w:autoSpaceDE w:val="0"/>
        <w:autoSpaceDN w:val="0"/>
        <w:adjustRightInd w:val="0"/>
        <w:spacing w:after="0" w:line="240" w:lineRule="auto"/>
        <w:jc w:val="both"/>
        <w:rPr>
          <w:rFonts w:ascii="Century Gothic" w:hAnsi="Century Gothic" w:cs="ArialNarrow,Bold"/>
          <w:bCs/>
          <w:sz w:val="20"/>
          <w:szCs w:val="20"/>
        </w:rPr>
      </w:pPr>
      <w:r>
        <w:rPr>
          <w:rFonts w:ascii="Century Gothic" w:hAnsi="Century Gothic" w:cs="ArialNarrow,Bold"/>
          <w:b/>
          <w:bCs/>
          <w:sz w:val="20"/>
          <w:szCs w:val="20"/>
        </w:rPr>
        <w:t>Accountable t</w:t>
      </w:r>
      <w:r w:rsidR="001D338A" w:rsidRPr="00EE40A0">
        <w:rPr>
          <w:rFonts w:ascii="Century Gothic" w:hAnsi="Century Gothic" w:cs="ArialNarrow,Bold"/>
          <w:b/>
          <w:bCs/>
          <w:sz w:val="20"/>
          <w:szCs w:val="20"/>
        </w:rPr>
        <w:t xml:space="preserve">o - </w:t>
      </w:r>
      <w:r w:rsidR="00EE40A0" w:rsidRPr="00EE40A0">
        <w:rPr>
          <w:rFonts w:ascii="Century Gothic" w:hAnsi="Century Gothic" w:cs="ArialNarrow,Bold"/>
          <w:bCs/>
          <w:sz w:val="20"/>
          <w:szCs w:val="20"/>
        </w:rPr>
        <w:t>Head teacher</w:t>
      </w:r>
      <w:r w:rsidR="00EE40A0">
        <w:rPr>
          <w:rFonts w:ascii="Century Gothic" w:hAnsi="Century Gothic" w:cs="ArialNarrow,Bold"/>
          <w:bCs/>
          <w:sz w:val="20"/>
          <w:szCs w:val="20"/>
        </w:rPr>
        <w:t>.</w:t>
      </w:r>
    </w:p>
    <w:p w14:paraId="471BF2BC" w14:textId="77777777" w:rsidR="001D338A" w:rsidRDefault="001D338A" w:rsidP="005C3404">
      <w:pPr>
        <w:autoSpaceDE w:val="0"/>
        <w:autoSpaceDN w:val="0"/>
        <w:adjustRightInd w:val="0"/>
        <w:spacing w:after="0" w:line="240" w:lineRule="auto"/>
        <w:jc w:val="both"/>
        <w:rPr>
          <w:rFonts w:ascii="Century Gothic" w:hAnsi="Century Gothic" w:cs="ArialNarrow,Bold"/>
          <w:b/>
          <w:bCs/>
          <w:sz w:val="20"/>
          <w:szCs w:val="20"/>
        </w:rPr>
      </w:pPr>
    </w:p>
    <w:p w14:paraId="471BF2BD" w14:textId="781535B9" w:rsidR="00EE40A0" w:rsidRPr="00EE40A0" w:rsidRDefault="00EE40A0" w:rsidP="005C3404">
      <w:pPr>
        <w:autoSpaceDE w:val="0"/>
        <w:autoSpaceDN w:val="0"/>
        <w:adjustRightInd w:val="0"/>
        <w:spacing w:after="0" w:line="240" w:lineRule="auto"/>
        <w:jc w:val="both"/>
        <w:rPr>
          <w:rFonts w:ascii="Century Gothic" w:hAnsi="Century Gothic" w:cs="ArialNarrow,Bold"/>
          <w:bCs/>
          <w:sz w:val="20"/>
          <w:szCs w:val="20"/>
        </w:rPr>
      </w:pPr>
      <w:r w:rsidRPr="00EE40A0">
        <w:rPr>
          <w:rFonts w:ascii="Century Gothic" w:hAnsi="Century Gothic" w:cs="ArialNarrow,Bold"/>
          <w:bCs/>
          <w:sz w:val="20"/>
          <w:szCs w:val="20"/>
        </w:rPr>
        <w:t>This job description may be amended at any appropriate time, following consultation between the Head teacher and the post holder and will be reviewed annually. Priorities for the year will be nego</w:t>
      </w:r>
      <w:r w:rsidR="00E01D02">
        <w:rPr>
          <w:rFonts w:ascii="Century Gothic" w:hAnsi="Century Gothic" w:cs="ArialNarrow,Bold"/>
          <w:bCs/>
          <w:sz w:val="20"/>
          <w:szCs w:val="20"/>
        </w:rPr>
        <w:t>tiated and highlighted.</w:t>
      </w:r>
    </w:p>
    <w:p w14:paraId="471BF2BE" w14:textId="77777777" w:rsidR="00EE40A0" w:rsidRPr="007263F7" w:rsidRDefault="00EE40A0" w:rsidP="005C3404">
      <w:pPr>
        <w:autoSpaceDE w:val="0"/>
        <w:autoSpaceDN w:val="0"/>
        <w:adjustRightInd w:val="0"/>
        <w:spacing w:after="0" w:line="240" w:lineRule="auto"/>
        <w:jc w:val="both"/>
        <w:rPr>
          <w:rFonts w:ascii="Century Gothic" w:hAnsi="Century Gothic" w:cs="ArialNarrow,Bold"/>
          <w:b/>
          <w:bCs/>
          <w:sz w:val="20"/>
          <w:szCs w:val="20"/>
        </w:rPr>
      </w:pPr>
    </w:p>
    <w:p w14:paraId="471BF2BF" w14:textId="77777777" w:rsidR="007263F7" w:rsidRPr="007263F7" w:rsidRDefault="00EE40A0" w:rsidP="005C3404">
      <w:pPr>
        <w:autoSpaceDE w:val="0"/>
        <w:autoSpaceDN w:val="0"/>
        <w:adjustRightInd w:val="0"/>
        <w:spacing w:after="0" w:line="240" w:lineRule="auto"/>
        <w:jc w:val="both"/>
        <w:rPr>
          <w:rFonts w:ascii="Century Gothic" w:hAnsi="Century Gothic" w:cs="ArialNarrow,Bold"/>
          <w:b/>
          <w:bCs/>
          <w:sz w:val="20"/>
          <w:szCs w:val="20"/>
          <w:u w:val="single"/>
        </w:rPr>
      </w:pPr>
      <w:r w:rsidRPr="007263F7">
        <w:rPr>
          <w:rFonts w:ascii="Century Gothic" w:hAnsi="Century Gothic" w:cs="ArialNarrow,Bold"/>
          <w:b/>
          <w:bCs/>
          <w:sz w:val="20"/>
          <w:szCs w:val="20"/>
          <w:u w:val="single"/>
        </w:rPr>
        <w:t xml:space="preserve">Core purpose </w:t>
      </w:r>
    </w:p>
    <w:p w14:paraId="471BF2C0" w14:textId="6DFE456B" w:rsidR="005C3404" w:rsidRDefault="00EE40A0" w:rsidP="005C3404">
      <w:pPr>
        <w:autoSpaceDE w:val="0"/>
        <w:autoSpaceDN w:val="0"/>
        <w:adjustRightInd w:val="0"/>
        <w:spacing w:after="0" w:line="240" w:lineRule="auto"/>
        <w:jc w:val="both"/>
        <w:rPr>
          <w:rFonts w:ascii="Century Gothic" w:hAnsi="Century Gothic" w:cs="ArialNarrow,Bold"/>
          <w:bCs/>
          <w:sz w:val="20"/>
          <w:szCs w:val="20"/>
        </w:rPr>
      </w:pPr>
      <w:r w:rsidRPr="00EE40A0">
        <w:rPr>
          <w:rFonts w:ascii="Century Gothic" w:hAnsi="Century Gothic" w:cs="ArialNarrow,Bold"/>
          <w:bCs/>
          <w:sz w:val="20"/>
          <w:szCs w:val="20"/>
        </w:rPr>
        <w:t xml:space="preserve">To provide strategic leadership support to the Head teacher </w:t>
      </w:r>
      <w:r w:rsidR="007263F7">
        <w:rPr>
          <w:rFonts w:ascii="Century Gothic" w:hAnsi="Century Gothic" w:cs="ArialNarrow,Bold"/>
          <w:bCs/>
          <w:sz w:val="20"/>
          <w:szCs w:val="20"/>
        </w:rPr>
        <w:t xml:space="preserve">and governing body </w:t>
      </w:r>
      <w:r w:rsidRPr="00EE40A0">
        <w:rPr>
          <w:rFonts w:ascii="Century Gothic" w:hAnsi="Century Gothic" w:cs="ArialNarrow,Bold"/>
          <w:bCs/>
          <w:sz w:val="20"/>
          <w:szCs w:val="20"/>
        </w:rPr>
        <w:t>and an exemplary role model to the whole staff.</w:t>
      </w:r>
      <w:r w:rsidR="005C3404">
        <w:rPr>
          <w:rFonts w:ascii="Century Gothic" w:hAnsi="Century Gothic" w:cs="ArialNarrow,Bold"/>
          <w:bCs/>
          <w:sz w:val="20"/>
          <w:szCs w:val="20"/>
        </w:rPr>
        <w:t xml:space="preserve"> Provide </w:t>
      </w:r>
      <w:r w:rsidR="00E01D02">
        <w:rPr>
          <w:rFonts w:ascii="Century Gothic" w:hAnsi="Century Gothic" w:cs="ArialNarrow,Bold"/>
          <w:bCs/>
          <w:sz w:val="20"/>
          <w:szCs w:val="20"/>
        </w:rPr>
        <w:t>ongoing and continuous senior l</w:t>
      </w:r>
      <w:r w:rsidR="005C3404">
        <w:rPr>
          <w:rFonts w:ascii="Century Gothic" w:hAnsi="Century Gothic" w:cs="ArialNarrow,Bold"/>
          <w:bCs/>
          <w:sz w:val="20"/>
          <w:szCs w:val="20"/>
        </w:rPr>
        <w:t>eadership support to the staff team</w:t>
      </w:r>
      <w:r w:rsidR="00E01D02">
        <w:rPr>
          <w:rFonts w:ascii="Century Gothic" w:hAnsi="Century Gothic" w:cs="ArialNarrow,Bold"/>
          <w:bCs/>
          <w:sz w:val="20"/>
          <w:szCs w:val="20"/>
        </w:rPr>
        <w:t xml:space="preserve"> including times</w:t>
      </w:r>
      <w:r w:rsidR="005C3404">
        <w:rPr>
          <w:rFonts w:ascii="Century Gothic" w:hAnsi="Century Gothic" w:cs="ArialNarrow,Bold"/>
          <w:bCs/>
          <w:sz w:val="20"/>
          <w:szCs w:val="20"/>
        </w:rPr>
        <w:t xml:space="preserve"> when the HT not on site. Contribute to the strategic direction and development of the</w:t>
      </w:r>
      <w:r w:rsidR="00E01D02">
        <w:rPr>
          <w:rFonts w:ascii="Century Gothic" w:hAnsi="Century Gothic" w:cs="ArialNarrow,Bold"/>
          <w:bCs/>
          <w:sz w:val="20"/>
          <w:szCs w:val="20"/>
        </w:rPr>
        <w:t xml:space="preserve"> school and the</w:t>
      </w:r>
      <w:r w:rsidR="005C3404">
        <w:rPr>
          <w:rFonts w:ascii="Century Gothic" w:hAnsi="Century Gothic" w:cs="ArialNarrow,Bold"/>
          <w:bCs/>
          <w:sz w:val="20"/>
          <w:szCs w:val="20"/>
        </w:rPr>
        <w:t xml:space="preserve"> Federation.</w:t>
      </w:r>
    </w:p>
    <w:p w14:paraId="471BF2C1" w14:textId="77777777" w:rsidR="005C3404" w:rsidRPr="00EE40A0" w:rsidRDefault="005C3404" w:rsidP="005C3404">
      <w:pPr>
        <w:autoSpaceDE w:val="0"/>
        <w:autoSpaceDN w:val="0"/>
        <w:adjustRightInd w:val="0"/>
        <w:spacing w:after="0" w:line="240" w:lineRule="auto"/>
        <w:jc w:val="both"/>
        <w:rPr>
          <w:rFonts w:ascii="Century Gothic" w:hAnsi="Century Gothic" w:cs="ArialNarrow,Bold"/>
          <w:bCs/>
          <w:sz w:val="20"/>
          <w:szCs w:val="20"/>
        </w:rPr>
      </w:pPr>
    </w:p>
    <w:p w14:paraId="471BF2C2" w14:textId="77777777" w:rsidR="00EE40A0" w:rsidRPr="00EE40A0" w:rsidRDefault="00EE40A0" w:rsidP="005C3404">
      <w:pPr>
        <w:autoSpaceDE w:val="0"/>
        <w:autoSpaceDN w:val="0"/>
        <w:adjustRightInd w:val="0"/>
        <w:spacing w:after="0" w:line="240" w:lineRule="auto"/>
        <w:jc w:val="both"/>
        <w:rPr>
          <w:rFonts w:ascii="Century Gothic" w:hAnsi="Century Gothic" w:cs="ArialNarrow,Bold"/>
          <w:bCs/>
          <w:sz w:val="20"/>
          <w:szCs w:val="20"/>
        </w:rPr>
      </w:pPr>
      <w:r w:rsidRPr="00EE40A0">
        <w:rPr>
          <w:rFonts w:ascii="Century Gothic" w:hAnsi="Century Gothic" w:cs="ArialNarrow,Bold"/>
          <w:bCs/>
          <w:sz w:val="20"/>
          <w:szCs w:val="20"/>
        </w:rPr>
        <w:t>In addition to the qualified teacher and the subject leader job descriptions the senior leader will undertake the following duties and responsibilities.</w:t>
      </w:r>
    </w:p>
    <w:p w14:paraId="471BF2C3" w14:textId="77777777" w:rsidR="007263F7" w:rsidRPr="007263F7" w:rsidRDefault="007263F7" w:rsidP="005C3404">
      <w:pPr>
        <w:autoSpaceDE w:val="0"/>
        <w:autoSpaceDN w:val="0"/>
        <w:adjustRightInd w:val="0"/>
        <w:spacing w:after="0" w:line="240" w:lineRule="auto"/>
        <w:jc w:val="both"/>
        <w:rPr>
          <w:rFonts w:ascii="Century Gothic" w:hAnsi="Century Gothic" w:cs="ArialNarrow,Bold"/>
          <w:b/>
          <w:bCs/>
          <w:sz w:val="20"/>
          <w:szCs w:val="20"/>
        </w:rPr>
      </w:pPr>
    </w:p>
    <w:p w14:paraId="471BF2C4" w14:textId="77777777" w:rsidR="007263F7" w:rsidRPr="007263F7" w:rsidRDefault="007263F7" w:rsidP="005C3404">
      <w:pPr>
        <w:spacing w:after="0" w:line="240" w:lineRule="auto"/>
        <w:jc w:val="both"/>
        <w:rPr>
          <w:rFonts w:ascii="Century Gothic" w:eastAsia="Times New Roman" w:hAnsi="Century Gothic" w:cs="Arial"/>
          <w:b/>
          <w:sz w:val="20"/>
          <w:szCs w:val="20"/>
          <w:u w:val="single"/>
          <w:lang w:eastAsia="en-GB"/>
        </w:rPr>
      </w:pPr>
      <w:r w:rsidRPr="007263F7">
        <w:rPr>
          <w:rFonts w:ascii="Century Gothic" w:eastAsia="Times New Roman" w:hAnsi="Century Gothic" w:cs="Arial"/>
          <w:b/>
          <w:sz w:val="20"/>
          <w:szCs w:val="20"/>
          <w:u w:val="single"/>
          <w:lang w:eastAsia="en-GB"/>
        </w:rPr>
        <w:t>Teaching and Learning</w:t>
      </w:r>
    </w:p>
    <w:p w14:paraId="471BF2C5" w14:textId="77777777" w:rsidR="007263F7" w:rsidRPr="007263F7" w:rsidRDefault="007263F7" w:rsidP="005C3404">
      <w:pPr>
        <w:numPr>
          <w:ilvl w:val="0"/>
          <w:numId w:val="9"/>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Lead by example as a teacher and leader, achieving high standards of pupil attainment, achievement, behaviour and motivation.</w:t>
      </w:r>
    </w:p>
    <w:p w14:paraId="471BF2C6" w14:textId="77777777" w:rsidR="007263F7" w:rsidRPr="007263F7" w:rsidRDefault="007263F7" w:rsidP="005C3404">
      <w:pPr>
        <w:numPr>
          <w:ilvl w:val="0"/>
          <w:numId w:val="9"/>
        </w:num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Lead</w:t>
      </w:r>
      <w:r w:rsidRPr="007263F7">
        <w:rPr>
          <w:rFonts w:ascii="Century Gothic" w:eastAsia="Times New Roman" w:hAnsi="Century Gothic" w:cs="Arial"/>
          <w:sz w:val="20"/>
          <w:szCs w:val="20"/>
          <w:lang w:eastAsia="en-GB"/>
        </w:rPr>
        <w:t xml:space="preserve"> staff in the development of teaching and learning initiatives.</w:t>
      </w:r>
    </w:p>
    <w:p w14:paraId="471BF2C7" w14:textId="77777777" w:rsidR="007263F7" w:rsidRDefault="007263F7" w:rsidP="005C3404">
      <w:pPr>
        <w:numPr>
          <w:ilvl w:val="0"/>
          <w:numId w:val="9"/>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Monitor the quality of teaching and learning, in line with school policy.</w:t>
      </w:r>
    </w:p>
    <w:p w14:paraId="471BF2C9" w14:textId="5F8061BC" w:rsidR="007263F7" w:rsidRPr="00D12413" w:rsidRDefault="007263F7" w:rsidP="00D12413">
      <w:pPr>
        <w:numPr>
          <w:ilvl w:val="0"/>
          <w:numId w:val="9"/>
        </w:num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 xml:space="preserve">Model and promote </w:t>
      </w:r>
      <w:r w:rsidR="00D12413">
        <w:rPr>
          <w:rFonts w:ascii="Century Gothic" w:eastAsia="Times New Roman" w:hAnsi="Century Gothic" w:cs="Arial"/>
          <w:sz w:val="20"/>
          <w:szCs w:val="20"/>
          <w:lang w:eastAsia="en-GB"/>
        </w:rPr>
        <w:t xml:space="preserve">the Christian </w:t>
      </w:r>
      <w:r w:rsidR="0036033A">
        <w:rPr>
          <w:rFonts w:ascii="Century Gothic" w:eastAsia="Times New Roman" w:hAnsi="Century Gothic" w:cs="Arial"/>
          <w:sz w:val="20"/>
          <w:szCs w:val="20"/>
          <w:lang w:eastAsia="en-GB"/>
        </w:rPr>
        <w:t>vision and values of the Federation.</w:t>
      </w:r>
    </w:p>
    <w:p w14:paraId="471BF2CA" w14:textId="77777777" w:rsidR="007263F7" w:rsidRPr="007263F7" w:rsidRDefault="007263F7" w:rsidP="005C3404">
      <w:pPr>
        <w:spacing w:after="0" w:line="240" w:lineRule="auto"/>
        <w:jc w:val="both"/>
        <w:rPr>
          <w:rFonts w:ascii="Century Gothic" w:eastAsia="Times New Roman" w:hAnsi="Century Gothic" w:cs="Arial"/>
          <w:sz w:val="20"/>
          <w:szCs w:val="20"/>
          <w:lang w:eastAsia="en-GB"/>
        </w:rPr>
      </w:pPr>
    </w:p>
    <w:p w14:paraId="471BF2CB" w14:textId="77777777" w:rsidR="007263F7" w:rsidRPr="007263F7" w:rsidRDefault="007263F7" w:rsidP="005C3404">
      <w:pPr>
        <w:spacing w:after="0" w:line="240" w:lineRule="auto"/>
        <w:jc w:val="both"/>
        <w:rPr>
          <w:rFonts w:ascii="Century Gothic" w:eastAsia="Times New Roman" w:hAnsi="Century Gothic" w:cs="Arial"/>
          <w:b/>
          <w:sz w:val="20"/>
          <w:szCs w:val="20"/>
          <w:u w:val="single"/>
          <w:lang w:eastAsia="en-GB"/>
        </w:rPr>
      </w:pPr>
      <w:r w:rsidRPr="007263F7">
        <w:rPr>
          <w:rFonts w:ascii="Century Gothic" w:eastAsia="Times New Roman" w:hAnsi="Century Gothic" w:cs="Arial"/>
          <w:b/>
          <w:sz w:val="20"/>
          <w:szCs w:val="20"/>
          <w:u w:val="single"/>
          <w:lang w:eastAsia="en-GB"/>
        </w:rPr>
        <w:t>Strategic direction and development</w:t>
      </w:r>
    </w:p>
    <w:p w14:paraId="1931089F" w14:textId="716828DF" w:rsidR="00AA1D69" w:rsidRPr="007263F7" w:rsidRDefault="00AA1D69" w:rsidP="005C3404">
      <w:pPr>
        <w:numPr>
          <w:ilvl w:val="0"/>
          <w:numId w:val="10"/>
        </w:num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Contribute to Federation and senior leadership meetings</w:t>
      </w:r>
      <w:r w:rsidR="0036033A">
        <w:rPr>
          <w:rFonts w:ascii="Century Gothic" w:eastAsia="Times New Roman" w:hAnsi="Century Gothic" w:cs="Arial"/>
          <w:sz w:val="20"/>
          <w:szCs w:val="20"/>
          <w:lang w:eastAsia="en-GB"/>
        </w:rPr>
        <w:t>.</w:t>
      </w:r>
    </w:p>
    <w:p w14:paraId="471BF2CE" w14:textId="11E9FC8D" w:rsidR="007263F7" w:rsidRP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 xml:space="preserve">Have a clear </w:t>
      </w:r>
      <w:r w:rsidR="0036033A">
        <w:rPr>
          <w:rFonts w:ascii="Century Gothic" w:eastAsia="Times New Roman" w:hAnsi="Century Gothic" w:cs="Arial"/>
          <w:sz w:val="20"/>
          <w:szCs w:val="20"/>
          <w:lang w:eastAsia="en-GB"/>
        </w:rPr>
        <w:t xml:space="preserve">understanding </w:t>
      </w:r>
      <w:r w:rsidRPr="007263F7">
        <w:rPr>
          <w:rFonts w:ascii="Century Gothic" w:eastAsia="Times New Roman" w:hAnsi="Century Gothic" w:cs="Arial"/>
          <w:sz w:val="20"/>
          <w:szCs w:val="20"/>
          <w:lang w:eastAsia="en-GB"/>
        </w:rPr>
        <w:t xml:space="preserve">of the schools strengths and </w:t>
      </w:r>
      <w:r w:rsidR="0036033A">
        <w:rPr>
          <w:rFonts w:ascii="Century Gothic" w:eastAsia="Times New Roman" w:hAnsi="Century Gothic" w:cs="Arial"/>
          <w:sz w:val="20"/>
          <w:szCs w:val="20"/>
          <w:lang w:eastAsia="en-GB"/>
        </w:rPr>
        <w:t>development priorities.</w:t>
      </w:r>
    </w:p>
    <w:p w14:paraId="471BF2CF" w14:textId="77777777" w:rsidR="007263F7" w:rsidRP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Have a sound working knowledge of the school development plan, the progress towards its aims and the impact of its actions.</w:t>
      </w:r>
    </w:p>
    <w:p w14:paraId="471BF2D0" w14:textId="77777777" w:rsid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Take a lead role in developing one or more aspects of the school development plan.</w:t>
      </w:r>
    </w:p>
    <w:p w14:paraId="471BF2D2" w14:textId="77777777" w:rsidR="007263F7" w:rsidRP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Work with the Head</w:t>
      </w:r>
      <w:r>
        <w:rPr>
          <w:rFonts w:ascii="Century Gothic" w:eastAsia="Times New Roman" w:hAnsi="Century Gothic" w:cs="Arial"/>
          <w:sz w:val="20"/>
          <w:szCs w:val="20"/>
          <w:lang w:eastAsia="en-GB"/>
        </w:rPr>
        <w:t xml:space="preserve"> </w:t>
      </w:r>
      <w:r w:rsidRPr="007263F7">
        <w:rPr>
          <w:rFonts w:ascii="Century Gothic" w:eastAsia="Times New Roman" w:hAnsi="Century Gothic" w:cs="Arial"/>
          <w:sz w:val="20"/>
          <w:szCs w:val="20"/>
          <w:lang w:eastAsia="en-GB"/>
        </w:rPr>
        <w:t>teacher to support the ongoing self-evaluation of the school.</w:t>
      </w:r>
    </w:p>
    <w:p w14:paraId="471BF2D3" w14:textId="77777777" w:rsidR="007263F7" w:rsidRP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Contribute to management discussions and decisions on aspects of policy.</w:t>
      </w:r>
    </w:p>
    <w:p w14:paraId="471BF2D4" w14:textId="45E8E370" w:rsidR="007263F7" w:rsidRP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 xml:space="preserve">Assume responsibility for the </w:t>
      </w:r>
      <w:r w:rsidR="0036033A">
        <w:rPr>
          <w:rFonts w:ascii="Century Gothic" w:eastAsia="Times New Roman" w:hAnsi="Century Gothic" w:cs="Arial"/>
          <w:sz w:val="20"/>
          <w:szCs w:val="20"/>
          <w:lang w:eastAsia="en-GB"/>
        </w:rPr>
        <w:t xml:space="preserve">operational </w:t>
      </w:r>
      <w:r w:rsidRPr="007263F7">
        <w:rPr>
          <w:rFonts w:ascii="Century Gothic" w:eastAsia="Times New Roman" w:hAnsi="Century Gothic" w:cs="Arial"/>
          <w:sz w:val="20"/>
          <w:szCs w:val="20"/>
          <w:lang w:eastAsia="en-GB"/>
        </w:rPr>
        <w:t>management of the s</w:t>
      </w:r>
      <w:r w:rsidR="0036033A">
        <w:rPr>
          <w:rFonts w:ascii="Century Gothic" w:eastAsia="Times New Roman" w:hAnsi="Century Gothic" w:cs="Arial"/>
          <w:sz w:val="20"/>
          <w:szCs w:val="20"/>
          <w:lang w:eastAsia="en-GB"/>
        </w:rPr>
        <w:t>chool when the HT not on site.</w:t>
      </w:r>
    </w:p>
    <w:p w14:paraId="471BF2D5" w14:textId="77777777" w:rsidR="007263F7" w:rsidRP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Attend meetings when required and report back to staff.</w:t>
      </w:r>
    </w:p>
    <w:p w14:paraId="471BF2D6" w14:textId="77777777" w:rsidR="007263F7" w:rsidRP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Establish and maintain good relationships with staff encourage and support good working practices and support teachers and support staff.</w:t>
      </w:r>
    </w:p>
    <w:p w14:paraId="471BF2D7" w14:textId="77777777" w:rsidR="007263F7" w:rsidRP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Lead, motivate and direct support staff working across the school.</w:t>
      </w:r>
    </w:p>
    <w:p w14:paraId="471BF2D8" w14:textId="77777777" w:rsidR="007263F7" w:rsidRP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Work with outside agencies as and when appropriate.</w:t>
      </w:r>
    </w:p>
    <w:p w14:paraId="471BF2D9" w14:textId="77255160" w:rsidR="007263F7" w:rsidRPr="007263F7" w:rsidRDefault="007263F7" w:rsidP="005C3404">
      <w:pPr>
        <w:numPr>
          <w:ilvl w:val="0"/>
          <w:numId w:val="10"/>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Liaise</w:t>
      </w:r>
      <w:r w:rsidR="00AA1D69">
        <w:rPr>
          <w:rFonts w:ascii="Century Gothic" w:eastAsia="Times New Roman" w:hAnsi="Century Gothic" w:cs="Arial"/>
          <w:sz w:val="20"/>
          <w:szCs w:val="20"/>
          <w:lang w:eastAsia="en-GB"/>
        </w:rPr>
        <w:t>, preparing written reports where necessary,</w:t>
      </w:r>
      <w:r w:rsidRPr="007263F7">
        <w:rPr>
          <w:rFonts w:ascii="Century Gothic" w:eastAsia="Times New Roman" w:hAnsi="Century Gothic" w:cs="Arial"/>
          <w:sz w:val="20"/>
          <w:szCs w:val="20"/>
          <w:lang w:eastAsia="en-GB"/>
        </w:rPr>
        <w:t xml:space="preserve"> with Governors, to facilitate their overview of the school.</w:t>
      </w:r>
    </w:p>
    <w:p w14:paraId="471BF2DC" w14:textId="2D1D9432" w:rsidR="005C3404" w:rsidRDefault="005C3404" w:rsidP="005C3404">
      <w:pPr>
        <w:spacing w:after="0" w:line="240" w:lineRule="auto"/>
        <w:jc w:val="both"/>
        <w:rPr>
          <w:rFonts w:ascii="Century Gothic" w:eastAsia="Times New Roman" w:hAnsi="Century Gothic" w:cs="Arial"/>
          <w:b/>
          <w:sz w:val="20"/>
          <w:szCs w:val="20"/>
          <w:u w:val="single"/>
          <w:lang w:eastAsia="en-GB"/>
        </w:rPr>
      </w:pPr>
    </w:p>
    <w:p w14:paraId="37BB743B" w14:textId="5B32423C" w:rsidR="00000AB8" w:rsidRDefault="00000AB8" w:rsidP="005C3404">
      <w:pPr>
        <w:spacing w:after="0" w:line="240" w:lineRule="auto"/>
        <w:jc w:val="both"/>
        <w:rPr>
          <w:rFonts w:ascii="Century Gothic" w:eastAsia="Times New Roman" w:hAnsi="Century Gothic" w:cs="Arial"/>
          <w:b/>
          <w:sz w:val="20"/>
          <w:szCs w:val="20"/>
          <w:u w:val="single"/>
          <w:lang w:eastAsia="en-GB"/>
        </w:rPr>
      </w:pPr>
    </w:p>
    <w:p w14:paraId="3223E8F1" w14:textId="77777777" w:rsidR="00D12413" w:rsidRDefault="00D12413" w:rsidP="005C3404">
      <w:pPr>
        <w:spacing w:after="0" w:line="240" w:lineRule="auto"/>
        <w:jc w:val="both"/>
        <w:rPr>
          <w:rFonts w:ascii="Century Gothic" w:eastAsia="Times New Roman" w:hAnsi="Century Gothic" w:cs="Arial"/>
          <w:b/>
          <w:sz w:val="20"/>
          <w:szCs w:val="20"/>
          <w:u w:val="single"/>
          <w:lang w:eastAsia="en-GB"/>
        </w:rPr>
      </w:pPr>
    </w:p>
    <w:p w14:paraId="471BF2DD" w14:textId="5A603418" w:rsidR="007263F7" w:rsidRPr="007263F7" w:rsidRDefault="007263F7" w:rsidP="005C3404">
      <w:pPr>
        <w:spacing w:after="0" w:line="240" w:lineRule="auto"/>
        <w:jc w:val="both"/>
        <w:rPr>
          <w:rFonts w:ascii="Century Gothic" w:eastAsia="Times New Roman" w:hAnsi="Century Gothic" w:cs="Arial"/>
          <w:b/>
          <w:sz w:val="20"/>
          <w:szCs w:val="20"/>
          <w:u w:val="single"/>
          <w:lang w:eastAsia="en-GB"/>
        </w:rPr>
      </w:pPr>
      <w:r w:rsidRPr="007263F7">
        <w:rPr>
          <w:rFonts w:ascii="Century Gothic" w:eastAsia="Times New Roman" w:hAnsi="Century Gothic" w:cs="Arial"/>
          <w:b/>
          <w:sz w:val="20"/>
          <w:szCs w:val="20"/>
          <w:u w:val="single"/>
          <w:lang w:eastAsia="en-GB"/>
        </w:rPr>
        <w:lastRenderedPageBreak/>
        <w:t>People and Relationships</w:t>
      </w:r>
    </w:p>
    <w:p w14:paraId="471BF2DE" w14:textId="77777777" w:rsidR="00A81FEE" w:rsidRDefault="00A81FEE" w:rsidP="005C3404">
      <w:pPr>
        <w:numPr>
          <w:ilvl w:val="0"/>
          <w:numId w:val="12"/>
        </w:num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Facilitate effective communication across the staff team when the HT not on site.</w:t>
      </w:r>
    </w:p>
    <w:p w14:paraId="471BF2DF" w14:textId="77777777" w:rsidR="007263F7" w:rsidRPr="007263F7" w:rsidRDefault="007263F7" w:rsidP="005C3404">
      <w:pPr>
        <w:numPr>
          <w:ilvl w:val="0"/>
          <w:numId w:val="12"/>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Sustain effective, positive relationships with all staff, pupils, parents, governors and the local community.</w:t>
      </w:r>
    </w:p>
    <w:p w14:paraId="471BF2E0" w14:textId="77777777" w:rsidR="007263F7" w:rsidRPr="007263F7" w:rsidRDefault="007263F7" w:rsidP="005C3404">
      <w:pPr>
        <w:numPr>
          <w:ilvl w:val="0"/>
          <w:numId w:val="12"/>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Contribute to managing innovation and change.</w:t>
      </w:r>
    </w:p>
    <w:p w14:paraId="471BF2E1" w14:textId="77777777" w:rsidR="007263F7" w:rsidRPr="007263F7" w:rsidRDefault="007263F7" w:rsidP="005C3404">
      <w:pPr>
        <w:numPr>
          <w:ilvl w:val="0"/>
          <w:numId w:val="12"/>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Work collaboratively.</w:t>
      </w:r>
    </w:p>
    <w:p w14:paraId="471BF2E2" w14:textId="77777777" w:rsidR="007263F7" w:rsidRPr="007263F7" w:rsidRDefault="007263F7" w:rsidP="005C3404">
      <w:pPr>
        <w:numPr>
          <w:ilvl w:val="0"/>
          <w:numId w:val="12"/>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Manage and develop an effective working relationship with the Head</w:t>
      </w:r>
      <w:r w:rsidR="00A81FEE">
        <w:rPr>
          <w:rFonts w:ascii="Century Gothic" w:eastAsia="Times New Roman" w:hAnsi="Century Gothic" w:cs="Arial"/>
          <w:sz w:val="20"/>
          <w:szCs w:val="20"/>
          <w:lang w:eastAsia="en-GB"/>
        </w:rPr>
        <w:t xml:space="preserve"> </w:t>
      </w:r>
      <w:r w:rsidRPr="007263F7">
        <w:rPr>
          <w:rFonts w:ascii="Century Gothic" w:eastAsia="Times New Roman" w:hAnsi="Century Gothic" w:cs="Arial"/>
          <w:sz w:val="20"/>
          <w:szCs w:val="20"/>
          <w:lang w:eastAsia="en-GB"/>
        </w:rPr>
        <w:t>teacher.</w:t>
      </w:r>
    </w:p>
    <w:p w14:paraId="471BF2E3" w14:textId="77777777" w:rsidR="007263F7" w:rsidRPr="007263F7" w:rsidRDefault="007263F7" w:rsidP="005C3404">
      <w:pPr>
        <w:numPr>
          <w:ilvl w:val="0"/>
          <w:numId w:val="12"/>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 xml:space="preserve">Develop and demonstrate an awareness of staff needs. </w:t>
      </w:r>
    </w:p>
    <w:p w14:paraId="471BF2E4" w14:textId="77777777" w:rsidR="007263F7" w:rsidRPr="007263F7" w:rsidRDefault="007263F7" w:rsidP="005C3404">
      <w:pPr>
        <w:numPr>
          <w:ilvl w:val="0"/>
          <w:numId w:val="12"/>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Be flexible and accommodating when resolving problems.</w:t>
      </w:r>
    </w:p>
    <w:p w14:paraId="471BF2E5" w14:textId="77777777" w:rsidR="007263F7" w:rsidRPr="007263F7" w:rsidRDefault="007263F7" w:rsidP="005C3404">
      <w:pPr>
        <w:spacing w:after="0" w:line="240" w:lineRule="auto"/>
        <w:jc w:val="both"/>
        <w:rPr>
          <w:rFonts w:ascii="Century Gothic" w:eastAsia="Times New Roman" w:hAnsi="Century Gothic" w:cs="Arial"/>
          <w:b/>
          <w:sz w:val="20"/>
          <w:szCs w:val="20"/>
          <w:u w:val="single"/>
          <w:lang w:eastAsia="en-GB"/>
        </w:rPr>
      </w:pPr>
    </w:p>
    <w:p w14:paraId="471BF2E6" w14:textId="77777777" w:rsidR="007263F7" w:rsidRPr="007263F7" w:rsidRDefault="007263F7" w:rsidP="005C3404">
      <w:pPr>
        <w:spacing w:after="0" w:line="240" w:lineRule="auto"/>
        <w:jc w:val="both"/>
        <w:rPr>
          <w:rFonts w:ascii="Century Gothic" w:eastAsia="Times New Roman" w:hAnsi="Century Gothic" w:cs="Arial"/>
          <w:b/>
          <w:sz w:val="20"/>
          <w:szCs w:val="20"/>
          <w:u w:val="single"/>
          <w:lang w:eastAsia="en-GB"/>
        </w:rPr>
      </w:pPr>
      <w:r w:rsidRPr="007263F7">
        <w:rPr>
          <w:rFonts w:ascii="Century Gothic" w:eastAsia="Times New Roman" w:hAnsi="Century Gothic" w:cs="Arial"/>
          <w:b/>
          <w:sz w:val="20"/>
          <w:szCs w:val="20"/>
          <w:u w:val="single"/>
          <w:lang w:eastAsia="en-GB"/>
        </w:rPr>
        <w:t>Leading and Managing</w:t>
      </w:r>
    </w:p>
    <w:p w14:paraId="08CC3D7F" w14:textId="0E50A0A2" w:rsidR="00AA1D69" w:rsidRDefault="00AA1D69" w:rsidP="005C3404">
      <w:pPr>
        <w:numPr>
          <w:ilvl w:val="0"/>
          <w:numId w:val="11"/>
        </w:num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Named senior contact when the HT offsite.</w:t>
      </w:r>
    </w:p>
    <w:p w14:paraId="471BF2E7" w14:textId="6DAFB554" w:rsidR="007263F7" w:rsidRDefault="007263F7" w:rsidP="005C3404">
      <w:pPr>
        <w:numPr>
          <w:ilvl w:val="0"/>
          <w:numId w:val="11"/>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 xml:space="preserve">Manage the </w:t>
      </w:r>
      <w:r w:rsidR="00A81FEE">
        <w:rPr>
          <w:rFonts w:ascii="Century Gothic" w:eastAsia="Times New Roman" w:hAnsi="Century Gothic" w:cs="Arial"/>
          <w:sz w:val="20"/>
          <w:szCs w:val="20"/>
          <w:lang w:eastAsia="en-GB"/>
        </w:rPr>
        <w:t xml:space="preserve">cover arrangements for planned (training and professional development release time) and unplanned (sickness) </w:t>
      </w:r>
      <w:r w:rsidRPr="007263F7">
        <w:rPr>
          <w:rFonts w:ascii="Century Gothic" w:eastAsia="Times New Roman" w:hAnsi="Century Gothic" w:cs="Arial"/>
          <w:sz w:val="20"/>
          <w:szCs w:val="20"/>
          <w:lang w:eastAsia="en-GB"/>
        </w:rPr>
        <w:t>absence.</w:t>
      </w:r>
    </w:p>
    <w:p w14:paraId="471BF2E8" w14:textId="77777777" w:rsidR="00A81FEE" w:rsidRDefault="00A81FEE" w:rsidP="005C3404">
      <w:pPr>
        <w:numPr>
          <w:ilvl w:val="0"/>
          <w:numId w:val="11"/>
        </w:num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Be a lead ‘presence’ around school in maintaining expectations of behaviour at key times e.g. lunchtime.</w:t>
      </w:r>
    </w:p>
    <w:p w14:paraId="471BF2E9" w14:textId="0FD56EB5" w:rsidR="00A81FEE" w:rsidRPr="007263F7" w:rsidRDefault="00A81FEE" w:rsidP="005C3404">
      <w:pPr>
        <w:numPr>
          <w:ilvl w:val="0"/>
          <w:numId w:val="11"/>
        </w:num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 xml:space="preserve">Designated point of contact for </w:t>
      </w:r>
      <w:r w:rsidR="00AA1D69">
        <w:rPr>
          <w:rFonts w:ascii="Century Gothic" w:eastAsia="Times New Roman" w:hAnsi="Century Gothic" w:cs="Arial"/>
          <w:sz w:val="20"/>
          <w:szCs w:val="20"/>
          <w:lang w:eastAsia="en-GB"/>
        </w:rPr>
        <w:t>all staff in relation to the escalation of issues with regard to behaviour.</w:t>
      </w:r>
    </w:p>
    <w:p w14:paraId="471BF2EA" w14:textId="74B9C6F5" w:rsidR="007263F7" w:rsidRPr="007263F7" w:rsidRDefault="007263F7" w:rsidP="005C3404">
      <w:pPr>
        <w:numPr>
          <w:ilvl w:val="0"/>
          <w:numId w:val="11"/>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 xml:space="preserve">Take the </w:t>
      </w:r>
      <w:r w:rsidR="00AA1D69">
        <w:rPr>
          <w:rFonts w:ascii="Century Gothic" w:eastAsia="Times New Roman" w:hAnsi="Century Gothic" w:cs="Arial"/>
          <w:sz w:val="20"/>
          <w:szCs w:val="20"/>
          <w:lang w:eastAsia="en-GB"/>
        </w:rPr>
        <w:t>role of deputy designated senior leader (DSL)</w:t>
      </w:r>
      <w:r w:rsidRPr="007263F7">
        <w:rPr>
          <w:rFonts w:ascii="Century Gothic" w:eastAsia="Times New Roman" w:hAnsi="Century Gothic" w:cs="Arial"/>
          <w:sz w:val="20"/>
          <w:szCs w:val="20"/>
          <w:lang w:eastAsia="en-GB"/>
        </w:rPr>
        <w:t xml:space="preserve"> for child protection.</w:t>
      </w:r>
    </w:p>
    <w:p w14:paraId="471BF2EB" w14:textId="126A1EA0" w:rsidR="007263F7" w:rsidRPr="007263F7" w:rsidRDefault="007263F7" w:rsidP="005C3404">
      <w:pPr>
        <w:numPr>
          <w:ilvl w:val="0"/>
          <w:numId w:val="11"/>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Support the professional development of other staff through coaching and or peer support</w:t>
      </w:r>
      <w:r w:rsidR="0036033A">
        <w:rPr>
          <w:rFonts w:ascii="Century Gothic" w:eastAsia="Times New Roman" w:hAnsi="Century Gothic" w:cs="Arial"/>
          <w:sz w:val="20"/>
          <w:szCs w:val="20"/>
          <w:lang w:eastAsia="en-GB"/>
        </w:rPr>
        <w:t>.</w:t>
      </w:r>
    </w:p>
    <w:p w14:paraId="471BF2EC" w14:textId="77777777" w:rsidR="007263F7" w:rsidRPr="007263F7" w:rsidRDefault="007263F7" w:rsidP="005C3404">
      <w:pPr>
        <w:numPr>
          <w:ilvl w:val="0"/>
          <w:numId w:val="11"/>
        </w:numPr>
        <w:spacing w:after="0" w:line="240" w:lineRule="auto"/>
        <w:jc w:val="both"/>
        <w:rPr>
          <w:rFonts w:ascii="Century Gothic" w:eastAsia="Times New Roman" w:hAnsi="Century Gothic" w:cs="Arial"/>
          <w:sz w:val="20"/>
          <w:szCs w:val="20"/>
          <w:lang w:eastAsia="en-GB"/>
        </w:rPr>
      </w:pPr>
      <w:r w:rsidRPr="007263F7">
        <w:rPr>
          <w:rFonts w:ascii="Century Gothic" w:eastAsia="Times New Roman" w:hAnsi="Century Gothic" w:cs="Arial"/>
          <w:sz w:val="20"/>
          <w:szCs w:val="20"/>
          <w:lang w:eastAsia="en-GB"/>
        </w:rPr>
        <w:t>Contribute to the provision of effective INSET training.</w:t>
      </w:r>
    </w:p>
    <w:p w14:paraId="471BF2EE" w14:textId="77777777" w:rsidR="005664C5" w:rsidRPr="00A81FEE" w:rsidRDefault="005664C5" w:rsidP="005C3404">
      <w:pPr>
        <w:autoSpaceDE w:val="0"/>
        <w:autoSpaceDN w:val="0"/>
        <w:adjustRightInd w:val="0"/>
        <w:spacing w:after="0" w:line="240" w:lineRule="auto"/>
        <w:jc w:val="both"/>
        <w:rPr>
          <w:rFonts w:ascii="Century Gothic" w:hAnsi="Century Gothic" w:cs="ArialNarrow,Bold"/>
          <w:b/>
          <w:bCs/>
          <w:sz w:val="20"/>
          <w:szCs w:val="20"/>
          <w:u w:val="single"/>
        </w:rPr>
      </w:pPr>
    </w:p>
    <w:p w14:paraId="471BF2EF" w14:textId="77777777" w:rsidR="001076A4" w:rsidRPr="00A81FEE" w:rsidRDefault="00EE5E59" w:rsidP="005C3404">
      <w:pPr>
        <w:autoSpaceDE w:val="0"/>
        <w:autoSpaceDN w:val="0"/>
        <w:adjustRightInd w:val="0"/>
        <w:spacing w:after="0" w:line="240" w:lineRule="auto"/>
        <w:jc w:val="both"/>
        <w:rPr>
          <w:rFonts w:ascii="Century Gothic" w:hAnsi="Century Gothic" w:cs="ArialNarrow,Bold"/>
          <w:b/>
          <w:bCs/>
          <w:sz w:val="20"/>
          <w:szCs w:val="20"/>
          <w:u w:val="single"/>
        </w:rPr>
      </w:pPr>
      <w:r w:rsidRPr="00A81FEE">
        <w:rPr>
          <w:rFonts w:ascii="Century Gothic" w:hAnsi="Century Gothic" w:cs="ArialNarrow,Bold"/>
          <w:b/>
          <w:bCs/>
          <w:sz w:val="20"/>
          <w:szCs w:val="20"/>
          <w:u w:val="single"/>
        </w:rPr>
        <w:t xml:space="preserve">Leadership of </w:t>
      </w:r>
      <w:r w:rsidR="00A81FEE" w:rsidRPr="00A81FEE">
        <w:rPr>
          <w:rFonts w:ascii="Century Gothic" w:hAnsi="Century Gothic" w:cs="ArialNarrow,Bold"/>
          <w:b/>
          <w:bCs/>
          <w:sz w:val="20"/>
          <w:szCs w:val="20"/>
          <w:u w:val="single"/>
        </w:rPr>
        <w:t>Teaching, Learning &amp; Assessment</w:t>
      </w:r>
    </w:p>
    <w:p w14:paraId="471BF2F0" w14:textId="49305061" w:rsidR="001076A4" w:rsidRDefault="001076A4" w:rsidP="005C3404">
      <w:pPr>
        <w:pStyle w:val="ListParagraph"/>
        <w:numPr>
          <w:ilvl w:val="0"/>
          <w:numId w:val="8"/>
        </w:numPr>
        <w:autoSpaceDE w:val="0"/>
        <w:autoSpaceDN w:val="0"/>
        <w:adjustRightInd w:val="0"/>
        <w:spacing w:after="0" w:line="240" w:lineRule="auto"/>
        <w:jc w:val="both"/>
        <w:rPr>
          <w:rFonts w:ascii="Century Gothic" w:hAnsi="Century Gothic" w:cs="ArialNarrow"/>
          <w:sz w:val="20"/>
          <w:szCs w:val="20"/>
        </w:rPr>
      </w:pPr>
      <w:r>
        <w:rPr>
          <w:rFonts w:ascii="Century Gothic" w:hAnsi="Century Gothic" w:cs="ArialNarrow"/>
          <w:sz w:val="20"/>
          <w:szCs w:val="20"/>
        </w:rPr>
        <w:t>Facilitate the work of colleagues to ensure the collective aim of ‘p</w:t>
      </w:r>
      <w:r w:rsidRPr="001076A4">
        <w:rPr>
          <w:rFonts w:ascii="Century Gothic" w:hAnsi="Century Gothic" w:cs="ArialNarrow"/>
          <w:sz w:val="20"/>
          <w:szCs w:val="20"/>
        </w:rPr>
        <w:t>upils make better progress than pupils nationally given their starting points</w:t>
      </w:r>
      <w:r>
        <w:rPr>
          <w:rFonts w:ascii="Century Gothic" w:hAnsi="Century Gothic" w:cs="ArialNarrow"/>
          <w:sz w:val="20"/>
          <w:szCs w:val="20"/>
        </w:rPr>
        <w:t>’ is achieved</w:t>
      </w:r>
      <w:r w:rsidR="00A81FEE">
        <w:rPr>
          <w:rFonts w:ascii="Century Gothic" w:hAnsi="Century Gothic" w:cs="ArialNarrow"/>
          <w:sz w:val="20"/>
          <w:szCs w:val="20"/>
        </w:rPr>
        <w:t>.</w:t>
      </w:r>
    </w:p>
    <w:p w14:paraId="471BF2F1" w14:textId="77777777" w:rsidR="001076A4" w:rsidRDefault="001076A4" w:rsidP="005C3404">
      <w:pPr>
        <w:pStyle w:val="ListParagraph"/>
        <w:numPr>
          <w:ilvl w:val="0"/>
          <w:numId w:val="8"/>
        </w:numPr>
        <w:autoSpaceDE w:val="0"/>
        <w:autoSpaceDN w:val="0"/>
        <w:adjustRightInd w:val="0"/>
        <w:spacing w:after="0" w:line="240" w:lineRule="auto"/>
        <w:jc w:val="both"/>
        <w:rPr>
          <w:rFonts w:ascii="Century Gothic" w:hAnsi="Century Gothic" w:cs="ArialNarrow"/>
          <w:sz w:val="20"/>
          <w:szCs w:val="20"/>
        </w:rPr>
      </w:pPr>
      <w:r>
        <w:rPr>
          <w:rFonts w:ascii="Century Gothic" w:hAnsi="Century Gothic" w:cs="ArialNarrow"/>
          <w:sz w:val="20"/>
          <w:szCs w:val="20"/>
        </w:rPr>
        <w:t>Monitor the progress of all pupils across the whole school and report to the HT and governing body</w:t>
      </w:r>
      <w:r w:rsidR="00A81FEE">
        <w:rPr>
          <w:rFonts w:ascii="Century Gothic" w:hAnsi="Century Gothic" w:cs="ArialNarrow"/>
          <w:sz w:val="20"/>
          <w:szCs w:val="20"/>
        </w:rPr>
        <w:t>.</w:t>
      </w:r>
    </w:p>
    <w:p w14:paraId="471BF2F3" w14:textId="77777777" w:rsidR="001076A4" w:rsidRPr="001076A4" w:rsidRDefault="001076A4" w:rsidP="005C3404">
      <w:pPr>
        <w:pStyle w:val="ListParagraph"/>
        <w:numPr>
          <w:ilvl w:val="0"/>
          <w:numId w:val="8"/>
        </w:numPr>
        <w:autoSpaceDE w:val="0"/>
        <w:autoSpaceDN w:val="0"/>
        <w:adjustRightInd w:val="0"/>
        <w:spacing w:after="0" w:line="240" w:lineRule="auto"/>
        <w:jc w:val="both"/>
        <w:rPr>
          <w:rFonts w:ascii="Century Gothic" w:hAnsi="Century Gothic" w:cs="ArialNarrow"/>
          <w:sz w:val="20"/>
          <w:szCs w:val="20"/>
        </w:rPr>
      </w:pPr>
      <w:r>
        <w:rPr>
          <w:rFonts w:ascii="Century Gothic" w:hAnsi="Century Gothic" w:cs="ArialNarrow"/>
          <w:sz w:val="20"/>
          <w:szCs w:val="20"/>
        </w:rPr>
        <w:t>Monitor g</w:t>
      </w:r>
      <w:r w:rsidRPr="001076A4">
        <w:rPr>
          <w:rFonts w:ascii="Century Gothic" w:hAnsi="Century Gothic" w:cs="ArialNarrow"/>
          <w:sz w:val="20"/>
          <w:szCs w:val="20"/>
        </w:rPr>
        <w:t>roups of pupils including SEN</w:t>
      </w:r>
      <w:r w:rsidR="00A81FEE">
        <w:rPr>
          <w:rFonts w:ascii="Century Gothic" w:hAnsi="Century Gothic" w:cs="ArialNarrow"/>
          <w:sz w:val="20"/>
          <w:szCs w:val="20"/>
        </w:rPr>
        <w:t>D and Pupil Premium</w:t>
      </w:r>
      <w:r w:rsidRPr="001076A4">
        <w:rPr>
          <w:rFonts w:ascii="Century Gothic" w:hAnsi="Century Gothic" w:cs="ArialNarrow"/>
          <w:sz w:val="20"/>
          <w:szCs w:val="20"/>
        </w:rPr>
        <w:t xml:space="preserve"> </w:t>
      </w:r>
      <w:r>
        <w:rPr>
          <w:rFonts w:ascii="Century Gothic" w:hAnsi="Century Gothic" w:cs="ArialNarrow"/>
          <w:sz w:val="20"/>
          <w:szCs w:val="20"/>
        </w:rPr>
        <w:t xml:space="preserve">to check if they </w:t>
      </w:r>
      <w:r w:rsidRPr="001076A4">
        <w:rPr>
          <w:rFonts w:ascii="Century Gothic" w:hAnsi="Century Gothic" w:cs="ArialNarrow"/>
          <w:sz w:val="20"/>
          <w:szCs w:val="20"/>
        </w:rPr>
        <w:t>are making better progress than similar groups of</w:t>
      </w:r>
      <w:r>
        <w:rPr>
          <w:rFonts w:ascii="Century Gothic" w:hAnsi="Century Gothic" w:cs="ArialNarrow"/>
          <w:sz w:val="20"/>
          <w:szCs w:val="20"/>
        </w:rPr>
        <w:t xml:space="preserve"> </w:t>
      </w:r>
      <w:r w:rsidRPr="001076A4">
        <w:rPr>
          <w:rFonts w:ascii="Century Gothic" w:hAnsi="Century Gothic" w:cs="ArialNarrow"/>
          <w:sz w:val="20"/>
          <w:szCs w:val="20"/>
        </w:rPr>
        <w:t>pupils nationally</w:t>
      </w:r>
      <w:r w:rsidR="00A81FEE">
        <w:rPr>
          <w:rFonts w:ascii="Century Gothic" w:hAnsi="Century Gothic" w:cs="ArialNarrow"/>
          <w:sz w:val="20"/>
          <w:szCs w:val="20"/>
        </w:rPr>
        <w:t>.</w:t>
      </w:r>
    </w:p>
    <w:p w14:paraId="471BF2F4" w14:textId="77777777" w:rsidR="001076A4" w:rsidRDefault="001076A4" w:rsidP="005C3404">
      <w:pPr>
        <w:pStyle w:val="ListParagraph"/>
        <w:numPr>
          <w:ilvl w:val="0"/>
          <w:numId w:val="8"/>
        </w:numPr>
        <w:autoSpaceDE w:val="0"/>
        <w:autoSpaceDN w:val="0"/>
        <w:adjustRightInd w:val="0"/>
        <w:spacing w:after="0" w:line="240" w:lineRule="auto"/>
        <w:jc w:val="both"/>
        <w:rPr>
          <w:rFonts w:ascii="Century Gothic" w:hAnsi="Century Gothic" w:cs="ArialNarrow"/>
          <w:sz w:val="20"/>
          <w:szCs w:val="20"/>
        </w:rPr>
      </w:pPr>
      <w:r>
        <w:rPr>
          <w:rFonts w:ascii="Century Gothic" w:hAnsi="Century Gothic" w:cs="ArialNarrow"/>
          <w:sz w:val="20"/>
          <w:szCs w:val="20"/>
        </w:rPr>
        <w:t xml:space="preserve">Monitor data to </w:t>
      </w:r>
      <w:r w:rsidR="0035777F">
        <w:rPr>
          <w:rFonts w:ascii="Century Gothic" w:hAnsi="Century Gothic" w:cs="ArialNarrow"/>
          <w:sz w:val="20"/>
          <w:szCs w:val="20"/>
        </w:rPr>
        <w:t>identify</w:t>
      </w:r>
      <w:r>
        <w:rPr>
          <w:rFonts w:ascii="Century Gothic" w:hAnsi="Century Gothic" w:cs="ArialNarrow"/>
          <w:sz w:val="20"/>
          <w:szCs w:val="20"/>
        </w:rPr>
        <w:t xml:space="preserve"> any attainment gaps – work with </w:t>
      </w:r>
      <w:r w:rsidR="0035777F">
        <w:rPr>
          <w:rFonts w:ascii="Century Gothic" w:hAnsi="Century Gothic" w:cs="ArialNarrow"/>
          <w:sz w:val="20"/>
          <w:szCs w:val="20"/>
        </w:rPr>
        <w:t>colleagues</w:t>
      </w:r>
      <w:r>
        <w:rPr>
          <w:rFonts w:ascii="Century Gothic" w:hAnsi="Century Gothic" w:cs="ArialNarrow"/>
          <w:sz w:val="20"/>
          <w:szCs w:val="20"/>
        </w:rPr>
        <w:t xml:space="preserve"> to make provision for </w:t>
      </w:r>
      <w:r w:rsidRPr="001076A4">
        <w:rPr>
          <w:rFonts w:ascii="Century Gothic" w:hAnsi="Century Gothic" w:cs="ArialNarrow"/>
          <w:sz w:val="20"/>
          <w:szCs w:val="20"/>
        </w:rPr>
        <w:t>closing the gap of attainment</w:t>
      </w:r>
      <w:r w:rsidR="00A81FEE">
        <w:rPr>
          <w:rFonts w:ascii="Century Gothic" w:hAnsi="Century Gothic" w:cs="ArialNarrow"/>
          <w:sz w:val="20"/>
          <w:szCs w:val="20"/>
        </w:rPr>
        <w:t>.</w:t>
      </w:r>
    </w:p>
    <w:p w14:paraId="471BF2F5" w14:textId="77777777" w:rsidR="001076A4" w:rsidRDefault="001076A4" w:rsidP="005C3404">
      <w:pPr>
        <w:pStyle w:val="ListParagraph"/>
        <w:numPr>
          <w:ilvl w:val="0"/>
          <w:numId w:val="8"/>
        </w:numPr>
        <w:autoSpaceDE w:val="0"/>
        <w:autoSpaceDN w:val="0"/>
        <w:adjustRightInd w:val="0"/>
        <w:spacing w:after="0" w:line="240" w:lineRule="auto"/>
        <w:jc w:val="both"/>
        <w:rPr>
          <w:rFonts w:ascii="Century Gothic" w:hAnsi="Century Gothic" w:cs="ArialNarrow"/>
          <w:sz w:val="20"/>
          <w:szCs w:val="20"/>
        </w:rPr>
      </w:pPr>
      <w:r>
        <w:rPr>
          <w:rFonts w:ascii="Century Gothic" w:hAnsi="Century Gothic" w:cs="ArialNarrow"/>
          <w:sz w:val="20"/>
          <w:szCs w:val="20"/>
        </w:rPr>
        <w:t xml:space="preserve">Support the implementation of </w:t>
      </w:r>
      <w:r w:rsidR="0035777F">
        <w:rPr>
          <w:rFonts w:ascii="Century Gothic" w:hAnsi="Century Gothic" w:cs="ArialNarrow"/>
          <w:sz w:val="20"/>
          <w:szCs w:val="20"/>
        </w:rPr>
        <w:t>closing</w:t>
      </w:r>
      <w:r>
        <w:rPr>
          <w:rFonts w:ascii="Century Gothic" w:hAnsi="Century Gothic" w:cs="ArialNarrow"/>
          <w:sz w:val="20"/>
          <w:szCs w:val="20"/>
        </w:rPr>
        <w:t xml:space="preserve"> the gap </w:t>
      </w:r>
      <w:r w:rsidR="0035777F">
        <w:rPr>
          <w:rFonts w:ascii="Century Gothic" w:hAnsi="Century Gothic" w:cs="ArialNarrow"/>
          <w:sz w:val="20"/>
          <w:szCs w:val="20"/>
        </w:rPr>
        <w:t>interventions</w:t>
      </w:r>
      <w:r>
        <w:rPr>
          <w:rFonts w:ascii="Century Gothic" w:hAnsi="Century Gothic" w:cs="ArialNarrow"/>
          <w:sz w:val="20"/>
          <w:szCs w:val="20"/>
        </w:rPr>
        <w:t xml:space="preserve"> and projects </w:t>
      </w:r>
      <w:r w:rsidR="0035777F">
        <w:rPr>
          <w:rFonts w:ascii="Century Gothic" w:hAnsi="Century Gothic" w:cs="ArialNarrow"/>
          <w:sz w:val="20"/>
          <w:szCs w:val="20"/>
        </w:rPr>
        <w:t>providing</w:t>
      </w:r>
      <w:r>
        <w:rPr>
          <w:rFonts w:ascii="Century Gothic" w:hAnsi="Century Gothic" w:cs="ArialNarrow"/>
          <w:sz w:val="20"/>
          <w:szCs w:val="20"/>
        </w:rPr>
        <w:t xml:space="preserve"> support with and for assessment processes</w:t>
      </w:r>
      <w:r w:rsidR="00A81FEE">
        <w:rPr>
          <w:rFonts w:ascii="Century Gothic" w:hAnsi="Century Gothic" w:cs="ArialNarrow"/>
          <w:sz w:val="20"/>
          <w:szCs w:val="20"/>
        </w:rPr>
        <w:t>.</w:t>
      </w:r>
    </w:p>
    <w:p w14:paraId="471BF2F6" w14:textId="77777777" w:rsidR="001076A4" w:rsidRDefault="001076A4" w:rsidP="005C3404">
      <w:pPr>
        <w:pStyle w:val="ListParagraph"/>
        <w:numPr>
          <w:ilvl w:val="0"/>
          <w:numId w:val="8"/>
        </w:numPr>
        <w:autoSpaceDE w:val="0"/>
        <w:autoSpaceDN w:val="0"/>
        <w:adjustRightInd w:val="0"/>
        <w:spacing w:after="0" w:line="240" w:lineRule="auto"/>
        <w:jc w:val="both"/>
        <w:rPr>
          <w:rFonts w:ascii="Century Gothic" w:hAnsi="Century Gothic" w:cs="ArialNarrow"/>
          <w:sz w:val="20"/>
          <w:szCs w:val="20"/>
        </w:rPr>
      </w:pPr>
      <w:r>
        <w:rPr>
          <w:rFonts w:ascii="Century Gothic" w:hAnsi="Century Gothic" w:cs="ArialNarrow"/>
          <w:sz w:val="20"/>
          <w:szCs w:val="20"/>
        </w:rPr>
        <w:t xml:space="preserve">Plan, implement and review and </w:t>
      </w:r>
      <w:r w:rsidR="0035777F">
        <w:rPr>
          <w:rFonts w:ascii="Century Gothic" w:hAnsi="Century Gothic" w:cs="ArialNarrow"/>
          <w:sz w:val="20"/>
          <w:szCs w:val="20"/>
        </w:rPr>
        <w:t>annual</w:t>
      </w:r>
      <w:r>
        <w:rPr>
          <w:rFonts w:ascii="Century Gothic" w:hAnsi="Century Gothic" w:cs="ArialNarrow"/>
          <w:sz w:val="20"/>
          <w:szCs w:val="20"/>
        </w:rPr>
        <w:t xml:space="preserve"> action plan for</w:t>
      </w:r>
      <w:r w:rsidR="005C3404">
        <w:rPr>
          <w:rFonts w:ascii="Century Gothic" w:hAnsi="Century Gothic" w:cs="ArialNarrow"/>
          <w:sz w:val="20"/>
          <w:szCs w:val="20"/>
        </w:rPr>
        <w:t xml:space="preserve"> teaching, learning and</w:t>
      </w:r>
      <w:r>
        <w:rPr>
          <w:rFonts w:ascii="Century Gothic" w:hAnsi="Century Gothic" w:cs="ArialNarrow"/>
          <w:sz w:val="20"/>
          <w:szCs w:val="20"/>
        </w:rPr>
        <w:t xml:space="preserve"> assessment</w:t>
      </w:r>
      <w:r w:rsidR="00A81FEE">
        <w:rPr>
          <w:rFonts w:ascii="Century Gothic" w:hAnsi="Century Gothic" w:cs="ArialNarrow"/>
          <w:sz w:val="20"/>
          <w:szCs w:val="20"/>
        </w:rPr>
        <w:t>.</w:t>
      </w:r>
    </w:p>
    <w:p w14:paraId="471BF2FA" w14:textId="359340EF" w:rsidR="005664C5" w:rsidRPr="0036033A" w:rsidRDefault="00A81FEE" w:rsidP="005C3404">
      <w:pPr>
        <w:pStyle w:val="ListParagraph"/>
        <w:numPr>
          <w:ilvl w:val="0"/>
          <w:numId w:val="8"/>
        </w:numPr>
        <w:autoSpaceDE w:val="0"/>
        <w:autoSpaceDN w:val="0"/>
        <w:adjustRightInd w:val="0"/>
        <w:spacing w:after="0" w:line="240" w:lineRule="auto"/>
        <w:jc w:val="both"/>
        <w:rPr>
          <w:rFonts w:ascii="Century Gothic" w:hAnsi="Century Gothic" w:cs="ArialNarrow"/>
          <w:sz w:val="20"/>
          <w:szCs w:val="20"/>
        </w:rPr>
      </w:pPr>
      <w:r>
        <w:rPr>
          <w:rFonts w:ascii="Century Gothic" w:hAnsi="Century Gothic" w:cs="ArialNarrow"/>
          <w:sz w:val="20"/>
          <w:szCs w:val="20"/>
        </w:rPr>
        <w:t xml:space="preserve">Support the HT in taking </w:t>
      </w:r>
      <w:r w:rsidR="0035777F">
        <w:rPr>
          <w:rFonts w:ascii="Century Gothic" w:hAnsi="Century Gothic" w:cs="ArialNarrow"/>
          <w:sz w:val="20"/>
          <w:szCs w:val="20"/>
        </w:rPr>
        <w:t>responsibility</w:t>
      </w:r>
      <w:r w:rsidR="001076A4">
        <w:rPr>
          <w:rFonts w:ascii="Century Gothic" w:hAnsi="Century Gothic" w:cs="ArialNarrow"/>
          <w:sz w:val="20"/>
          <w:szCs w:val="20"/>
        </w:rPr>
        <w:t xml:space="preserve"> for the </w:t>
      </w:r>
      <w:r w:rsidR="0035777F">
        <w:rPr>
          <w:rFonts w:ascii="Century Gothic" w:hAnsi="Century Gothic" w:cs="ArialNarrow"/>
          <w:sz w:val="20"/>
          <w:szCs w:val="20"/>
        </w:rPr>
        <w:t>implementation</w:t>
      </w:r>
      <w:r w:rsidR="001076A4">
        <w:rPr>
          <w:rFonts w:ascii="Century Gothic" w:hAnsi="Century Gothic" w:cs="ArialNarrow"/>
          <w:sz w:val="20"/>
          <w:szCs w:val="20"/>
        </w:rPr>
        <w:t xml:space="preserve"> of all </w:t>
      </w:r>
      <w:r w:rsidR="0035777F">
        <w:rPr>
          <w:rFonts w:ascii="Century Gothic" w:hAnsi="Century Gothic" w:cs="ArialNarrow"/>
          <w:sz w:val="20"/>
          <w:szCs w:val="20"/>
        </w:rPr>
        <w:t>statutory asse</w:t>
      </w:r>
      <w:r w:rsidR="001076A4">
        <w:rPr>
          <w:rFonts w:ascii="Century Gothic" w:hAnsi="Century Gothic" w:cs="ArialNarrow"/>
          <w:sz w:val="20"/>
          <w:szCs w:val="20"/>
        </w:rPr>
        <w:t>ssment procedures. Ensure school meets all statutory requirements in</w:t>
      </w:r>
      <w:r w:rsidR="0035777F">
        <w:rPr>
          <w:rFonts w:ascii="Century Gothic" w:hAnsi="Century Gothic" w:cs="ArialNarrow"/>
          <w:sz w:val="20"/>
          <w:szCs w:val="20"/>
        </w:rPr>
        <w:t xml:space="preserve"> relation to administering</w:t>
      </w:r>
      <w:r w:rsidR="001076A4">
        <w:rPr>
          <w:rFonts w:ascii="Century Gothic" w:hAnsi="Century Gothic" w:cs="ArialNarrow"/>
          <w:sz w:val="20"/>
          <w:szCs w:val="20"/>
        </w:rPr>
        <w:t xml:space="preserve"> and reporting </w:t>
      </w:r>
      <w:r w:rsidR="0035777F">
        <w:rPr>
          <w:rFonts w:ascii="Century Gothic" w:hAnsi="Century Gothic" w:cs="ArialNarrow"/>
          <w:sz w:val="20"/>
          <w:szCs w:val="20"/>
        </w:rPr>
        <w:t>on all statutory assessment including</w:t>
      </w:r>
      <w:r w:rsidR="001076A4">
        <w:rPr>
          <w:rFonts w:ascii="Century Gothic" w:hAnsi="Century Gothic" w:cs="ArialNarrow"/>
          <w:sz w:val="20"/>
          <w:szCs w:val="20"/>
        </w:rPr>
        <w:t>, end EYFS profile, phonics screening, KS1 SATs and KS2 SATs</w:t>
      </w:r>
      <w:r>
        <w:rPr>
          <w:rFonts w:ascii="Century Gothic" w:hAnsi="Century Gothic" w:cs="ArialNarrow"/>
          <w:sz w:val="20"/>
          <w:szCs w:val="20"/>
        </w:rPr>
        <w:t>.</w:t>
      </w:r>
    </w:p>
    <w:p w14:paraId="471BF312" w14:textId="77777777" w:rsidR="00EE247F" w:rsidRDefault="00EE247F" w:rsidP="005C3404">
      <w:pPr>
        <w:autoSpaceDE w:val="0"/>
        <w:autoSpaceDN w:val="0"/>
        <w:adjustRightInd w:val="0"/>
        <w:spacing w:after="0" w:line="240" w:lineRule="auto"/>
        <w:jc w:val="both"/>
        <w:rPr>
          <w:rFonts w:ascii="Century Gothic" w:hAnsi="Century Gothic" w:cs="ArialNarrow,Bold"/>
          <w:b/>
          <w:bCs/>
          <w:sz w:val="20"/>
          <w:szCs w:val="20"/>
        </w:rPr>
      </w:pPr>
    </w:p>
    <w:p w14:paraId="471BF313" w14:textId="77777777" w:rsidR="00EE5E59" w:rsidRPr="00601679" w:rsidRDefault="00EE5E59" w:rsidP="005C3404">
      <w:pPr>
        <w:autoSpaceDE w:val="0"/>
        <w:autoSpaceDN w:val="0"/>
        <w:adjustRightInd w:val="0"/>
        <w:spacing w:after="0" w:line="240" w:lineRule="auto"/>
        <w:jc w:val="both"/>
        <w:rPr>
          <w:rFonts w:ascii="Century Gothic" w:hAnsi="Century Gothic" w:cs="ArialNarrow,Bold"/>
          <w:b/>
          <w:bCs/>
          <w:sz w:val="20"/>
          <w:szCs w:val="20"/>
        </w:rPr>
      </w:pPr>
      <w:r w:rsidRPr="00601679">
        <w:rPr>
          <w:rFonts w:ascii="Century Gothic" w:hAnsi="Century Gothic" w:cs="ArialNarrow,Bold"/>
          <w:b/>
          <w:bCs/>
          <w:sz w:val="20"/>
          <w:szCs w:val="20"/>
        </w:rPr>
        <w:t>Confidentiality</w:t>
      </w:r>
    </w:p>
    <w:p w14:paraId="471BF314" w14:textId="4095A989" w:rsidR="00EE5E59" w:rsidRDefault="00EE5E59" w:rsidP="005C3404">
      <w:pPr>
        <w:autoSpaceDE w:val="0"/>
        <w:autoSpaceDN w:val="0"/>
        <w:adjustRightInd w:val="0"/>
        <w:spacing w:after="0" w:line="240" w:lineRule="auto"/>
        <w:jc w:val="both"/>
        <w:rPr>
          <w:rFonts w:ascii="Century Gothic" w:hAnsi="Century Gothic" w:cs="ArialNarrow"/>
          <w:sz w:val="20"/>
          <w:szCs w:val="20"/>
        </w:rPr>
      </w:pPr>
      <w:r w:rsidRPr="00601679">
        <w:rPr>
          <w:rFonts w:ascii="Century Gothic" w:hAnsi="Century Gothic" w:cs="ArialNarrow"/>
          <w:sz w:val="20"/>
          <w:szCs w:val="20"/>
        </w:rPr>
        <w:t xml:space="preserve">During the course of your employment you will see, hear or have access </w:t>
      </w:r>
      <w:r w:rsidR="00EE247F">
        <w:rPr>
          <w:rFonts w:ascii="Century Gothic" w:hAnsi="Century Gothic" w:cs="ArialNarrow"/>
          <w:sz w:val="20"/>
          <w:szCs w:val="20"/>
        </w:rPr>
        <w:t xml:space="preserve">to, information on matters of a </w:t>
      </w:r>
      <w:r w:rsidRPr="00601679">
        <w:rPr>
          <w:rFonts w:ascii="Century Gothic" w:hAnsi="Century Gothic" w:cs="ArialNarrow"/>
          <w:sz w:val="20"/>
          <w:szCs w:val="20"/>
        </w:rPr>
        <w:t xml:space="preserve">confidential nature relating to the work of </w:t>
      </w:r>
      <w:r w:rsidR="00365E8A">
        <w:rPr>
          <w:rFonts w:ascii="Century Gothic" w:hAnsi="Century Gothic" w:cs="ArialNarrow"/>
          <w:sz w:val="20"/>
          <w:szCs w:val="20"/>
        </w:rPr>
        <w:t>Spofforth</w:t>
      </w:r>
      <w:r w:rsidR="00EE247F">
        <w:rPr>
          <w:rFonts w:ascii="Century Gothic" w:hAnsi="Century Gothic" w:cs="ArialNarrow"/>
          <w:sz w:val="20"/>
          <w:szCs w:val="20"/>
        </w:rPr>
        <w:t xml:space="preserve"> </w:t>
      </w:r>
      <w:r w:rsidR="00EE247F" w:rsidRPr="00601679">
        <w:rPr>
          <w:rFonts w:ascii="Century Gothic" w:hAnsi="Century Gothic" w:cs="ArialNarrow"/>
          <w:sz w:val="20"/>
          <w:szCs w:val="20"/>
        </w:rPr>
        <w:t>School</w:t>
      </w:r>
      <w:r w:rsidR="00A81FEE">
        <w:rPr>
          <w:rFonts w:ascii="Century Gothic" w:hAnsi="Century Gothic" w:cs="ArialNarrow"/>
          <w:sz w:val="20"/>
          <w:szCs w:val="20"/>
        </w:rPr>
        <w:t xml:space="preserve"> an</w:t>
      </w:r>
      <w:r w:rsidR="003D19C0">
        <w:rPr>
          <w:rFonts w:ascii="Century Gothic" w:hAnsi="Century Gothic" w:cs="ArialNarrow"/>
          <w:sz w:val="20"/>
          <w:szCs w:val="20"/>
        </w:rPr>
        <w:t>d its Federated partner school (</w:t>
      </w:r>
      <w:r w:rsidR="00365E8A">
        <w:rPr>
          <w:rFonts w:ascii="Century Gothic" w:hAnsi="Century Gothic" w:cs="ArialNarrow"/>
          <w:sz w:val="20"/>
          <w:szCs w:val="20"/>
        </w:rPr>
        <w:t>Follifoot</w:t>
      </w:r>
      <w:r w:rsidR="00A81FEE">
        <w:rPr>
          <w:rFonts w:ascii="Century Gothic" w:hAnsi="Century Gothic" w:cs="ArialNarrow"/>
          <w:sz w:val="20"/>
          <w:szCs w:val="20"/>
        </w:rPr>
        <w:t xml:space="preserve"> School)</w:t>
      </w:r>
      <w:r w:rsidRPr="00601679">
        <w:rPr>
          <w:rFonts w:ascii="Century Gothic" w:hAnsi="Century Gothic" w:cs="ArialNarrow"/>
          <w:sz w:val="20"/>
          <w:szCs w:val="20"/>
        </w:rPr>
        <w:t xml:space="preserve"> </w:t>
      </w:r>
      <w:r w:rsidR="003D19C0">
        <w:rPr>
          <w:rFonts w:ascii="Century Gothic" w:hAnsi="Century Gothic" w:cs="ArialNarrow"/>
          <w:sz w:val="20"/>
          <w:szCs w:val="20"/>
        </w:rPr>
        <w:t>and/</w:t>
      </w:r>
      <w:r w:rsidRPr="00601679">
        <w:rPr>
          <w:rFonts w:ascii="Century Gothic" w:hAnsi="Century Gothic" w:cs="ArialNarrow"/>
          <w:sz w:val="20"/>
          <w:szCs w:val="20"/>
        </w:rPr>
        <w:t>or to the</w:t>
      </w:r>
      <w:r w:rsidR="00EE247F">
        <w:rPr>
          <w:rFonts w:ascii="Century Gothic" w:hAnsi="Century Gothic" w:cs="ArialNarrow"/>
          <w:sz w:val="20"/>
          <w:szCs w:val="20"/>
        </w:rPr>
        <w:t xml:space="preserve"> health and personal affairs of </w:t>
      </w:r>
      <w:r w:rsidRPr="00601679">
        <w:rPr>
          <w:rFonts w:ascii="Century Gothic" w:hAnsi="Century Gothic" w:cs="ArialNarrow"/>
          <w:sz w:val="20"/>
          <w:szCs w:val="20"/>
        </w:rPr>
        <w:t>pupils and staff. Under no circumstances should such information be divulged or passed on to</w:t>
      </w:r>
      <w:r w:rsidR="00EE247F">
        <w:rPr>
          <w:rFonts w:ascii="Century Gothic" w:hAnsi="Century Gothic" w:cs="ArialNarrow"/>
          <w:sz w:val="20"/>
          <w:szCs w:val="20"/>
        </w:rPr>
        <w:t xml:space="preserve"> any </w:t>
      </w:r>
      <w:r w:rsidRPr="00601679">
        <w:rPr>
          <w:rFonts w:ascii="Century Gothic" w:hAnsi="Century Gothic" w:cs="ArialNarrow"/>
          <w:sz w:val="20"/>
          <w:szCs w:val="20"/>
        </w:rPr>
        <w:t>unauthorised person or organisation.</w:t>
      </w:r>
    </w:p>
    <w:p w14:paraId="471BF315" w14:textId="26AC23AB" w:rsidR="003D19C0" w:rsidRDefault="003D19C0" w:rsidP="005C3404">
      <w:pPr>
        <w:autoSpaceDE w:val="0"/>
        <w:autoSpaceDN w:val="0"/>
        <w:adjustRightInd w:val="0"/>
        <w:spacing w:after="0" w:line="240" w:lineRule="auto"/>
        <w:jc w:val="both"/>
        <w:rPr>
          <w:rFonts w:ascii="Century Gothic" w:hAnsi="Century Gothic" w:cs="ArialNarrow"/>
          <w:sz w:val="20"/>
          <w:szCs w:val="20"/>
        </w:rPr>
      </w:pPr>
    </w:p>
    <w:p w14:paraId="34E120DA" w14:textId="3BB61AD8" w:rsidR="00D12413" w:rsidRDefault="00D12413" w:rsidP="005C3404">
      <w:pPr>
        <w:autoSpaceDE w:val="0"/>
        <w:autoSpaceDN w:val="0"/>
        <w:adjustRightInd w:val="0"/>
        <w:spacing w:after="0" w:line="240" w:lineRule="auto"/>
        <w:jc w:val="both"/>
        <w:rPr>
          <w:rFonts w:ascii="Century Gothic" w:hAnsi="Century Gothic" w:cs="ArialNarrow"/>
          <w:sz w:val="20"/>
          <w:szCs w:val="20"/>
        </w:rPr>
      </w:pPr>
    </w:p>
    <w:p w14:paraId="5430AD87" w14:textId="6A7E04CF" w:rsidR="00D12413" w:rsidRDefault="00D12413" w:rsidP="005C3404">
      <w:pPr>
        <w:autoSpaceDE w:val="0"/>
        <w:autoSpaceDN w:val="0"/>
        <w:adjustRightInd w:val="0"/>
        <w:spacing w:after="0" w:line="240" w:lineRule="auto"/>
        <w:jc w:val="both"/>
        <w:rPr>
          <w:rFonts w:ascii="Century Gothic" w:hAnsi="Century Gothic" w:cs="ArialNarrow"/>
          <w:sz w:val="20"/>
          <w:szCs w:val="20"/>
        </w:rPr>
      </w:pPr>
    </w:p>
    <w:p w14:paraId="7F8B6132" w14:textId="77777777" w:rsidR="00D12413" w:rsidRDefault="00D12413" w:rsidP="005C3404">
      <w:pPr>
        <w:autoSpaceDE w:val="0"/>
        <w:autoSpaceDN w:val="0"/>
        <w:adjustRightInd w:val="0"/>
        <w:spacing w:after="0" w:line="240" w:lineRule="auto"/>
        <w:jc w:val="both"/>
        <w:rPr>
          <w:rFonts w:ascii="Century Gothic" w:hAnsi="Century Gothic" w:cs="ArialNarrow"/>
          <w:sz w:val="20"/>
          <w:szCs w:val="20"/>
        </w:rPr>
      </w:pPr>
    </w:p>
    <w:p w14:paraId="471BF316" w14:textId="527A4EB4" w:rsidR="003D19C0" w:rsidRPr="00601679" w:rsidRDefault="003D19C0" w:rsidP="005C3404">
      <w:pPr>
        <w:autoSpaceDE w:val="0"/>
        <w:autoSpaceDN w:val="0"/>
        <w:adjustRightInd w:val="0"/>
        <w:spacing w:after="0" w:line="240" w:lineRule="auto"/>
        <w:jc w:val="both"/>
        <w:rPr>
          <w:rFonts w:ascii="Century Gothic" w:hAnsi="Century Gothic" w:cs="ArialNarrow"/>
          <w:sz w:val="20"/>
          <w:szCs w:val="20"/>
        </w:rPr>
      </w:pPr>
    </w:p>
    <w:p w14:paraId="358554CA" w14:textId="77777777" w:rsidR="00C64241" w:rsidRDefault="00C64241" w:rsidP="00EE5E59">
      <w:pPr>
        <w:rPr>
          <w:rFonts w:ascii="ArialNarrow,Bold" w:hAnsi="ArialNarrow,Bold" w:cs="ArialNarrow,Bold"/>
          <w:b/>
          <w:bCs/>
          <w:sz w:val="24"/>
          <w:szCs w:val="24"/>
        </w:rPr>
      </w:pPr>
    </w:p>
    <w:p w14:paraId="6427CC3A" w14:textId="31BE09FC" w:rsidR="002F34C6" w:rsidRDefault="00000AB8" w:rsidP="00000AB8">
      <w:pPr>
        <w:jc w:val="center"/>
        <w:rPr>
          <w:rFonts w:ascii="Century Gothic" w:hAnsi="Century Gothic" w:cs="ArialNarrow,Bold"/>
          <w:b/>
          <w:bCs/>
          <w:sz w:val="24"/>
          <w:szCs w:val="24"/>
        </w:rPr>
      </w:pPr>
      <w:r w:rsidRPr="008A2386">
        <w:rPr>
          <w:rFonts w:ascii="Calibri" w:hAnsi="Calibri" w:cs="Arial"/>
          <w:b/>
          <w:noProof/>
          <w:color w:val="002060"/>
          <w:sz w:val="40"/>
          <w:lang w:eastAsia="en-GB"/>
        </w:rPr>
        <w:drawing>
          <wp:inline distT="0" distB="0" distL="0" distR="0" wp14:anchorId="794BCF39" wp14:editId="1C78A097">
            <wp:extent cx="3439444" cy="1025053"/>
            <wp:effectExtent l="0" t="0" r="8890" b="3810"/>
            <wp:docPr id="1" name="Picture 1" descr="Master-federa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federatio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1062" cy="1043417"/>
                    </a:xfrm>
                    <a:prstGeom prst="rect">
                      <a:avLst/>
                    </a:prstGeom>
                    <a:noFill/>
                    <a:ln>
                      <a:noFill/>
                    </a:ln>
                  </pic:spPr>
                </pic:pic>
              </a:graphicData>
            </a:graphic>
          </wp:inline>
        </w:drawing>
      </w:r>
    </w:p>
    <w:p w14:paraId="471BF326" w14:textId="77777777" w:rsidR="00EE40A0" w:rsidRPr="00EE40A0" w:rsidRDefault="00EE40A0" w:rsidP="002F34C6">
      <w:pPr>
        <w:rPr>
          <w:rFonts w:ascii="Century Gothic" w:hAnsi="Century Gothic" w:cs="ArialNarrow,Bold"/>
          <w:b/>
          <w:bCs/>
          <w:sz w:val="24"/>
          <w:szCs w:val="24"/>
        </w:rPr>
      </w:pPr>
      <w:r w:rsidRPr="00EE40A0">
        <w:rPr>
          <w:rFonts w:ascii="Century Gothic" w:hAnsi="Century Gothic" w:cs="ArialNarrow,Bold"/>
          <w:b/>
          <w:bCs/>
          <w:sz w:val="24"/>
          <w:szCs w:val="24"/>
        </w:rPr>
        <w:t>Person Specification</w:t>
      </w:r>
    </w:p>
    <w:tbl>
      <w:tblPr>
        <w:tblStyle w:val="TableGrid"/>
        <w:tblW w:w="10774" w:type="dxa"/>
        <w:tblInd w:w="-743" w:type="dxa"/>
        <w:tblLook w:val="04A0" w:firstRow="1" w:lastRow="0" w:firstColumn="1" w:lastColumn="0" w:noHBand="0" w:noVBand="1"/>
      </w:tblPr>
      <w:tblGrid>
        <w:gridCol w:w="3591"/>
        <w:gridCol w:w="3591"/>
        <w:gridCol w:w="3592"/>
      </w:tblGrid>
      <w:tr w:rsidR="00EE5E59" w:rsidRPr="00601679" w14:paraId="471BF32A" w14:textId="77777777" w:rsidTr="00C9587B">
        <w:tc>
          <w:tcPr>
            <w:tcW w:w="3591" w:type="dxa"/>
            <w:shd w:val="clear" w:color="auto" w:fill="FFFF00"/>
          </w:tcPr>
          <w:p w14:paraId="471BF327" w14:textId="77777777" w:rsidR="00EE5E59" w:rsidRPr="00EE247F" w:rsidRDefault="00601679" w:rsidP="00EE5E59">
            <w:pPr>
              <w:rPr>
                <w:rFonts w:ascii="Century Gothic" w:hAnsi="Century Gothic"/>
                <w:b/>
              </w:rPr>
            </w:pPr>
            <w:r w:rsidRPr="00EE247F">
              <w:rPr>
                <w:rFonts w:ascii="Century Gothic" w:hAnsi="Century Gothic"/>
                <w:b/>
              </w:rPr>
              <w:t>Qualifications and Training</w:t>
            </w:r>
          </w:p>
        </w:tc>
        <w:tc>
          <w:tcPr>
            <w:tcW w:w="3591" w:type="dxa"/>
            <w:shd w:val="clear" w:color="auto" w:fill="FFFF00"/>
          </w:tcPr>
          <w:p w14:paraId="471BF328" w14:textId="77777777" w:rsidR="00EE5E59" w:rsidRPr="00EE247F" w:rsidRDefault="00601679" w:rsidP="00EE5E59">
            <w:pPr>
              <w:rPr>
                <w:rFonts w:ascii="Century Gothic" w:hAnsi="Century Gothic"/>
                <w:b/>
              </w:rPr>
            </w:pPr>
            <w:r w:rsidRPr="00EE247F">
              <w:rPr>
                <w:rFonts w:ascii="Century Gothic" w:hAnsi="Century Gothic"/>
                <w:b/>
              </w:rPr>
              <w:t xml:space="preserve">Essential </w:t>
            </w:r>
          </w:p>
        </w:tc>
        <w:tc>
          <w:tcPr>
            <w:tcW w:w="3592" w:type="dxa"/>
            <w:shd w:val="clear" w:color="auto" w:fill="FFFF00"/>
          </w:tcPr>
          <w:p w14:paraId="471BF329" w14:textId="77777777" w:rsidR="00EE5E59" w:rsidRPr="00EE247F" w:rsidRDefault="00601679" w:rsidP="00EE5E59">
            <w:pPr>
              <w:rPr>
                <w:rFonts w:ascii="Century Gothic" w:hAnsi="Century Gothic"/>
                <w:b/>
                <w:color w:val="FFC000"/>
              </w:rPr>
            </w:pPr>
            <w:r w:rsidRPr="00EE247F">
              <w:rPr>
                <w:rFonts w:ascii="Century Gothic" w:hAnsi="Century Gothic"/>
                <w:b/>
              </w:rPr>
              <w:t xml:space="preserve">Desirable </w:t>
            </w:r>
          </w:p>
        </w:tc>
      </w:tr>
      <w:tr w:rsidR="00EE5E59" w:rsidRPr="00601679" w14:paraId="471BF32F" w14:textId="77777777" w:rsidTr="00C9587B">
        <w:tc>
          <w:tcPr>
            <w:tcW w:w="3591" w:type="dxa"/>
          </w:tcPr>
          <w:p w14:paraId="471BF32B" w14:textId="77777777" w:rsidR="00EE5E59" w:rsidRPr="001D338A" w:rsidRDefault="00601679" w:rsidP="00EE5E59">
            <w:pPr>
              <w:rPr>
                <w:rFonts w:ascii="Century Gothic" w:hAnsi="Century Gothic"/>
                <w:sz w:val="20"/>
                <w:szCs w:val="20"/>
              </w:rPr>
            </w:pPr>
            <w:r w:rsidRPr="001D338A">
              <w:rPr>
                <w:rFonts w:ascii="Century Gothic" w:hAnsi="Century Gothic"/>
                <w:sz w:val="20"/>
                <w:szCs w:val="20"/>
              </w:rPr>
              <w:t>Education</w:t>
            </w:r>
          </w:p>
        </w:tc>
        <w:tc>
          <w:tcPr>
            <w:tcW w:w="3591" w:type="dxa"/>
          </w:tcPr>
          <w:p w14:paraId="471BF32C" w14:textId="77777777" w:rsidR="00EE5E59" w:rsidRPr="00C9587B" w:rsidRDefault="001D338A" w:rsidP="00EE5E59">
            <w:pPr>
              <w:rPr>
                <w:rFonts w:ascii="Century Gothic" w:hAnsi="Century Gothic"/>
                <w:sz w:val="18"/>
                <w:szCs w:val="18"/>
              </w:rPr>
            </w:pPr>
            <w:r w:rsidRPr="00C9587B">
              <w:rPr>
                <w:rFonts w:ascii="Century Gothic" w:hAnsi="Century Gothic"/>
                <w:sz w:val="18"/>
                <w:szCs w:val="18"/>
              </w:rPr>
              <w:t>QTS</w:t>
            </w:r>
            <w:r w:rsidR="00EE40A0" w:rsidRPr="00C9587B">
              <w:rPr>
                <w:rFonts w:ascii="Century Gothic" w:hAnsi="Century Gothic"/>
                <w:sz w:val="18"/>
                <w:szCs w:val="18"/>
              </w:rPr>
              <w:t>.</w:t>
            </w:r>
          </w:p>
        </w:tc>
        <w:tc>
          <w:tcPr>
            <w:tcW w:w="3592" w:type="dxa"/>
          </w:tcPr>
          <w:p w14:paraId="471BF32D" w14:textId="77777777" w:rsidR="001D338A" w:rsidRPr="00C9587B" w:rsidRDefault="001D338A" w:rsidP="00EE5E59">
            <w:pPr>
              <w:rPr>
                <w:rFonts w:ascii="Century Gothic" w:hAnsi="Century Gothic"/>
                <w:sz w:val="18"/>
                <w:szCs w:val="18"/>
              </w:rPr>
            </w:pPr>
            <w:r w:rsidRPr="00C9587B">
              <w:rPr>
                <w:rFonts w:ascii="Century Gothic" w:hAnsi="Century Gothic"/>
                <w:sz w:val="18"/>
                <w:szCs w:val="18"/>
              </w:rPr>
              <w:t>Higher degree qualification</w:t>
            </w:r>
          </w:p>
          <w:p w14:paraId="471BF32E" w14:textId="77777777" w:rsidR="00EE5E59" w:rsidRPr="00C9587B" w:rsidRDefault="001D338A" w:rsidP="00EE5E59">
            <w:pPr>
              <w:rPr>
                <w:rFonts w:ascii="Century Gothic" w:hAnsi="Century Gothic"/>
                <w:sz w:val="18"/>
                <w:szCs w:val="18"/>
              </w:rPr>
            </w:pPr>
            <w:r w:rsidRPr="00C9587B">
              <w:rPr>
                <w:rFonts w:ascii="Century Gothic" w:hAnsi="Century Gothic"/>
                <w:sz w:val="18"/>
                <w:szCs w:val="18"/>
              </w:rPr>
              <w:t>Post graduate qualifications</w:t>
            </w:r>
            <w:r w:rsidR="00EE40A0" w:rsidRPr="00C9587B">
              <w:rPr>
                <w:rFonts w:ascii="Century Gothic" w:hAnsi="Century Gothic"/>
                <w:sz w:val="18"/>
                <w:szCs w:val="18"/>
              </w:rPr>
              <w:t>.</w:t>
            </w:r>
            <w:r w:rsidRPr="00C9587B">
              <w:rPr>
                <w:rFonts w:ascii="Century Gothic" w:hAnsi="Century Gothic"/>
                <w:sz w:val="18"/>
                <w:szCs w:val="18"/>
              </w:rPr>
              <w:t xml:space="preserve"> </w:t>
            </w:r>
          </w:p>
        </w:tc>
      </w:tr>
      <w:tr w:rsidR="00EE5E59" w:rsidRPr="00601679" w14:paraId="471BF334" w14:textId="77777777" w:rsidTr="00C9587B">
        <w:tc>
          <w:tcPr>
            <w:tcW w:w="3591" w:type="dxa"/>
          </w:tcPr>
          <w:p w14:paraId="471BF330" w14:textId="77777777" w:rsidR="00EE5E59" w:rsidRPr="001D338A" w:rsidRDefault="00601679" w:rsidP="00EE5E59">
            <w:pPr>
              <w:rPr>
                <w:rFonts w:ascii="Century Gothic" w:hAnsi="Century Gothic"/>
                <w:sz w:val="20"/>
                <w:szCs w:val="20"/>
              </w:rPr>
            </w:pPr>
            <w:r w:rsidRPr="001D338A">
              <w:rPr>
                <w:rFonts w:ascii="Century Gothic" w:hAnsi="Century Gothic"/>
                <w:sz w:val="20"/>
                <w:szCs w:val="20"/>
              </w:rPr>
              <w:t>Professional Development</w:t>
            </w:r>
          </w:p>
        </w:tc>
        <w:tc>
          <w:tcPr>
            <w:tcW w:w="3591" w:type="dxa"/>
          </w:tcPr>
          <w:p w14:paraId="471BF331" w14:textId="77777777" w:rsidR="00EE5E59" w:rsidRPr="00C9587B" w:rsidRDefault="001D338A" w:rsidP="002C1ABB">
            <w:pPr>
              <w:rPr>
                <w:rFonts w:ascii="Century Gothic" w:hAnsi="Century Gothic"/>
                <w:sz w:val="18"/>
                <w:szCs w:val="18"/>
              </w:rPr>
            </w:pPr>
            <w:r w:rsidRPr="00C9587B">
              <w:rPr>
                <w:rFonts w:ascii="Century Gothic" w:hAnsi="Century Gothic"/>
                <w:sz w:val="18"/>
                <w:szCs w:val="18"/>
              </w:rPr>
              <w:t xml:space="preserve">Evidence of taking personal responsibility for </w:t>
            </w:r>
            <w:r w:rsidR="002C1ABB">
              <w:rPr>
                <w:rFonts w:ascii="Century Gothic" w:hAnsi="Century Gothic"/>
                <w:sz w:val="18"/>
                <w:szCs w:val="18"/>
              </w:rPr>
              <w:t xml:space="preserve">their own </w:t>
            </w:r>
            <w:r w:rsidRPr="00C9587B">
              <w:rPr>
                <w:rFonts w:ascii="Century Gothic" w:hAnsi="Century Gothic"/>
                <w:sz w:val="18"/>
                <w:szCs w:val="18"/>
              </w:rPr>
              <w:t>professional development</w:t>
            </w:r>
            <w:r w:rsidR="00EE40A0" w:rsidRPr="00C9587B">
              <w:rPr>
                <w:rFonts w:ascii="Century Gothic" w:hAnsi="Century Gothic"/>
                <w:sz w:val="18"/>
                <w:szCs w:val="18"/>
              </w:rPr>
              <w:t>.</w:t>
            </w:r>
          </w:p>
        </w:tc>
        <w:tc>
          <w:tcPr>
            <w:tcW w:w="3592" w:type="dxa"/>
          </w:tcPr>
          <w:p w14:paraId="6D2EDD40" w14:textId="62E90B4F" w:rsidR="00EE5E59" w:rsidRDefault="001D338A" w:rsidP="00EE40A0">
            <w:pPr>
              <w:rPr>
                <w:rFonts w:ascii="Century Gothic" w:hAnsi="Century Gothic"/>
                <w:sz w:val="18"/>
                <w:szCs w:val="18"/>
              </w:rPr>
            </w:pPr>
            <w:r w:rsidRPr="00C9587B">
              <w:rPr>
                <w:rFonts w:ascii="Century Gothic" w:hAnsi="Century Gothic"/>
                <w:sz w:val="18"/>
                <w:szCs w:val="18"/>
              </w:rPr>
              <w:t>Experience of collaborative working with other schools/alliances.</w:t>
            </w:r>
          </w:p>
          <w:p w14:paraId="471BF333" w14:textId="19517E38" w:rsidR="0036033A" w:rsidRPr="00C9587B" w:rsidRDefault="00365E8A" w:rsidP="00EE40A0">
            <w:pPr>
              <w:rPr>
                <w:rFonts w:ascii="Century Gothic" w:hAnsi="Century Gothic"/>
                <w:sz w:val="18"/>
                <w:szCs w:val="18"/>
              </w:rPr>
            </w:pPr>
            <w:r>
              <w:rPr>
                <w:rFonts w:ascii="Century Gothic" w:hAnsi="Century Gothic"/>
                <w:sz w:val="18"/>
                <w:szCs w:val="18"/>
              </w:rPr>
              <w:t xml:space="preserve">NPQ Qualification </w:t>
            </w:r>
          </w:p>
        </w:tc>
      </w:tr>
      <w:tr w:rsidR="00601679" w:rsidRPr="00601679" w14:paraId="471BF338" w14:textId="77777777" w:rsidTr="00C9587B">
        <w:tc>
          <w:tcPr>
            <w:tcW w:w="3591" w:type="dxa"/>
            <w:shd w:val="clear" w:color="auto" w:fill="FFFF00"/>
          </w:tcPr>
          <w:p w14:paraId="471BF335" w14:textId="77777777" w:rsidR="00601679" w:rsidRPr="00EE247F" w:rsidRDefault="00601679" w:rsidP="00EE5E59">
            <w:pPr>
              <w:rPr>
                <w:rFonts w:ascii="Century Gothic" w:hAnsi="Century Gothic"/>
                <w:b/>
              </w:rPr>
            </w:pPr>
            <w:r w:rsidRPr="00EE247F">
              <w:rPr>
                <w:rFonts w:ascii="Century Gothic" w:hAnsi="Century Gothic"/>
                <w:b/>
              </w:rPr>
              <w:t>Experience</w:t>
            </w:r>
          </w:p>
        </w:tc>
        <w:tc>
          <w:tcPr>
            <w:tcW w:w="3591" w:type="dxa"/>
            <w:shd w:val="clear" w:color="auto" w:fill="FFFF00"/>
          </w:tcPr>
          <w:p w14:paraId="471BF336" w14:textId="77777777" w:rsidR="00601679" w:rsidRPr="00EE247F" w:rsidRDefault="00601679" w:rsidP="001D338A">
            <w:pPr>
              <w:rPr>
                <w:rFonts w:ascii="Century Gothic" w:hAnsi="Century Gothic"/>
                <w:b/>
              </w:rPr>
            </w:pPr>
            <w:r w:rsidRPr="00EE247F">
              <w:rPr>
                <w:rFonts w:ascii="Century Gothic" w:hAnsi="Century Gothic"/>
                <w:b/>
              </w:rPr>
              <w:t xml:space="preserve">Essential </w:t>
            </w:r>
          </w:p>
        </w:tc>
        <w:tc>
          <w:tcPr>
            <w:tcW w:w="3592" w:type="dxa"/>
            <w:shd w:val="clear" w:color="auto" w:fill="FFFF00"/>
          </w:tcPr>
          <w:p w14:paraId="471BF337" w14:textId="77777777" w:rsidR="00601679" w:rsidRPr="00EE247F" w:rsidRDefault="00601679" w:rsidP="001D338A">
            <w:pPr>
              <w:rPr>
                <w:rFonts w:ascii="Century Gothic" w:hAnsi="Century Gothic"/>
                <w:b/>
                <w:color w:val="FFC000"/>
              </w:rPr>
            </w:pPr>
            <w:r w:rsidRPr="00EE247F">
              <w:rPr>
                <w:rFonts w:ascii="Century Gothic" w:hAnsi="Century Gothic"/>
                <w:b/>
              </w:rPr>
              <w:t xml:space="preserve">Desirable </w:t>
            </w:r>
          </w:p>
        </w:tc>
      </w:tr>
      <w:tr w:rsidR="00601679" w:rsidRPr="00601679" w14:paraId="471BF340" w14:textId="77777777" w:rsidTr="00C9587B">
        <w:tc>
          <w:tcPr>
            <w:tcW w:w="3591" w:type="dxa"/>
          </w:tcPr>
          <w:p w14:paraId="471BF339" w14:textId="77777777" w:rsidR="00601679" w:rsidRPr="001D338A" w:rsidRDefault="00601679" w:rsidP="00EE5E59">
            <w:pPr>
              <w:rPr>
                <w:rFonts w:ascii="Century Gothic" w:hAnsi="Century Gothic"/>
                <w:sz w:val="20"/>
                <w:szCs w:val="20"/>
              </w:rPr>
            </w:pPr>
            <w:r w:rsidRPr="001D338A">
              <w:rPr>
                <w:rFonts w:ascii="Century Gothic" w:hAnsi="Century Gothic"/>
                <w:sz w:val="20"/>
                <w:szCs w:val="20"/>
              </w:rPr>
              <w:t>Leadership</w:t>
            </w:r>
          </w:p>
        </w:tc>
        <w:tc>
          <w:tcPr>
            <w:tcW w:w="3591" w:type="dxa"/>
          </w:tcPr>
          <w:p w14:paraId="471BF33A" w14:textId="77777777" w:rsidR="00601679" w:rsidRPr="00C9587B" w:rsidRDefault="001D338A" w:rsidP="00EE5E59">
            <w:pPr>
              <w:rPr>
                <w:rFonts w:ascii="Century Gothic" w:hAnsi="Century Gothic"/>
                <w:sz w:val="18"/>
                <w:szCs w:val="18"/>
              </w:rPr>
            </w:pPr>
            <w:r w:rsidRPr="00C9587B">
              <w:rPr>
                <w:rFonts w:ascii="Century Gothic" w:hAnsi="Century Gothic"/>
                <w:sz w:val="18"/>
                <w:szCs w:val="18"/>
              </w:rPr>
              <w:t>Experience of leading others</w:t>
            </w:r>
            <w:r w:rsidR="00EE40A0" w:rsidRPr="00C9587B">
              <w:rPr>
                <w:rFonts w:ascii="Century Gothic" w:hAnsi="Century Gothic"/>
                <w:sz w:val="18"/>
                <w:szCs w:val="18"/>
              </w:rPr>
              <w:t>.</w:t>
            </w:r>
          </w:p>
          <w:p w14:paraId="471BF33B" w14:textId="77777777" w:rsidR="00EE40A0" w:rsidRPr="00C9587B" w:rsidRDefault="00EE40A0" w:rsidP="00EE5E59">
            <w:pPr>
              <w:rPr>
                <w:rFonts w:ascii="Century Gothic" w:hAnsi="Century Gothic"/>
                <w:sz w:val="18"/>
                <w:szCs w:val="18"/>
              </w:rPr>
            </w:pPr>
          </w:p>
          <w:p w14:paraId="471BF33C" w14:textId="77777777" w:rsidR="00EE40A0" w:rsidRPr="00C9587B" w:rsidRDefault="00EE40A0" w:rsidP="00EE5E59">
            <w:pPr>
              <w:rPr>
                <w:rFonts w:ascii="Century Gothic" w:hAnsi="Century Gothic"/>
                <w:sz w:val="18"/>
                <w:szCs w:val="18"/>
              </w:rPr>
            </w:pPr>
            <w:r w:rsidRPr="00C9587B">
              <w:rPr>
                <w:rFonts w:ascii="Century Gothic" w:hAnsi="Century Gothic"/>
                <w:sz w:val="18"/>
                <w:szCs w:val="18"/>
              </w:rPr>
              <w:t>Willingness to be a member of the Federation SLT.</w:t>
            </w:r>
          </w:p>
        </w:tc>
        <w:tc>
          <w:tcPr>
            <w:tcW w:w="3592" w:type="dxa"/>
          </w:tcPr>
          <w:p w14:paraId="471BF33D" w14:textId="77777777" w:rsidR="00601679" w:rsidRDefault="001D338A" w:rsidP="00EE5E59">
            <w:pPr>
              <w:rPr>
                <w:rFonts w:ascii="Century Gothic" w:hAnsi="Century Gothic"/>
                <w:sz w:val="18"/>
                <w:szCs w:val="18"/>
              </w:rPr>
            </w:pPr>
            <w:r w:rsidRPr="00C9587B">
              <w:rPr>
                <w:rFonts w:ascii="Century Gothic" w:hAnsi="Century Gothic"/>
                <w:sz w:val="18"/>
                <w:szCs w:val="18"/>
              </w:rPr>
              <w:t>Experience of leading performance management</w:t>
            </w:r>
            <w:r w:rsidR="00EE40A0" w:rsidRPr="00C9587B">
              <w:rPr>
                <w:rFonts w:ascii="Century Gothic" w:hAnsi="Century Gothic"/>
                <w:sz w:val="18"/>
                <w:szCs w:val="18"/>
              </w:rPr>
              <w:t>.</w:t>
            </w:r>
          </w:p>
          <w:p w14:paraId="471BF33E" w14:textId="77777777" w:rsidR="007263F7" w:rsidRPr="00C9587B" w:rsidRDefault="007263F7" w:rsidP="00EE5E59">
            <w:pPr>
              <w:rPr>
                <w:rFonts w:ascii="Century Gothic" w:hAnsi="Century Gothic"/>
                <w:sz w:val="18"/>
                <w:szCs w:val="18"/>
              </w:rPr>
            </w:pPr>
          </w:p>
          <w:p w14:paraId="471BF33F" w14:textId="77777777" w:rsidR="00EE40A0" w:rsidRPr="00C9587B" w:rsidRDefault="00EE40A0" w:rsidP="00EE5E59">
            <w:pPr>
              <w:rPr>
                <w:rFonts w:ascii="Century Gothic" w:hAnsi="Century Gothic"/>
                <w:sz w:val="18"/>
                <w:szCs w:val="18"/>
              </w:rPr>
            </w:pPr>
            <w:r w:rsidRPr="00C9587B">
              <w:rPr>
                <w:rFonts w:ascii="Century Gothic" w:hAnsi="Century Gothic"/>
                <w:sz w:val="18"/>
                <w:szCs w:val="18"/>
              </w:rPr>
              <w:t>Experience of being a member of an SLT.</w:t>
            </w:r>
          </w:p>
        </w:tc>
      </w:tr>
      <w:tr w:rsidR="00601679" w:rsidRPr="00601679" w14:paraId="471BF346" w14:textId="77777777" w:rsidTr="00C9587B">
        <w:tc>
          <w:tcPr>
            <w:tcW w:w="3591" w:type="dxa"/>
          </w:tcPr>
          <w:p w14:paraId="471BF341" w14:textId="77777777" w:rsidR="00601679" w:rsidRPr="001D338A" w:rsidRDefault="00601679" w:rsidP="00EE5E59">
            <w:pPr>
              <w:rPr>
                <w:rFonts w:ascii="Century Gothic" w:hAnsi="Century Gothic"/>
                <w:sz w:val="20"/>
                <w:szCs w:val="20"/>
              </w:rPr>
            </w:pPr>
            <w:r w:rsidRPr="001D338A">
              <w:rPr>
                <w:rFonts w:ascii="Century Gothic" w:hAnsi="Century Gothic"/>
                <w:sz w:val="20"/>
                <w:szCs w:val="20"/>
              </w:rPr>
              <w:t>Teaching</w:t>
            </w:r>
          </w:p>
        </w:tc>
        <w:tc>
          <w:tcPr>
            <w:tcW w:w="3591" w:type="dxa"/>
          </w:tcPr>
          <w:p w14:paraId="471BF342" w14:textId="77777777" w:rsidR="00601679" w:rsidRPr="00C9587B" w:rsidRDefault="001D338A" w:rsidP="00EE5E59">
            <w:pPr>
              <w:rPr>
                <w:rFonts w:ascii="Century Gothic" w:hAnsi="Century Gothic"/>
                <w:sz w:val="18"/>
                <w:szCs w:val="18"/>
              </w:rPr>
            </w:pPr>
            <w:r w:rsidRPr="00C9587B">
              <w:rPr>
                <w:rFonts w:ascii="Century Gothic" w:hAnsi="Century Gothic"/>
                <w:sz w:val="18"/>
                <w:szCs w:val="18"/>
              </w:rPr>
              <w:t>Proven track record of at least consistently good or better teaching and learning over time</w:t>
            </w:r>
            <w:r w:rsidR="00EE40A0" w:rsidRPr="00C9587B">
              <w:rPr>
                <w:rFonts w:ascii="Century Gothic" w:hAnsi="Century Gothic"/>
                <w:sz w:val="18"/>
                <w:szCs w:val="18"/>
              </w:rPr>
              <w:t>.</w:t>
            </w:r>
          </w:p>
          <w:p w14:paraId="471BF343" w14:textId="77777777" w:rsidR="00EE40A0" w:rsidRPr="00C9587B" w:rsidRDefault="00EE40A0" w:rsidP="00EE5E59">
            <w:pPr>
              <w:rPr>
                <w:rFonts w:ascii="Century Gothic" w:hAnsi="Century Gothic"/>
                <w:sz w:val="18"/>
                <w:szCs w:val="18"/>
              </w:rPr>
            </w:pPr>
          </w:p>
          <w:p w14:paraId="471BF344" w14:textId="77777777" w:rsidR="00EE40A0" w:rsidRPr="00C9587B" w:rsidRDefault="00EE40A0" w:rsidP="00EE5E59">
            <w:pPr>
              <w:rPr>
                <w:rFonts w:ascii="Century Gothic" w:hAnsi="Century Gothic"/>
                <w:sz w:val="18"/>
                <w:szCs w:val="18"/>
              </w:rPr>
            </w:pPr>
            <w:r w:rsidRPr="00C9587B">
              <w:rPr>
                <w:rFonts w:ascii="Century Gothic" w:hAnsi="Century Gothic"/>
                <w:sz w:val="18"/>
                <w:szCs w:val="18"/>
              </w:rPr>
              <w:t>Willingness to teach across the full primary range.</w:t>
            </w:r>
          </w:p>
        </w:tc>
        <w:tc>
          <w:tcPr>
            <w:tcW w:w="3592" w:type="dxa"/>
          </w:tcPr>
          <w:p w14:paraId="471BF345" w14:textId="77777777" w:rsidR="00601679" w:rsidRPr="00C9587B" w:rsidRDefault="00EE40A0" w:rsidP="00EE5E59">
            <w:pPr>
              <w:rPr>
                <w:rFonts w:ascii="Century Gothic" w:hAnsi="Century Gothic"/>
                <w:sz w:val="18"/>
                <w:szCs w:val="18"/>
              </w:rPr>
            </w:pPr>
            <w:r w:rsidRPr="00C9587B">
              <w:rPr>
                <w:rFonts w:ascii="Century Gothic" w:hAnsi="Century Gothic"/>
                <w:sz w:val="18"/>
                <w:szCs w:val="18"/>
              </w:rPr>
              <w:t>Experience of teaching more than</w:t>
            </w:r>
            <w:r w:rsidR="001D338A" w:rsidRPr="00C9587B">
              <w:rPr>
                <w:rFonts w:ascii="Century Gothic" w:hAnsi="Century Gothic"/>
                <w:sz w:val="18"/>
                <w:szCs w:val="18"/>
              </w:rPr>
              <w:t xml:space="preserve"> one key stage</w:t>
            </w:r>
            <w:r w:rsidRPr="00C9587B">
              <w:rPr>
                <w:rFonts w:ascii="Century Gothic" w:hAnsi="Century Gothic"/>
                <w:sz w:val="18"/>
                <w:szCs w:val="18"/>
              </w:rPr>
              <w:t>.</w:t>
            </w:r>
          </w:p>
        </w:tc>
      </w:tr>
      <w:tr w:rsidR="00601679" w:rsidRPr="00601679" w14:paraId="471BF34A" w14:textId="77777777" w:rsidTr="00C9587B">
        <w:tc>
          <w:tcPr>
            <w:tcW w:w="3591" w:type="dxa"/>
            <w:shd w:val="clear" w:color="auto" w:fill="FFFF00"/>
          </w:tcPr>
          <w:p w14:paraId="471BF347" w14:textId="77777777" w:rsidR="00601679" w:rsidRPr="00EE247F" w:rsidRDefault="00601679" w:rsidP="00EE5E59">
            <w:pPr>
              <w:rPr>
                <w:rFonts w:ascii="Century Gothic" w:hAnsi="Century Gothic"/>
                <w:b/>
              </w:rPr>
            </w:pPr>
            <w:r w:rsidRPr="00EE247F">
              <w:rPr>
                <w:rFonts w:ascii="Century Gothic" w:hAnsi="Century Gothic"/>
                <w:b/>
              </w:rPr>
              <w:t xml:space="preserve">Skills &amp; Qualities </w:t>
            </w:r>
          </w:p>
        </w:tc>
        <w:tc>
          <w:tcPr>
            <w:tcW w:w="3591" w:type="dxa"/>
            <w:shd w:val="clear" w:color="auto" w:fill="FFFF00"/>
          </w:tcPr>
          <w:p w14:paraId="471BF348" w14:textId="77777777" w:rsidR="00601679" w:rsidRPr="00EE247F" w:rsidRDefault="00601679" w:rsidP="001D338A">
            <w:pPr>
              <w:rPr>
                <w:rFonts w:ascii="Century Gothic" w:hAnsi="Century Gothic"/>
                <w:b/>
              </w:rPr>
            </w:pPr>
            <w:r w:rsidRPr="00EE247F">
              <w:rPr>
                <w:rFonts w:ascii="Century Gothic" w:hAnsi="Century Gothic"/>
                <w:b/>
              </w:rPr>
              <w:t xml:space="preserve">Essential </w:t>
            </w:r>
          </w:p>
        </w:tc>
        <w:tc>
          <w:tcPr>
            <w:tcW w:w="3592" w:type="dxa"/>
            <w:shd w:val="clear" w:color="auto" w:fill="FFFF00"/>
          </w:tcPr>
          <w:p w14:paraId="471BF349" w14:textId="77777777" w:rsidR="00601679" w:rsidRPr="00EE247F" w:rsidRDefault="00601679" w:rsidP="001D338A">
            <w:pPr>
              <w:rPr>
                <w:rFonts w:ascii="Century Gothic" w:hAnsi="Century Gothic"/>
                <w:b/>
                <w:color w:val="FFC000"/>
              </w:rPr>
            </w:pPr>
            <w:r w:rsidRPr="00EE247F">
              <w:rPr>
                <w:rFonts w:ascii="Century Gothic" w:hAnsi="Century Gothic"/>
                <w:b/>
              </w:rPr>
              <w:t xml:space="preserve">Desirable </w:t>
            </w:r>
          </w:p>
        </w:tc>
      </w:tr>
      <w:tr w:rsidR="00601679" w:rsidRPr="00601679" w14:paraId="471BF35A" w14:textId="77777777" w:rsidTr="00C9587B">
        <w:tc>
          <w:tcPr>
            <w:tcW w:w="3591" w:type="dxa"/>
          </w:tcPr>
          <w:p w14:paraId="471BF34B" w14:textId="77777777" w:rsidR="00601679" w:rsidRPr="001D338A" w:rsidRDefault="00601679" w:rsidP="00EE5E59">
            <w:pPr>
              <w:rPr>
                <w:rFonts w:ascii="Century Gothic" w:hAnsi="Century Gothic"/>
                <w:sz w:val="20"/>
                <w:szCs w:val="20"/>
              </w:rPr>
            </w:pPr>
            <w:r w:rsidRPr="001D338A">
              <w:rPr>
                <w:rFonts w:ascii="Century Gothic" w:hAnsi="Century Gothic"/>
                <w:sz w:val="20"/>
                <w:szCs w:val="20"/>
              </w:rPr>
              <w:t>Leadership</w:t>
            </w:r>
          </w:p>
        </w:tc>
        <w:tc>
          <w:tcPr>
            <w:tcW w:w="3591" w:type="dxa"/>
          </w:tcPr>
          <w:p w14:paraId="471BF34C" w14:textId="77777777" w:rsidR="00601679" w:rsidRDefault="001D338A" w:rsidP="00EE5E59">
            <w:pPr>
              <w:rPr>
                <w:rFonts w:ascii="Century Gothic" w:hAnsi="Century Gothic"/>
                <w:sz w:val="18"/>
                <w:szCs w:val="18"/>
              </w:rPr>
            </w:pPr>
            <w:r w:rsidRPr="00C9587B">
              <w:rPr>
                <w:rFonts w:ascii="Century Gothic" w:hAnsi="Century Gothic"/>
                <w:sz w:val="18"/>
                <w:szCs w:val="18"/>
              </w:rPr>
              <w:t xml:space="preserve">Proven ability to lead, </w:t>
            </w:r>
            <w:r w:rsidR="00C71F6B" w:rsidRPr="00C9587B">
              <w:rPr>
                <w:rFonts w:ascii="Century Gothic" w:hAnsi="Century Gothic"/>
                <w:sz w:val="18"/>
                <w:szCs w:val="18"/>
              </w:rPr>
              <w:t>inspire</w:t>
            </w:r>
            <w:r w:rsidRPr="00C9587B">
              <w:rPr>
                <w:rFonts w:ascii="Century Gothic" w:hAnsi="Century Gothic"/>
                <w:sz w:val="18"/>
                <w:szCs w:val="18"/>
              </w:rPr>
              <w:t>, motivate and earn respect and trust.</w:t>
            </w:r>
          </w:p>
          <w:p w14:paraId="471BF34D" w14:textId="77777777" w:rsidR="007263F7" w:rsidRDefault="007263F7" w:rsidP="00EE5E59">
            <w:pPr>
              <w:rPr>
                <w:rFonts w:ascii="Century Gothic" w:hAnsi="Century Gothic"/>
                <w:sz w:val="18"/>
                <w:szCs w:val="18"/>
              </w:rPr>
            </w:pPr>
          </w:p>
          <w:p w14:paraId="471BF34E" w14:textId="77777777" w:rsidR="007263F7" w:rsidRDefault="007263F7" w:rsidP="00EE5E59">
            <w:pPr>
              <w:rPr>
                <w:rFonts w:ascii="Century Gothic" w:hAnsi="Century Gothic"/>
                <w:sz w:val="18"/>
                <w:szCs w:val="18"/>
              </w:rPr>
            </w:pPr>
            <w:r>
              <w:rPr>
                <w:rFonts w:ascii="Century Gothic" w:hAnsi="Century Gothic"/>
                <w:sz w:val="18"/>
                <w:szCs w:val="18"/>
              </w:rPr>
              <w:t>Proven ability to lead by example.</w:t>
            </w:r>
          </w:p>
          <w:p w14:paraId="471BF34F" w14:textId="77777777" w:rsidR="007263F7" w:rsidRPr="00C9587B" w:rsidRDefault="007263F7" w:rsidP="00EE5E59">
            <w:pPr>
              <w:rPr>
                <w:rFonts w:ascii="Century Gothic" w:hAnsi="Century Gothic"/>
                <w:sz w:val="18"/>
                <w:szCs w:val="18"/>
              </w:rPr>
            </w:pPr>
          </w:p>
          <w:p w14:paraId="471BF350" w14:textId="77777777" w:rsidR="001D338A" w:rsidRDefault="001D338A" w:rsidP="00EE5E59">
            <w:pPr>
              <w:rPr>
                <w:rFonts w:ascii="Century Gothic" w:hAnsi="Century Gothic"/>
                <w:sz w:val="18"/>
                <w:szCs w:val="18"/>
              </w:rPr>
            </w:pPr>
            <w:r w:rsidRPr="00C9587B">
              <w:rPr>
                <w:rFonts w:ascii="Century Gothic" w:hAnsi="Century Gothic"/>
                <w:sz w:val="18"/>
                <w:szCs w:val="18"/>
              </w:rPr>
              <w:t>Proven ability to think clearly, strategically and incisively</w:t>
            </w:r>
            <w:r w:rsidR="007263F7">
              <w:rPr>
                <w:rFonts w:ascii="Century Gothic" w:hAnsi="Century Gothic"/>
                <w:sz w:val="18"/>
                <w:szCs w:val="18"/>
              </w:rPr>
              <w:t>.</w:t>
            </w:r>
          </w:p>
          <w:p w14:paraId="471BF351" w14:textId="77777777" w:rsidR="007263F7" w:rsidRPr="00C9587B" w:rsidRDefault="007263F7" w:rsidP="00EE5E59">
            <w:pPr>
              <w:rPr>
                <w:rFonts w:ascii="Century Gothic" w:hAnsi="Century Gothic"/>
                <w:sz w:val="18"/>
                <w:szCs w:val="18"/>
              </w:rPr>
            </w:pPr>
          </w:p>
          <w:p w14:paraId="471BF352" w14:textId="77777777" w:rsidR="001D338A" w:rsidRDefault="001D338A" w:rsidP="00EE5E59">
            <w:pPr>
              <w:rPr>
                <w:rFonts w:ascii="Century Gothic" w:hAnsi="Century Gothic"/>
                <w:sz w:val="18"/>
                <w:szCs w:val="18"/>
              </w:rPr>
            </w:pPr>
            <w:r w:rsidRPr="00C9587B">
              <w:rPr>
                <w:rFonts w:ascii="Century Gothic" w:hAnsi="Century Gothic"/>
                <w:sz w:val="18"/>
                <w:szCs w:val="18"/>
              </w:rPr>
              <w:t xml:space="preserve">Proven ability to communicate and engage </w:t>
            </w:r>
            <w:r w:rsidR="00907333" w:rsidRPr="00C9587B">
              <w:rPr>
                <w:rFonts w:ascii="Century Gothic" w:hAnsi="Century Gothic"/>
                <w:sz w:val="18"/>
                <w:szCs w:val="18"/>
              </w:rPr>
              <w:t>effectively</w:t>
            </w:r>
            <w:r w:rsidRPr="00C9587B">
              <w:rPr>
                <w:rFonts w:ascii="Century Gothic" w:hAnsi="Century Gothic"/>
                <w:sz w:val="18"/>
                <w:szCs w:val="18"/>
              </w:rPr>
              <w:t xml:space="preserve"> with all </w:t>
            </w:r>
            <w:r w:rsidR="00907333" w:rsidRPr="00C9587B">
              <w:rPr>
                <w:rFonts w:ascii="Century Gothic" w:hAnsi="Century Gothic"/>
                <w:sz w:val="18"/>
                <w:szCs w:val="18"/>
              </w:rPr>
              <w:t>stakeholders</w:t>
            </w:r>
            <w:r w:rsidR="007263F7">
              <w:rPr>
                <w:rFonts w:ascii="Century Gothic" w:hAnsi="Century Gothic"/>
                <w:sz w:val="18"/>
                <w:szCs w:val="18"/>
              </w:rPr>
              <w:t>.</w:t>
            </w:r>
          </w:p>
          <w:p w14:paraId="471BF353" w14:textId="77777777" w:rsidR="007263F7" w:rsidRPr="00C9587B" w:rsidRDefault="007263F7" w:rsidP="00EE5E59">
            <w:pPr>
              <w:rPr>
                <w:rFonts w:ascii="Century Gothic" w:hAnsi="Century Gothic"/>
                <w:sz w:val="18"/>
                <w:szCs w:val="18"/>
              </w:rPr>
            </w:pPr>
          </w:p>
          <w:p w14:paraId="471BF354" w14:textId="77777777" w:rsidR="001D338A" w:rsidRPr="00C9587B" w:rsidRDefault="001D338A" w:rsidP="00EE5E59">
            <w:pPr>
              <w:rPr>
                <w:rFonts w:ascii="Century Gothic" w:hAnsi="Century Gothic"/>
                <w:sz w:val="18"/>
                <w:szCs w:val="18"/>
              </w:rPr>
            </w:pPr>
            <w:r w:rsidRPr="00C9587B">
              <w:rPr>
                <w:rFonts w:ascii="Century Gothic" w:hAnsi="Century Gothic"/>
                <w:sz w:val="18"/>
                <w:szCs w:val="18"/>
              </w:rPr>
              <w:t>Resilient and positive under pressure</w:t>
            </w:r>
            <w:r w:rsidR="007263F7">
              <w:rPr>
                <w:rFonts w:ascii="Century Gothic" w:hAnsi="Century Gothic"/>
                <w:sz w:val="18"/>
                <w:szCs w:val="18"/>
              </w:rPr>
              <w:t>.</w:t>
            </w:r>
          </w:p>
        </w:tc>
        <w:tc>
          <w:tcPr>
            <w:tcW w:w="3592" w:type="dxa"/>
          </w:tcPr>
          <w:p w14:paraId="471BF355" w14:textId="77777777" w:rsidR="00601679" w:rsidRDefault="001D338A" w:rsidP="00EE5E59">
            <w:pPr>
              <w:rPr>
                <w:rFonts w:ascii="Century Gothic" w:hAnsi="Century Gothic"/>
                <w:sz w:val="18"/>
                <w:szCs w:val="18"/>
              </w:rPr>
            </w:pPr>
            <w:r w:rsidRPr="00C9587B">
              <w:rPr>
                <w:rFonts w:ascii="Century Gothic" w:hAnsi="Century Gothic"/>
                <w:sz w:val="18"/>
                <w:szCs w:val="18"/>
              </w:rPr>
              <w:t>Ability to delegate effectively</w:t>
            </w:r>
            <w:r w:rsidR="007263F7">
              <w:rPr>
                <w:rFonts w:ascii="Century Gothic" w:hAnsi="Century Gothic"/>
                <w:sz w:val="18"/>
                <w:szCs w:val="18"/>
              </w:rPr>
              <w:t>.</w:t>
            </w:r>
          </w:p>
          <w:p w14:paraId="471BF356" w14:textId="77777777" w:rsidR="007263F7" w:rsidRPr="00C9587B" w:rsidRDefault="007263F7" w:rsidP="00EE5E59">
            <w:pPr>
              <w:rPr>
                <w:rFonts w:ascii="Century Gothic" w:hAnsi="Century Gothic"/>
                <w:sz w:val="18"/>
                <w:szCs w:val="18"/>
              </w:rPr>
            </w:pPr>
          </w:p>
          <w:p w14:paraId="471BF357" w14:textId="77777777" w:rsidR="001D338A" w:rsidRDefault="001D338A" w:rsidP="00EE5E59">
            <w:pPr>
              <w:rPr>
                <w:rFonts w:ascii="Century Gothic" w:hAnsi="Century Gothic"/>
                <w:sz w:val="18"/>
                <w:szCs w:val="18"/>
              </w:rPr>
            </w:pPr>
            <w:r w:rsidRPr="00C9587B">
              <w:rPr>
                <w:rFonts w:ascii="Century Gothic" w:hAnsi="Century Gothic"/>
                <w:sz w:val="18"/>
                <w:szCs w:val="18"/>
              </w:rPr>
              <w:t xml:space="preserve">Ability to set high </w:t>
            </w:r>
            <w:r w:rsidR="00C71F6B" w:rsidRPr="00C9587B">
              <w:rPr>
                <w:rFonts w:ascii="Century Gothic" w:hAnsi="Century Gothic"/>
                <w:sz w:val="18"/>
                <w:szCs w:val="18"/>
              </w:rPr>
              <w:t>standards</w:t>
            </w:r>
            <w:r w:rsidRPr="00C9587B">
              <w:rPr>
                <w:rFonts w:ascii="Century Gothic" w:hAnsi="Century Gothic"/>
                <w:sz w:val="18"/>
                <w:szCs w:val="18"/>
              </w:rPr>
              <w:t xml:space="preserve"> and provide a focus for improvement</w:t>
            </w:r>
            <w:r w:rsidR="007263F7">
              <w:rPr>
                <w:rFonts w:ascii="Century Gothic" w:hAnsi="Century Gothic"/>
                <w:sz w:val="18"/>
                <w:szCs w:val="18"/>
              </w:rPr>
              <w:t>.</w:t>
            </w:r>
          </w:p>
          <w:p w14:paraId="471BF358" w14:textId="77777777" w:rsidR="007263F7" w:rsidRDefault="007263F7" w:rsidP="00EE5E59">
            <w:pPr>
              <w:rPr>
                <w:rFonts w:ascii="Century Gothic" w:hAnsi="Century Gothic"/>
                <w:sz w:val="18"/>
                <w:szCs w:val="18"/>
              </w:rPr>
            </w:pPr>
          </w:p>
          <w:p w14:paraId="471BF359" w14:textId="77777777" w:rsidR="007263F7" w:rsidRPr="00C9587B" w:rsidRDefault="007263F7" w:rsidP="00EE5E59">
            <w:pPr>
              <w:rPr>
                <w:rFonts w:ascii="Century Gothic" w:hAnsi="Century Gothic"/>
                <w:sz w:val="18"/>
                <w:szCs w:val="18"/>
              </w:rPr>
            </w:pPr>
            <w:r>
              <w:rPr>
                <w:rFonts w:ascii="Century Gothic" w:hAnsi="Century Gothic"/>
                <w:sz w:val="18"/>
                <w:szCs w:val="18"/>
              </w:rPr>
              <w:t>Experience of working within a collaboration, Federation or MAT.</w:t>
            </w:r>
          </w:p>
        </w:tc>
      </w:tr>
      <w:tr w:rsidR="00601679" w:rsidRPr="00601679" w14:paraId="471BF363" w14:textId="77777777" w:rsidTr="00C9587B">
        <w:tc>
          <w:tcPr>
            <w:tcW w:w="3591" w:type="dxa"/>
          </w:tcPr>
          <w:p w14:paraId="471BF35B" w14:textId="77777777" w:rsidR="00601679" w:rsidRPr="001D338A" w:rsidRDefault="00601679" w:rsidP="00EE5E59">
            <w:pPr>
              <w:rPr>
                <w:rFonts w:ascii="Century Gothic" w:hAnsi="Century Gothic"/>
                <w:sz w:val="20"/>
                <w:szCs w:val="20"/>
              </w:rPr>
            </w:pPr>
            <w:r w:rsidRPr="001D338A">
              <w:rPr>
                <w:rFonts w:ascii="Century Gothic" w:hAnsi="Century Gothic"/>
                <w:sz w:val="20"/>
                <w:szCs w:val="20"/>
              </w:rPr>
              <w:t>Management</w:t>
            </w:r>
          </w:p>
        </w:tc>
        <w:tc>
          <w:tcPr>
            <w:tcW w:w="3591" w:type="dxa"/>
          </w:tcPr>
          <w:p w14:paraId="471BF35C" w14:textId="77777777" w:rsidR="00601679" w:rsidRDefault="001D338A" w:rsidP="00EE5E59">
            <w:pPr>
              <w:rPr>
                <w:rFonts w:ascii="Century Gothic" w:hAnsi="Century Gothic"/>
                <w:sz w:val="18"/>
                <w:szCs w:val="18"/>
              </w:rPr>
            </w:pPr>
            <w:r w:rsidRPr="00C9587B">
              <w:rPr>
                <w:rFonts w:ascii="Century Gothic" w:hAnsi="Century Gothic"/>
                <w:sz w:val="18"/>
                <w:szCs w:val="18"/>
              </w:rPr>
              <w:t xml:space="preserve">Proven ability to interpret school </w:t>
            </w:r>
            <w:r w:rsidR="00907333" w:rsidRPr="00C9587B">
              <w:rPr>
                <w:rFonts w:ascii="Century Gothic" w:hAnsi="Century Gothic"/>
                <w:sz w:val="18"/>
                <w:szCs w:val="18"/>
              </w:rPr>
              <w:t>performance</w:t>
            </w:r>
            <w:r w:rsidRPr="00C9587B">
              <w:rPr>
                <w:rFonts w:ascii="Century Gothic" w:hAnsi="Century Gothic"/>
                <w:sz w:val="18"/>
                <w:szCs w:val="18"/>
              </w:rPr>
              <w:t xml:space="preserve"> data and </w:t>
            </w:r>
            <w:r w:rsidR="00907333" w:rsidRPr="00C9587B">
              <w:rPr>
                <w:rFonts w:ascii="Century Gothic" w:hAnsi="Century Gothic"/>
                <w:sz w:val="18"/>
                <w:szCs w:val="18"/>
              </w:rPr>
              <w:t>identify</w:t>
            </w:r>
            <w:r w:rsidRPr="00C9587B">
              <w:rPr>
                <w:rFonts w:ascii="Century Gothic" w:hAnsi="Century Gothic"/>
                <w:sz w:val="18"/>
                <w:szCs w:val="18"/>
              </w:rPr>
              <w:t xml:space="preserve"> opportunities for sc</w:t>
            </w:r>
            <w:r w:rsidR="00907333" w:rsidRPr="00C9587B">
              <w:rPr>
                <w:rFonts w:ascii="Century Gothic" w:hAnsi="Century Gothic"/>
                <w:sz w:val="18"/>
                <w:szCs w:val="18"/>
              </w:rPr>
              <w:t>hool improvement</w:t>
            </w:r>
            <w:r w:rsidRPr="00C9587B">
              <w:rPr>
                <w:rFonts w:ascii="Century Gothic" w:hAnsi="Century Gothic"/>
                <w:sz w:val="18"/>
                <w:szCs w:val="18"/>
              </w:rPr>
              <w:t>.</w:t>
            </w:r>
          </w:p>
          <w:p w14:paraId="471BF35D" w14:textId="77777777" w:rsidR="007263F7" w:rsidRPr="00C9587B" w:rsidRDefault="007263F7" w:rsidP="00EE5E59">
            <w:pPr>
              <w:rPr>
                <w:rFonts w:ascii="Century Gothic" w:hAnsi="Century Gothic"/>
                <w:sz w:val="18"/>
                <w:szCs w:val="18"/>
              </w:rPr>
            </w:pPr>
          </w:p>
          <w:p w14:paraId="471BF35E" w14:textId="77777777" w:rsidR="001D338A" w:rsidRDefault="001D338A" w:rsidP="00EE5E59">
            <w:pPr>
              <w:rPr>
                <w:rFonts w:ascii="Century Gothic" w:hAnsi="Century Gothic"/>
                <w:sz w:val="18"/>
                <w:szCs w:val="18"/>
              </w:rPr>
            </w:pPr>
            <w:r w:rsidRPr="00C9587B">
              <w:rPr>
                <w:rFonts w:ascii="Century Gothic" w:hAnsi="Century Gothic"/>
                <w:sz w:val="18"/>
                <w:szCs w:val="18"/>
              </w:rPr>
              <w:t xml:space="preserve">Proven ability to manage school </w:t>
            </w:r>
            <w:r w:rsidR="00907333" w:rsidRPr="00C9587B">
              <w:rPr>
                <w:rFonts w:ascii="Century Gothic" w:hAnsi="Century Gothic"/>
                <w:sz w:val="18"/>
                <w:szCs w:val="18"/>
              </w:rPr>
              <w:t>improvement</w:t>
            </w:r>
            <w:r w:rsidRPr="00C9587B">
              <w:rPr>
                <w:rFonts w:ascii="Century Gothic" w:hAnsi="Century Gothic"/>
                <w:sz w:val="18"/>
                <w:szCs w:val="18"/>
              </w:rPr>
              <w:t xml:space="preserve"> priorities</w:t>
            </w:r>
            <w:r w:rsidR="007263F7">
              <w:rPr>
                <w:rFonts w:ascii="Century Gothic" w:hAnsi="Century Gothic"/>
                <w:sz w:val="18"/>
                <w:szCs w:val="18"/>
              </w:rPr>
              <w:t>.</w:t>
            </w:r>
          </w:p>
          <w:p w14:paraId="471BF35F" w14:textId="77777777" w:rsidR="007263F7" w:rsidRDefault="007263F7" w:rsidP="00EE5E59">
            <w:pPr>
              <w:rPr>
                <w:rFonts w:ascii="Century Gothic" w:hAnsi="Century Gothic"/>
                <w:sz w:val="18"/>
                <w:szCs w:val="18"/>
              </w:rPr>
            </w:pPr>
          </w:p>
          <w:p w14:paraId="471BF360" w14:textId="77777777" w:rsidR="007263F7" w:rsidRDefault="007263F7" w:rsidP="00EE5E59">
            <w:pPr>
              <w:rPr>
                <w:rFonts w:ascii="Century Gothic" w:hAnsi="Century Gothic"/>
                <w:sz w:val="18"/>
                <w:szCs w:val="18"/>
              </w:rPr>
            </w:pPr>
            <w:r>
              <w:rPr>
                <w:rFonts w:ascii="Century Gothic" w:hAnsi="Century Gothic"/>
                <w:sz w:val="18"/>
                <w:szCs w:val="18"/>
              </w:rPr>
              <w:t>Proven ability to manage day to running issues of a school when the HT not on site.</w:t>
            </w:r>
          </w:p>
          <w:p w14:paraId="471BF361" w14:textId="77777777" w:rsidR="007263F7" w:rsidRPr="00C9587B" w:rsidRDefault="007263F7" w:rsidP="00EE5E59">
            <w:pPr>
              <w:rPr>
                <w:rFonts w:ascii="Century Gothic" w:hAnsi="Century Gothic"/>
                <w:sz w:val="18"/>
                <w:szCs w:val="18"/>
              </w:rPr>
            </w:pPr>
          </w:p>
        </w:tc>
        <w:tc>
          <w:tcPr>
            <w:tcW w:w="3592" w:type="dxa"/>
          </w:tcPr>
          <w:p w14:paraId="471BF362" w14:textId="77777777" w:rsidR="00601679" w:rsidRPr="00C9587B" w:rsidRDefault="001D338A" w:rsidP="00EE5E59">
            <w:pPr>
              <w:rPr>
                <w:rFonts w:ascii="Century Gothic" w:hAnsi="Century Gothic"/>
                <w:sz w:val="18"/>
                <w:szCs w:val="18"/>
              </w:rPr>
            </w:pPr>
            <w:r w:rsidRPr="00C9587B">
              <w:rPr>
                <w:rFonts w:ascii="Century Gothic" w:hAnsi="Century Gothic"/>
                <w:sz w:val="18"/>
                <w:szCs w:val="18"/>
              </w:rPr>
              <w:t xml:space="preserve">Proven </w:t>
            </w:r>
            <w:r w:rsidR="00C71F6B" w:rsidRPr="00C9587B">
              <w:rPr>
                <w:rFonts w:ascii="Century Gothic" w:hAnsi="Century Gothic"/>
                <w:sz w:val="18"/>
                <w:szCs w:val="18"/>
              </w:rPr>
              <w:t>ability</w:t>
            </w:r>
            <w:r w:rsidRPr="00C9587B">
              <w:rPr>
                <w:rFonts w:ascii="Century Gothic" w:hAnsi="Century Gothic"/>
                <w:sz w:val="18"/>
                <w:szCs w:val="18"/>
              </w:rPr>
              <w:t xml:space="preserve"> to lead school </w:t>
            </w:r>
            <w:r w:rsidR="00C71F6B" w:rsidRPr="00C9587B">
              <w:rPr>
                <w:rFonts w:ascii="Century Gothic" w:hAnsi="Century Gothic"/>
                <w:sz w:val="18"/>
                <w:szCs w:val="18"/>
              </w:rPr>
              <w:t>self-evaluation</w:t>
            </w:r>
            <w:r w:rsidRPr="00C9587B">
              <w:rPr>
                <w:rFonts w:ascii="Century Gothic" w:hAnsi="Century Gothic"/>
                <w:sz w:val="18"/>
                <w:szCs w:val="18"/>
              </w:rPr>
              <w:t xml:space="preserve"> and development</w:t>
            </w:r>
            <w:r w:rsidR="007263F7">
              <w:rPr>
                <w:rFonts w:ascii="Century Gothic" w:hAnsi="Century Gothic"/>
                <w:sz w:val="18"/>
                <w:szCs w:val="18"/>
              </w:rPr>
              <w:t>.</w:t>
            </w:r>
          </w:p>
        </w:tc>
      </w:tr>
      <w:tr w:rsidR="00601679" w:rsidRPr="00601679" w14:paraId="471BF367" w14:textId="77777777" w:rsidTr="00C9587B">
        <w:tc>
          <w:tcPr>
            <w:tcW w:w="3591" w:type="dxa"/>
          </w:tcPr>
          <w:p w14:paraId="471BF364" w14:textId="77777777" w:rsidR="00601679" w:rsidRPr="001D338A" w:rsidRDefault="00601679" w:rsidP="00EE5E59">
            <w:pPr>
              <w:rPr>
                <w:rFonts w:ascii="Century Gothic" w:hAnsi="Century Gothic"/>
                <w:sz w:val="20"/>
                <w:szCs w:val="20"/>
              </w:rPr>
            </w:pPr>
            <w:r w:rsidRPr="001D338A">
              <w:rPr>
                <w:rFonts w:ascii="Century Gothic" w:hAnsi="Century Gothic"/>
                <w:sz w:val="20"/>
                <w:szCs w:val="20"/>
              </w:rPr>
              <w:t xml:space="preserve">Professional relationships with stakeholders </w:t>
            </w:r>
          </w:p>
        </w:tc>
        <w:tc>
          <w:tcPr>
            <w:tcW w:w="3591" w:type="dxa"/>
          </w:tcPr>
          <w:p w14:paraId="471BF365" w14:textId="77777777" w:rsidR="00601679" w:rsidRPr="00C9587B" w:rsidRDefault="001D338A" w:rsidP="00EE5E59">
            <w:pPr>
              <w:rPr>
                <w:rFonts w:ascii="Century Gothic" w:hAnsi="Century Gothic"/>
                <w:sz w:val="18"/>
                <w:szCs w:val="18"/>
              </w:rPr>
            </w:pPr>
            <w:r w:rsidRPr="00C9587B">
              <w:rPr>
                <w:rFonts w:ascii="Century Gothic" w:hAnsi="Century Gothic"/>
                <w:sz w:val="18"/>
                <w:szCs w:val="18"/>
              </w:rPr>
              <w:t xml:space="preserve">Proven ability to establish and </w:t>
            </w:r>
            <w:r w:rsidR="00907333" w:rsidRPr="00C9587B">
              <w:rPr>
                <w:rFonts w:ascii="Century Gothic" w:hAnsi="Century Gothic"/>
                <w:sz w:val="18"/>
                <w:szCs w:val="18"/>
              </w:rPr>
              <w:t>develop</w:t>
            </w:r>
            <w:r w:rsidRPr="00C9587B">
              <w:rPr>
                <w:rFonts w:ascii="Century Gothic" w:hAnsi="Century Gothic"/>
                <w:sz w:val="18"/>
                <w:szCs w:val="18"/>
              </w:rPr>
              <w:t xml:space="preserve"> positive relationships with all stakeholders inclu</w:t>
            </w:r>
            <w:r w:rsidR="00907333" w:rsidRPr="00C9587B">
              <w:rPr>
                <w:rFonts w:ascii="Century Gothic" w:hAnsi="Century Gothic"/>
                <w:sz w:val="18"/>
                <w:szCs w:val="18"/>
              </w:rPr>
              <w:t>ding pupils, staff, parents/carers</w:t>
            </w:r>
            <w:r w:rsidRPr="00C9587B">
              <w:rPr>
                <w:rFonts w:ascii="Century Gothic" w:hAnsi="Century Gothic"/>
                <w:sz w:val="18"/>
                <w:szCs w:val="18"/>
              </w:rPr>
              <w:t xml:space="preserve"> </w:t>
            </w:r>
            <w:r w:rsidR="00907333" w:rsidRPr="00C9587B">
              <w:rPr>
                <w:rFonts w:ascii="Century Gothic" w:hAnsi="Century Gothic"/>
                <w:sz w:val="18"/>
                <w:szCs w:val="18"/>
              </w:rPr>
              <w:t>governors</w:t>
            </w:r>
            <w:r w:rsidRPr="00C9587B">
              <w:rPr>
                <w:rFonts w:ascii="Century Gothic" w:hAnsi="Century Gothic"/>
                <w:sz w:val="18"/>
                <w:szCs w:val="18"/>
              </w:rPr>
              <w:t xml:space="preserve"> and the wider </w:t>
            </w:r>
            <w:r w:rsidR="00907333" w:rsidRPr="00C9587B">
              <w:rPr>
                <w:rFonts w:ascii="Century Gothic" w:hAnsi="Century Gothic"/>
                <w:sz w:val="18"/>
                <w:szCs w:val="18"/>
              </w:rPr>
              <w:t>community</w:t>
            </w:r>
            <w:r w:rsidR="007263F7">
              <w:rPr>
                <w:rFonts w:ascii="Century Gothic" w:hAnsi="Century Gothic"/>
                <w:sz w:val="18"/>
                <w:szCs w:val="18"/>
              </w:rPr>
              <w:t>.</w:t>
            </w:r>
          </w:p>
        </w:tc>
        <w:tc>
          <w:tcPr>
            <w:tcW w:w="3592" w:type="dxa"/>
          </w:tcPr>
          <w:p w14:paraId="471BF366" w14:textId="6BA26B0D" w:rsidR="001D338A" w:rsidRPr="00C9587B" w:rsidRDefault="00C71F6B" w:rsidP="00EE5E59">
            <w:pPr>
              <w:rPr>
                <w:rFonts w:ascii="Century Gothic" w:hAnsi="Century Gothic"/>
                <w:sz w:val="18"/>
                <w:szCs w:val="18"/>
              </w:rPr>
            </w:pPr>
            <w:r w:rsidRPr="00C9587B">
              <w:rPr>
                <w:rFonts w:ascii="Century Gothic" w:hAnsi="Century Gothic"/>
                <w:sz w:val="18"/>
                <w:szCs w:val="18"/>
              </w:rPr>
              <w:t>Experience</w:t>
            </w:r>
            <w:r w:rsidR="001D338A" w:rsidRPr="00C9587B">
              <w:rPr>
                <w:rFonts w:ascii="Century Gothic" w:hAnsi="Century Gothic"/>
                <w:sz w:val="18"/>
                <w:szCs w:val="18"/>
              </w:rPr>
              <w:t xml:space="preserve"> </w:t>
            </w:r>
            <w:r w:rsidR="00C64241" w:rsidRPr="00C9587B">
              <w:rPr>
                <w:rFonts w:ascii="Century Gothic" w:hAnsi="Century Gothic"/>
                <w:sz w:val="18"/>
                <w:szCs w:val="18"/>
              </w:rPr>
              <w:t>of preparing</w:t>
            </w:r>
            <w:r w:rsidRPr="00C9587B">
              <w:rPr>
                <w:rFonts w:ascii="Century Gothic" w:hAnsi="Century Gothic"/>
                <w:sz w:val="18"/>
                <w:szCs w:val="18"/>
              </w:rPr>
              <w:t xml:space="preserve"> and providing written and or </w:t>
            </w:r>
            <w:r w:rsidR="001D338A" w:rsidRPr="00C9587B">
              <w:rPr>
                <w:rFonts w:ascii="Century Gothic" w:hAnsi="Century Gothic"/>
                <w:sz w:val="18"/>
                <w:szCs w:val="18"/>
              </w:rPr>
              <w:t>verbal reports to the governing body</w:t>
            </w:r>
            <w:r w:rsidR="007263F7">
              <w:rPr>
                <w:rFonts w:ascii="Century Gothic" w:hAnsi="Century Gothic"/>
                <w:sz w:val="18"/>
                <w:szCs w:val="18"/>
              </w:rPr>
              <w:t>.</w:t>
            </w:r>
          </w:p>
        </w:tc>
      </w:tr>
    </w:tbl>
    <w:p w14:paraId="471BF368" w14:textId="77777777" w:rsidR="00EE5E59" w:rsidRPr="00601679" w:rsidRDefault="00EE5E59" w:rsidP="00EE5E59">
      <w:pPr>
        <w:rPr>
          <w:rFonts w:ascii="Century Gothic" w:hAnsi="Century Gothic"/>
        </w:rPr>
      </w:pPr>
    </w:p>
    <w:sectPr w:rsidR="00EE5E59" w:rsidRPr="00601679" w:rsidSect="00601679">
      <w:footerReference w:type="default" r:id="rId12"/>
      <w:pgSz w:w="11906" w:h="16838"/>
      <w:pgMar w:top="79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B0387" w14:textId="77777777" w:rsidR="00BD49BB" w:rsidRDefault="00BD49BB" w:rsidP="00AA1D69">
      <w:pPr>
        <w:spacing w:after="0" w:line="240" w:lineRule="auto"/>
      </w:pPr>
      <w:r>
        <w:separator/>
      </w:r>
    </w:p>
  </w:endnote>
  <w:endnote w:type="continuationSeparator" w:id="0">
    <w:p w14:paraId="4FA36597" w14:textId="77777777" w:rsidR="00BD49BB" w:rsidRDefault="00BD49BB" w:rsidP="00AA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39029"/>
      <w:docPartObj>
        <w:docPartGallery w:val="Page Numbers (Bottom of Page)"/>
        <w:docPartUnique/>
      </w:docPartObj>
    </w:sdtPr>
    <w:sdtEndPr>
      <w:rPr>
        <w:noProof/>
      </w:rPr>
    </w:sdtEndPr>
    <w:sdtContent>
      <w:p w14:paraId="241B2F03" w14:textId="3DDABDEF" w:rsidR="00C64241" w:rsidRDefault="00C64241">
        <w:pPr>
          <w:pStyle w:val="Footer"/>
          <w:jc w:val="center"/>
        </w:pPr>
        <w:r w:rsidRPr="00AA1D69">
          <w:rPr>
            <w:rFonts w:ascii="Century Gothic" w:hAnsi="Century Gothic"/>
          </w:rPr>
          <w:fldChar w:fldCharType="begin"/>
        </w:r>
        <w:r w:rsidRPr="00AA1D69">
          <w:rPr>
            <w:rFonts w:ascii="Century Gothic" w:hAnsi="Century Gothic"/>
          </w:rPr>
          <w:instrText xml:space="preserve"> PAGE   \* MERGEFORMAT </w:instrText>
        </w:r>
        <w:r w:rsidRPr="00AA1D69">
          <w:rPr>
            <w:rFonts w:ascii="Century Gothic" w:hAnsi="Century Gothic"/>
          </w:rPr>
          <w:fldChar w:fldCharType="separate"/>
        </w:r>
        <w:r w:rsidR="00BD49BB">
          <w:rPr>
            <w:rFonts w:ascii="Century Gothic" w:hAnsi="Century Gothic"/>
            <w:noProof/>
          </w:rPr>
          <w:t>1</w:t>
        </w:r>
        <w:r w:rsidRPr="00AA1D69">
          <w:rPr>
            <w:rFonts w:ascii="Century Gothic" w:hAnsi="Century Gothic"/>
            <w:noProof/>
          </w:rPr>
          <w:fldChar w:fldCharType="end"/>
        </w:r>
      </w:p>
    </w:sdtContent>
  </w:sdt>
  <w:p w14:paraId="6E926808" w14:textId="77777777" w:rsidR="00C64241" w:rsidRDefault="00C6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F384A" w14:textId="77777777" w:rsidR="00BD49BB" w:rsidRDefault="00BD49BB" w:rsidP="00AA1D69">
      <w:pPr>
        <w:spacing w:after="0" w:line="240" w:lineRule="auto"/>
      </w:pPr>
      <w:r>
        <w:separator/>
      </w:r>
    </w:p>
  </w:footnote>
  <w:footnote w:type="continuationSeparator" w:id="0">
    <w:p w14:paraId="6B9EFA61" w14:textId="77777777" w:rsidR="00BD49BB" w:rsidRDefault="00BD49BB" w:rsidP="00AA1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7B7"/>
    <w:multiLevelType w:val="hybridMultilevel"/>
    <w:tmpl w:val="9AAC6560"/>
    <w:lvl w:ilvl="0" w:tplc="E8DC0698">
      <w:numFmt w:val="bullet"/>
      <w:lvlText w:val="•"/>
      <w:lvlJc w:val="left"/>
      <w:pPr>
        <w:ind w:left="720" w:hanging="360"/>
      </w:pPr>
      <w:rPr>
        <w:rFonts w:ascii="Century Gothic" w:eastAsiaTheme="minorHAnsi"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67328"/>
    <w:multiLevelType w:val="hybridMultilevel"/>
    <w:tmpl w:val="21A667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176C3"/>
    <w:multiLevelType w:val="hybridMultilevel"/>
    <w:tmpl w:val="EDF67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F5364"/>
    <w:multiLevelType w:val="hybridMultilevel"/>
    <w:tmpl w:val="F68C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B5D74"/>
    <w:multiLevelType w:val="hybridMultilevel"/>
    <w:tmpl w:val="F0E63B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47778"/>
    <w:multiLevelType w:val="hybridMultilevel"/>
    <w:tmpl w:val="34E0E5DC"/>
    <w:lvl w:ilvl="0" w:tplc="E8DC0698">
      <w:numFmt w:val="bullet"/>
      <w:lvlText w:val="•"/>
      <w:lvlJc w:val="left"/>
      <w:pPr>
        <w:ind w:left="720" w:hanging="360"/>
      </w:pPr>
      <w:rPr>
        <w:rFonts w:ascii="Century Gothic" w:eastAsiaTheme="minorHAnsi"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32DA9"/>
    <w:multiLevelType w:val="hybridMultilevel"/>
    <w:tmpl w:val="BD94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E3181"/>
    <w:multiLevelType w:val="hybridMultilevel"/>
    <w:tmpl w:val="CD2A64FA"/>
    <w:lvl w:ilvl="0" w:tplc="E8DC0698">
      <w:numFmt w:val="bullet"/>
      <w:lvlText w:val="•"/>
      <w:lvlJc w:val="left"/>
      <w:pPr>
        <w:ind w:left="720" w:hanging="360"/>
      </w:pPr>
      <w:rPr>
        <w:rFonts w:ascii="Century Gothic" w:eastAsiaTheme="minorHAnsi"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C4D2D"/>
    <w:multiLevelType w:val="hybridMultilevel"/>
    <w:tmpl w:val="E96C7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F36EB"/>
    <w:multiLevelType w:val="hybridMultilevel"/>
    <w:tmpl w:val="3EC67FA4"/>
    <w:lvl w:ilvl="0" w:tplc="E8DC0698">
      <w:numFmt w:val="bullet"/>
      <w:lvlText w:val="•"/>
      <w:lvlJc w:val="left"/>
      <w:pPr>
        <w:ind w:left="720" w:hanging="360"/>
      </w:pPr>
      <w:rPr>
        <w:rFonts w:ascii="Century Gothic" w:eastAsiaTheme="minorHAnsi"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017DD"/>
    <w:multiLevelType w:val="hybridMultilevel"/>
    <w:tmpl w:val="3C108E88"/>
    <w:lvl w:ilvl="0" w:tplc="E8DC0698">
      <w:numFmt w:val="bullet"/>
      <w:lvlText w:val="•"/>
      <w:lvlJc w:val="left"/>
      <w:pPr>
        <w:ind w:left="720" w:hanging="360"/>
      </w:pPr>
      <w:rPr>
        <w:rFonts w:ascii="Century Gothic" w:eastAsiaTheme="minorHAnsi"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A297F"/>
    <w:multiLevelType w:val="hybridMultilevel"/>
    <w:tmpl w:val="6580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0"/>
  </w:num>
  <w:num w:numId="5">
    <w:abstractNumId w:val="9"/>
  </w:num>
  <w:num w:numId="6">
    <w:abstractNumId w:val="7"/>
  </w:num>
  <w:num w:numId="7">
    <w:abstractNumId w:val="5"/>
  </w:num>
  <w:num w:numId="8">
    <w:abstractNumId w:val="11"/>
  </w:num>
  <w:num w:numId="9">
    <w:abstractNumId w:val="1"/>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59"/>
    <w:rsid w:val="00000AB8"/>
    <w:rsid w:val="00081C76"/>
    <w:rsid w:val="001076A4"/>
    <w:rsid w:val="001D338A"/>
    <w:rsid w:val="001D46BA"/>
    <w:rsid w:val="002C1ABB"/>
    <w:rsid w:val="002F10B5"/>
    <w:rsid w:val="002F34C6"/>
    <w:rsid w:val="0035777F"/>
    <w:rsid w:val="0036033A"/>
    <w:rsid w:val="00365E8A"/>
    <w:rsid w:val="003D19C0"/>
    <w:rsid w:val="005664C5"/>
    <w:rsid w:val="005C3404"/>
    <w:rsid w:val="00601679"/>
    <w:rsid w:val="00654F09"/>
    <w:rsid w:val="00715620"/>
    <w:rsid w:val="007263F7"/>
    <w:rsid w:val="007C18AC"/>
    <w:rsid w:val="00907333"/>
    <w:rsid w:val="00A81FEE"/>
    <w:rsid w:val="00AA1D69"/>
    <w:rsid w:val="00AC361F"/>
    <w:rsid w:val="00B86457"/>
    <w:rsid w:val="00BB62A8"/>
    <w:rsid w:val="00BD49BB"/>
    <w:rsid w:val="00BE70F1"/>
    <w:rsid w:val="00C43C74"/>
    <w:rsid w:val="00C64241"/>
    <w:rsid w:val="00C71F6B"/>
    <w:rsid w:val="00C9587B"/>
    <w:rsid w:val="00D12413"/>
    <w:rsid w:val="00D21992"/>
    <w:rsid w:val="00D30C6C"/>
    <w:rsid w:val="00DC2391"/>
    <w:rsid w:val="00E01D02"/>
    <w:rsid w:val="00E145B3"/>
    <w:rsid w:val="00E1536A"/>
    <w:rsid w:val="00EE247F"/>
    <w:rsid w:val="00EE40A0"/>
    <w:rsid w:val="00EE5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F2AE"/>
  <w15:docId w15:val="{C4A816D8-D93C-4BB3-B576-D089893B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4C5"/>
    <w:pPr>
      <w:ind w:left="720"/>
      <w:contextualSpacing/>
    </w:pPr>
  </w:style>
  <w:style w:type="paragraph" w:styleId="Header">
    <w:name w:val="header"/>
    <w:basedOn w:val="Normal"/>
    <w:link w:val="HeaderChar"/>
    <w:uiPriority w:val="99"/>
    <w:unhideWhenUsed/>
    <w:rsid w:val="00AA1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D69"/>
  </w:style>
  <w:style w:type="paragraph" w:styleId="Footer">
    <w:name w:val="footer"/>
    <w:basedOn w:val="Normal"/>
    <w:link w:val="FooterChar"/>
    <w:uiPriority w:val="99"/>
    <w:unhideWhenUsed/>
    <w:rsid w:val="00AA1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D69"/>
  </w:style>
  <w:style w:type="paragraph" w:styleId="BalloonText">
    <w:name w:val="Balloon Text"/>
    <w:basedOn w:val="Normal"/>
    <w:link w:val="BalloonTextChar"/>
    <w:uiPriority w:val="99"/>
    <w:semiHidden/>
    <w:unhideWhenUsed/>
    <w:rsid w:val="00C43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6935F3DCA4F458224E4918E8DF7EC" ma:contentTypeVersion="10" ma:contentTypeDescription="Create a new document." ma:contentTypeScope="" ma:versionID="9c4c61634d4d6306916196ec99bd4bc7">
  <xsd:schema xmlns:xsd="http://www.w3.org/2001/XMLSchema" xmlns:xs="http://www.w3.org/2001/XMLSchema" xmlns:p="http://schemas.microsoft.com/office/2006/metadata/properties" xmlns:ns3="cf765b25-7aba-42a7-9d39-4c1fa595e3ef" targetNamespace="http://schemas.microsoft.com/office/2006/metadata/properties" ma:root="true" ma:fieldsID="6245e2b6b21eae1b0320811c5c34d5ea" ns3:_="">
    <xsd:import namespace="cf765b25-7aba-42a7-9d39-4c1fa595e3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65b25-7aba-42a7-9d39-4c1fa595e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D87D-4E2D-4A8B-B79F-785C6B16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65b25-7aba-42a7-9d39-4c1fa595e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56816-56B9-4DFE-A0B5-D9AE2539FA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D1EF77-E85A-4BCB-BBCF-6937DD251A12}">
  <ds:schemaRefs>
    <ds:schemaRef ds:uri="http://schemas.microsoft.com/sharepoint/v3/contenttype/forms"/>
  </ds:schemaRefs>
</ds:datastoreItem>
</file>

<file path=customXml/itemProps4.xml><?xml version="1.0" encoding="utf-8"?>
<ds:datastoreItem xmlns:ds="http://schemas.openxmlformats.org/officeDocument/2006/customXml" ds:itemID="{E6F98187-D7B6-4FF4-901E-2E5C25D9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30e40bac088c496e8b1b0a9fca8dd1eb-Job Des and Person Spec Assessment March 2018</vt:lpstr>
    </vt:vector>
  </TitlesOfParts>
  <Company>Spofforth</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3b8988ec47354019b054af0694ad0ee3-Job Description and Person Specification Class Teacher and Senior Leader</dc:title>
  <dc:creator>Paul Griffiths</dc:creator>
  <cp:lastModifiedBy>Jasmin Darbyshire</cp:lastModifiedBy>
  <cp:revision>2</cp:revision>
  <dcterms:created xsi:type="dcterms:W3CDTF">2022-05-10T13:38:00Z</dcterms:created>
  <dcterms:modified xsi:type="dcterms:W3CDTF">2022-05-10T13:38:00Z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0x01010067E6935F3DCA4F458224E4918E8DF7EC</vt:lpwstr>
  </property>
</Properties>
</file>