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2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2689"/>
        <w:gridCol w:w="4924"/>
        <w:gridCol w:w="2669"/>
      </w:tblGrid>
      <w:tr w:rsidR="00206336" w14:paraId="14D2F042" w14:textId="77777777" w:rsidTr="1609DCB7">
        <w:trPr>
          <w:cantSplit/>
          <w:trHeight w:val="2454"/>
        </w:trPr>
        <w:tc>
          <w:tcPr>
            <w:tcW w:w="2689" w:type="dxa"/>
            <w:vAlign w:val="center"/>
          </w:tcPr>
          <w:p w14:paraId="657FB0CC" w14:textId="77777777" w:rsidR="00206336" w:rsidRDefault="00321ECF" w:rsidP="00D65FC6">
            <w:pPr>
              <w:jc w:val="center"/>
            </w:pPr>
            <w:r w:rsidRPr="00192324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F4BAD8E" wp14:editId="754DFF4B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-652780</wp:posOffset>
                  </wp:positionV>
                  <wp:extent cx="4981575" cy="885825"/>
                  <wp:effectExtent l="0" t="0" r="9525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24" w:type="dxa"/>
          </w:tcPr>
          <w:p w14:paraId="6EAE7259" w14:textId="77777777" w:rsidR="00206336" w:rsidRDefault="00206336" w:rsidP="004563D3">
            <w:pPr>
              <w:ind w:right="-61"/>
              <w:jc w:val="center"/>
            </w:pPr>
          </w:p>
          <w:p w14:paraId="3565C448" w14:textId="77777777" w:rsidR="00206336" w:rsidRDefault="00206336" w:rsidP="004563D3">
            <w:pPr>
              <w:ind w:right="-61"/>
              <w:jc w:val="center"/>
            </w:pPr>
          </w:p>
          <w:p w14:paraId="1C27D30D" w14:textId="77777777" w:rsidR="00206336" w:rsidRDefault="00206336" w:rsidP="004563D3">
            <w:pPr>
              <w:ind w:right="-61"/>
            </w:pPr>
          </w:p>
          <w:p w14:paraId="3ED86BD8" w14:textId="77777777" w:rsidR="00D65FC6" w:rsidRDefault="00D65FC6" w:rsidP="004563D3">
            <w:pPr>
              <w:ind w:left="-332" w:right="-61"/>
              <w:jc w:val="center"/>
            </w:pPr>
          </w:p>
          <w:p w14:paraId="0FAE1A4F" w14:textId="77777777" w:rsidR="00D65FC6" w:rsidRDefault="00D65FC6" w:rsidP="004563D3">
            <w:pPr>
              <w:ind w:left="-332" w:right="-61"/>
            </w:pPr>
          </w:p>
          <w:p w14:paraId="2533FE33" w14:textId="77777777" w:rsidR="00206336" w:rsidRPr="00786388" w:rsidRDefault="00206336" w:rsidP="004563D3">
            <w:pPr>
              <w:tabs>
                <w:tab w:val="left" w:pos="2361"/>
              </w:tabs>
              <w:ind w:left="-332" w:right="-61"/>
              <w:jc w:val="center"/>
              <w:rPr>
                <w:rFonts w:ascii="Verdana" w:hAnsi="Verdana"/>
                <w:i/>
              </w:rPr>
            </w:pPr>
          </w:p>
        </w:tc>
        <w:tc>
          <w:tcPr>
            <w:tcW w:w="2669" w:type="dxa"/>
            <w:vAlign w:val="center"/>
          </w:tcPr>
          <w:p w14:paraId="56ABB887" w14:textId="77777777" w:rsidR="00206336" w:rsidRDefault="00206336" w:rsidP="00FB2576"/>
        </w:tc>
      </w:tr>
    </w:tbl>
    <w:p w14:paraId="7B57C5F3" w14:textId="77777777" w:rsidR="000E20E0" w:rsidRDefault="00321ECF" w:rsidP="000E20E0">
      <w:pPr>
        <w:rPr>
          <w:rFonts w:asciiTheme="minorHAnsi" w:hAnsiTheme="minorHAnsi"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B302BFA" wp14:editId="765D7D95">
                <wp:simplePos x="0" y="0"/>
                <wp:positionH relativeFrom="margin">
                  <wp:align>center</wp:align>
                </wp:positionH>
                <wp:positionV relativeFrom="paragraph">
                  <wp:posOffset>-352425</wp:posOffset>
                </wp:positionV>
                <wp:extent cx="8677275" cy="457200"/>
                <wp:effectExtent l="0" t="0" r="9525" b="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7275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BCB0C0" w14:textId="77777777" w:rsidR="00AA72D1" w:rsidRPr="00937D24" w:rsidRDefault="00AA72D1" w:rsidP="00321EC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illSans-Light" w:hAnsi="GillSans-Light" w:cs="GillSans-Light"/>
                                <w:b/>
                                <w:color w:val="FF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GillSans-Light" w:hAnsi="GillSans-Light" w:cs="GillSans-Light"/>
                                <w:b/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JOB DESCRIPTION</w:t>
                            </w:r>
                          </w:p>
                          <w:p w14:paraId="55D57B6F" w14:textId="77777777" w:rsidR="00AA72D1" w:rsidRPr="002A488E" w:rsidRDefault="00AA72D1" w:rsidP="00321EC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illSans-Light" w:hAnsi="GillSans-Light" w:cs="GillSans-Light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9ED2850" w14:textId="77777777" w:rsidR="00AA72D1" w:rsidRPr="00E074FC" w:rsidRDefault="00AA72D1" w:rsidP="00321ECF">
                            <w:pPr>
                              <w:jc w:val="center"/>
                              <w:rPr>
                                <w:rFonts w:ascii="GillSans Light" w:hAnsi="GillSans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02BFA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0;margin-top:-27.75pt;width:683.25pt;height:3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" o:allowincell="f" fillcolor="#205867 [1608]" stroked="f">
                <v:textbox>
                  <w:txbxContent>
                    <w:p w14:paraId="04BCB0C0" w14:textId="77777777" w:rsidR="00AA72D1" w:rsidRPr="00937D24" w:rsidRDefault="00AA72D1" w:rsidP="00321EC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illSans-Light" w:hAnsi="GillSans-Light" w:cs="GillSans-Light"/>
                          <w:b/>
                          <w:color w:val="FF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GillSans-Light" w:hAnsi="GillSans-Light" w:cs="GillSans-Light"/>
                          <w:b/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JOB DESCRIPTION</w:t>
                      </w:r>
                    </w:p>
                    <w:p w14:paraId="55D57B6F" w14:textId="77777777" w:rsidR="00AA72D1" w:rsidRPr="002A488E" w:rsidRDefault="00AA72D1" w:rsidP="00321ECF">
                      <w:pPr>
                        <w:autoSpaceDE w:val="0"/>
                        <w:autoSpaceDN w:val="0"/>
                        <w:adjustRightInd w:val="0"/>
                        <w:rPr>
                          <w:rFonts w:ascii="GillSans-Light" w:hAnsi="GillSans-Light" w:cs="GillSans-Light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14:paraId="79ED2850" w14:textId="77777777" w:rsidR="00AA72D1" w:rsidRPr="00E074FC" w:rsidRDefault="00AA72D1" w:rsidP="00321ECF">
                      <w:pPr>
                        <w:jc w:val="center"/>
                        <w:rPr>
                          <w:rFonts w:ascii="GillSans Light" w:hAnsi="GillSans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080D9" w14:textId="77777777" w:rsidR="003F2550" w:rsidRDefault="003F2550" w:rsidP="003F2550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1CBBB01" w14:textId="2A7D975D" w:rsidR="004D0476" w:rsidRPr="00D90255" w:rsidRDefault="004D0476" w:rsidP="004D0476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D90255">
        <w:rPr>
          <w:rFonts w:asciiTheme="minorHAnsi" w:hAnsiTheme="minorHAnsi" w:cstheme="minorHAnsi"/>
          <w:b/>
          <w:sz w:val="28"/>
          <w:szCs w:val="28"/>
        </w:rPr>
        <w:t>POST TITLE:</w:t>
      </w:r>
      <w:r w:rsidRPr="00D90255">
        <w:rPr>
          <w:rFonts w:asciiTheme="minorHAnsi" w:hAnsiTheme="minorHAnsi" w:cstheme="minorHAnsi"/>
          <w:b/>
          <w:sz w:val="28"/>
          <w:szCs w:val="28"/>
        </w:rPr>
        <w:tab/>
      </w:r>
      <w:r w:rsidRPr="00D90255">
        <w:rPr>
          <w:rFonts w:asciiTheme="minorHAnsi" w:hAnsiTheme="minorHAnsi" w:cstheme="minorHAnsi"/>
          <w:b/>
          <w:sz w:val="28"/>
          <w:szCs w:val="28"/>
        </w:rPr>
        <w:tab/>
      </w:r>
      <w:r w:rsidRPr="00D90255">
        <w:rPr>
          <w:rFonts w:asciiTheme="minorHAnsi" w:hAnsiTheme="minorHAnsi" w:cstheme="minorHAnsi"/>
          <w:b/>
          <w:sz w:val="28"/>
          <w:szCs w:val="28"/>
        </w:rPr>
        <w:tab/>
      </w:r>
      <w:r w:rsidR="00D90255">
        <w:rPr>
          <w:rFonts w:asciiTheme="minorHAnsi" w:hAnsiTheme="minorHAnsi" w:cstheme="minorHAnsi"/>
          <w:b/>
          <w:sz w:val="28"/>
          <w:szCs w:val="28"/>
        </w:rPr>
        <w:tab/>
      </w:r>
      <w:r w:rsidRPr="00D90255">
        <w:rPr>
          <w:rFonts w:asciiTheme="minorHAnsi" w:hAnsiTheme="minorHAnsi" w:cstheme="minorHAnsi"/>
          <w:sz w:val="28"/>
          <w:szCs w:val="28"/>
        </w:rPr>
        <w:t>Teacher</w:t>
      </w:r>
    </w:p>
    <w:p w14:paraId="0FD1FBB8" w14:textId="77777777" w:rsidR="004D0476" w:rsidRPr="00D90255" w:rsidRDefault="004D0476" w:rsidP="004D047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5B279F8" w14:textId="2F24980A" w:rsidR="004D0476" w:rsidRPr="00D90255" w:rsidRDefault="004D0476" w:rsidP="004D0476">
      <w:pPr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D90255">
        <w:rPr>
          <w:rFonts w:asciiTheme="minorHAnsi" w:hAnsiTheme="minorHAnsi" w:cstheme="minorHAnsi"/>
          <w:b/>
          <w:bCs/>
          <w:iCs/>
          <w:sz w:val="28"/>
          <w:szCs w:val="28"/>
        </w:rPr>
        <w:t>RE</w:t>
      </w:r>
      <w:r w:rsidR="005814BF" w:rsidRPr="00D90255">
        <w:rPr>
          <w:rFonts w:asciiTheme="minorHAnsi" w:hAnsiTheme="minorHAnsi" w:cstheme="minorHAnsi"/>
          <w:b/>
          <w:bCs/>
          <w:iCs/>
          <w:sz w:val="28"/>
          <w:szCs w:val="28"/>
        </w:rPr>
        <w:t>PORTING</w:t>
      </w:r>
      <w:r w:rsidRPr="00D9025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TO:</w:t>
      </w:r>
      <w:r w:rsidRPr="00D90255">
        <w:rPr>
          <w:rFonts w:asciiTheme="minorHAnsi" w:hAnsiTheme="minorHAnsi" w:cstheme="minorHAnsi"/>
          <w:b/>
          <w:bCs/>
          <w:iCs/>
          <w:sz w:val="28"/>
          <w:szCs w:val="28"/>
        </w:rPr>
        <w:tab/>
      </w:r>
      <w:r w:rsidRPr="00D90255">
        <w:rPr>
          <w:rFonts w:asciiTheme="minorHAnsi" w:hAnsiTheme="minorHAnsi" w:cstheme="minorHAnsi"/>
          <w:b/>
          <w:bCs/>
          <w:iCs/>
          <w:sz w:val="28"/>
          <w:szCs w:val="28"/>
        </w:rPr>
        <w:tab/>
      </w:r>
      <w:r w:rsidR="00D90255">
        <w:rPr>
          <w:rFonts w:asciiTheme="minorHAnsi" w:hAnsiTheme="minorHAnsi" w:cstheme="minorHAnsi"/>
          <w:b/>
          <w:bCs/>
          <w:iCs/>
          <w:sz w:val="28"/>
          <w:szCs w:val="28"/>
        </w:rPr>
        <w:tab/>
      </w:r>
      <w:r w:rsidRPr="00D90255">
        <w:rPr>
          <w:rFonts w:asciiTheme="minorHAnsi" w:hAnsiTheme="minorHAnsi" w:cstheme="minorHAnsi"/>
          <w:bCs/>
          <w:iCs/>
          <w:sz w:val="28"/>
          <w:szCs w:val="28"/>
        </w:rPr>
        <w:t>Head</w:t>
      </w:r>
      <w:r w:rsidR="005931D7" w:rsidRPr="00D90255">
        <w:rPr>
          <w:rFonts w:asciiTheme="minorHAnsi" w:hAnsiTheme="minorHAnsi" w:cstheme="minorHAnsi"/>
          <w:bCs/>
          <w:iCs/>
          <w:sz w:val="28"/>
          <w:szCs w:val="28"/>
        </w:rPr>
        <w:t xml:space="preserve"> of Schools</w:t>
      </w:r>
      <w:r w:rsidRPr="00D90255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</w:p>
    <w:p w14:paraId="2AFDD472" w14:textId="77777777" w:rsidR="004D0476" w:rsidRPr="00D90255" w:rsidRDefault="004D0476" w:rsidP="004D047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6CBD97A" w14:textId="39EF255F" w:rsidR="004D0476" w:rsidRPr="00D90255" w:rsidRDefault="005814BF" w:rsidP="004D0476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D90255">
        <w:rPr>
          <w:rFonts w:asciiTheme="minorHAnsi" w:hAnsiTheme="minorHAnsi" w:cstheme="minorHAnsi"/>
          <w:b/>
          <w:sz w:val="28"/>
          <w:szCs w:val="28"/>
        </w:rPr>
        <w:t>SALARY GRADE RANGE</w:t>
      </w:r>
      <w:r w:rsidR="004D0476" w:rsidRPr="00D90255">
        <w:rPr>
          <w:rFonts w:asciiTheme="minorHAnsi" w:hAnsiTheme="minorHAnsi" w:cstheme="minorHAnsi"/>
          <w:b/>
          <w:sz w:val="28"/>
          <w:szCs w:val="28"/>
        </w:rPr>
        <w:t>:</w:t>
      </w:r>
      <w:r w:rsidR="004D0476" w:rsidRPr="00D90255">
        <w:rPr>
          <w:rFonts w:asciiTheme="minorHAnsi" w:hAnsiTheme="minorHAnsi" w:cstheme="minorHAnsi"/>
          <w:sz w:val="28"/>
          <w:szCs w:val="28"/>
        </w:rPr>
        <w:tab/>
      </w:r>
      <w:r w:rsidR="004D0476" w:rsidRPr="00D90255">
        <w:rPr>
          <w:rFonts w:asciiTheme="minorHAnsi" w:hAnsiTheme="minorHAnsi" w:cstheme="minorHAnsi"/>
          <w:sz w:val="28"/>
          <w:szCs w:val="28"/>
        </w:rPr>
        <w:tab/>
      </w:r>
      <w:r w:rsidR="00356DA6" w:rsidRPr="00D90255">
        <w:rPr>
          <w:rFonts w:asciiTheme="minorHAnsi" w:hAnsiTheme="minorHAnsi" w:cstheme="minorHAnsi"/>
          <w:sz w:val="28"/>
          <w:szCs w:val="28"/>
        </w:rPr>
        <w:t>C</w:t>
      </w:r>
      <w:r w:rsidR="00D90255">
        <w:rPr>
          <w:rFonts w:asciiTheme="minorHAnsi" w:hAnsiTheme="minorHAnsi" w:cstheme="minorHAnsi"/>
          <w:sz w:val="28"/>
          <w:szCs w:val="28"/>
        </w:rPr>
        <w:t>ornerstone Teaching Pay Scale -</w:t>
      </w:r>
      <w:r w:rsidR="004D0476" w:rsidRPr="00D90255">
        <w:rPr>
          <w:rFonts w:asciiTheme="minorHAnsi" w:hAnsiTheme="minorHAnsi" w:cstheme="minorHAnsi"/>
          <w:sz w:val="28"/>
          <w:szCs w:val="28"/>
        </w:rPr>
        <w:t xml:space="preserve"> 1 TO 11</w:t>
      </w:r>
    </w:p>
    <w:p w14:paraId="7671C7CC" w14:textId="060AE6AE" w:rsidR="005814BF" w:rsidRPr="00DB3F30" w:rsidRDefault="005814BF" w:rsidP="004D047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B406791" w14:textId="11EB1075" w:rsidR="005814BF" w:rsidRPr="00DB3F30" w:rsidRDefault="005814BF" w:rsidP="007F4F7B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1E32383" w14:textId="5CB3D8A2" w:rsidR="00DB3F30" w:rsidRPr="00FD7D26" w:rsidRDefault="00DB3F30" w:rsidP="007F4F7B">
      <w:pPr>
        <w:jc w:val="both"/>
        <w:outlineLvl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7D26">
        <w:rPr>
          <w:rFonts w:asciiTheme="minorHAnsi" w:hAnsiTheme="minorHAnsi" w:cstheme="minorHAnsi"/>
          <w:b/>
          <w:bCs/>
          <w:sz w:val="28"/>
          <w:szCs w:val="28"/>
          <w:u w:val="single"/>
        </w:rPr>
        <w:t>Main purpose</w:t>
      </w:r>
    </w:p>
    <w:p w14:paraId="7A8AA0EE" w14:textId="334CC1BF" w:rsidR="00DB3F30" w:rsidRPr="00DB3F30" w:rsidRDefault="00DB3F30" w:rsidP="007F4F7B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19CD2" w14:textId="0DC61453" w:rsidR="00DB3F30" w:rsidRPr="00DB3F30" w:rsidRDefault="00DB3F30" w:rsidP="00CE488F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DB3F30">
        <w:rPr>
          <w:rFonts w:asciiTheme="minorHAnsi" w:hAnsiTheme="minorHAnsi" w:cstheme="minorHAnsi"/>
          <w:b/>
          <w:bCs/>
          <w:sz w:val="22"/>
          <w:szCs w:val="22"/>
        </w:rPr>
        <w:t xml:space="preserve">The teacher will: </w:t>
      </w:r>
    </w:p>
    <w:p w14:paraId="1B587B65" w14:textId="073A4F45" w:rsidR="00DB3F30" w:rsidRPr="00DB3F30" w:rsidRDefault="00DB3F30" w:rsidP="00CE488F">
      <w:pPr>
        <w:pStyle w:val="Text"/>
        <w:numPr>
          <w:ilvl w:val="0"/>
          <w:numId w:val="23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 xml:space="preserve">Fulfil the professional responsibilities of a teacher, as outlined below and in conjunction with the policies referred to in the </w:t>
      </w:r>
      <w:r w:rsidR="00B93E9E">
        <w:rPr>
          <w:rFonts w:asciiTheme="minorHAnsi" w:hAnsiTheme="minorHAnsi" w:cstheme="minorHAnsi"/>
          <w:lang w:val="en-GB"/>
        </w:rPr>
        <w:t xml:space="preserve">Trust’s </w:t>
      </w:r>
      <w:r w:rsidRPr="00DB3F30">
        <w:rPr>
          <w:rFonts w:asciiTheme="minorHAnsi" w:hAnsiTheme="minorHAnsi" w:cstheme="minorHAnsi"/>
          <w:lang w:val="en-GB"/>
        </w:rPr>
        <w:t xml:space="preserve">staff policies. </w:t>
      </w:r>
    </w:p>
    <w:p w14:paraId="74D10DC5" w14:textId="62FFB6F2" w:rsidR="00DB3F30" w:rsidRPr="00DB3F30" w:rsidRDefault="00DB3F30" w:rsidP="00CE488F">
      <w:pPr>
        <w:pStyle w:val="Text"/>
        <w:numPr>
          <w:ilvl w:val="0"/>
          <w:numId w:val="23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Meet the expectations set out in the Teachers’ Standards</w:t>
      </w:r>
      <w:r w:rsidR="00B93E9E">
        <w:rPr>
          <w:rFonts w:asciiTheme="minorHAnsi" w:hAnsiTheme="minorHAnsi" w:cstheme="minorHAnsi"/>
          <w:lang w:val="en-GB"/>
        </w:rPr>
        <w:t>.</w:t>
      </w:r>
    </w:p>
    <w:p w14:paraId="7A977EC0" w14:textId="77777777" w:rsidR="00FD7D26" w:rsidRDefault="00FD7D26" w:rsidP="00CE488F">
      <w:pPr>
        <w:pStyle w:val="Text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516DDAD7" w14:textId="52E01471" w:rsidR="00DB3F30" w:rsidRPr="00FD7D26" w:rsidRDefault="00DB3F30" w:rsidP="00CE488F">
      <w:pPr>
        <w:pStyle w:val="Text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</w:pPr>
      <w:r w:rsidRPr="00FD7D26"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 xml:space="preserve">Duties and responsibilities </w:t>
      </w:r>
    </w:p>
    <w:p w14:paraId="172F5B42" w14:textId="6DC7F867" w:rsidR="00DB3F30" w:rsidRPr="00DB3F30" w:rsidRDefault="00DB3F30" w:rsidP="00CE488F">
      <w:pPr>
        <w:pStyle w:val="Text"/>
        <w:jc w:val="both"/>
        <w:rPr>
          <w:rFonts w:asciiTheme="minorHAnsi" w:hAnsiTheme="minorHAnsi" w:cstheme="minorHAnsi"/>
          <w:b/>
          <w:bCs/>
          <w:lang w:val="en-GB"/>
        </w:rPr>
      </w:pPr>
      <w:r w:rsidRPr="00DB3F30">
        <w:rPr>
          <w:rFonts w:asciiTheme="minorHAnsi" w:hAnsiTheme="minorHAnsi" w:cstheme="minorHAnsi"/>
          <w:b/>
          <w:bCs/>
          <w:lang w:val="en-GB"/>
        </w:rPr>
        <w:t xml:space="preserve">Teaching </w:t>
      </w:r>
    </w:p>
    <w:p w14:paraId="1BFC1061" w14:textId="2BC642A7" w:rsidR="00DB3F30" w:rsidRPr="00DB3F30" w:rsidRDefault="00DB3F30" w:rsidP="00CE488F">
      <w:pPr>
        <w:pStyle w:val="Text"/>
        <w:numPr>
          <w:ilvl w:val="0"/>
          <w:numId w:val="24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 xml:space="preserve">Plan and teach well-structured lessons to assigned classes, following the school’s plans, </w:t>
      </w:r>
      <w:r w:rsidR="005E6EC1" w:rsidRPr="00DB3F30">
        <w:rPr>
          <w:rFonts w:asciiTheme="minorHAnsi" w:hAnsiTheme="minorHAnsi" w:cstheme="minorHAnsi"/>
          <w:lang w:val="en-GB"/>
        </w:rPr>
        <w:t>curriculum,</w:t>
      </w:r>
      <w:r w:rsidRPr="00DB3F30">
        <w:rPr>
          <w:rFonts w:asciiTheme="minorHAnsi" w:hAnsiTheme="minorHAnsi" w:cstheme="minorHAnsi"/>
          <w:lang w:val="en-GB"/>
        </w:rPr>
        <w:t xml:space="preserve"> and schemes of work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300D0F30" w14:textId="42FE6869" w:rsidR="00DB3F30" w:rsidRPr="00DB3F30" w:rsidRDefault="00DB3F30" w:rsidP="00CE488F">
      <w:pPr>
        <w:pStyle w:val="Text"/>
        <w:numPr>
          <w:ilvl w:val="0"/>
          <w:numId w:val="24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 xml:space="preserve">Assess, monitor, record and report on the learning needs, </w:t>
      </w:r>
      <w:r w:rsidR="005E6EC1" w:rsidRPr="00DB3F30">
        <w:rPr>
          <w:rFonts w:asciiTheme="minorHAnsi" w:hAnsiTheme="minorHAnsi" w:cstheme="minorHAnsi"/>
          <w:lang w:val="en-GB"/>
        </w:rPr>
        <w:t>progress,</w:t>
      </w:r>
      <w:r w:rsidRPr="00DB3F30">
        <w:rPr>
          <w:rFonts w:asciiTheme="minorHAnsi" w:hAnsiTheme="minorHAnsi" w:cstheme="minorHAnsi"/>
          <w:lang w:val="en-GB"/>
        </w:rPr>
        <w:t xml:space="preserve"> and achievements of assigned pupils, making accurate and productive use of assessment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000C75E4" w14:textId="375EA386" w:rsidR="00DB3F30" w:rsidRPr="00DB3F30" w:rsidRDefault="00DB3F30" w:rsidP="00CE488F">
      <w:pPr>
        <w:pStyle w:val="Text"/>
        <w:numPr>
          <w:ilvl w:val="0"/>
          <w:numId w:val="24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Adapt teaching to respond to the strengths and needs of pupils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791349F2" w14:textId="44B4260B" w:rsidR="00DB3F30" w:rsidRPr="00DB3F30" w:rsidRDefault="00DB3F30" w:rsidP="00CE488F">
      <w:pPr>
        <w:pStyle w:val="Text"/>
        <w:numPr>
          <w:ilvl w:val="0"/>
          <w:numId w:val="24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Set high expectations which inspire, motivate and challenge pupils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7408C9DD" w14:textId="4E245015" w:rsidR="00DB3F30" w:rsidRPr="00DB3F30" w:rsidRDefault="00DB3F30" w:rsidP="00CE488F">
      <w:pPr>
        <w:pStyle w:val="Text"/>
        <w:numPr>
          <w:ilvl w:val="0"/>
          <w:numId w:val="24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Promote good progress and outcomes by pupils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103521FE" w14:textId="62211888" w:rsidR="00DB3F30" w:rsidRPr="00DB3F30" w:rsidRDefault="00DB3F30" w:rsidP="00CE488F">
      <w:pPr>
        <w:pStyle w:val="Text"/>
        <w:numPr>
          <w:ilvl w:val="0"/>
          <w:numId w:val="24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Demonstrate good subject and curriculum knowledge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6165C6BE" w14:textId="6F25CE64" w:rsidR="00DB3F30" w:rsidRDefault="00DB3F30" w:rsidP="00CE488F">
      <w:pPr>
        <w:pStyle w:val="Text"/>
        <w:numPr>
          <w:ilvl w:val="0"/>
          <w:numId w:val="24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Participate in arrangements for preparing pupils for external tests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7A92877F" w14:textId="6D58F2CA" w:rsidR="00B45839" w:rsidRDefault="00B45839" w:rsidP="00CE488F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3E37AE">
        <w:rPr>
          <w:rFonts w:asciiTheme="minorHAnsi" w:hAnsiTheme="minorHAnsi" w:cstheme="minorHAnsi"/>
          <w:sz w:val="22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  <w:r>
        <w:rPr>
          <w:rFonts w:asciiTheme="minorHAnsi" w:hAnsiTheme="minorHAnsi" w:cstheme="minorHAnsi"/>
          <w:sz w:val="22"/>
        </w:rPr>
        <w:t>.</w:t>
      </w:r>
    </w:p>
    <w:p w14:paraId="334F2B7E" w14:textId="77777777" w:rsidR="00FD7D26" w:rsidRDefault="00FD7D26" w:rsidP="00CE488F">
      <w:pPr>
        <w:ind w:left="720"/>
        <w:jc w:val="both"/>
        <w:rPr>
          <w:rFonts w:asciiTheme="minorHAnsi" w:hAnsiTheme="minorHAnsi" w:cstheme="minorHAnsi"/>
          <w:sz w:val="22"/>
        </w:rPr>
      </w:pPr>
    </w:p>
    <w:p w14:paraId="4ADB5BC3" w14:textId="588C4013" w:rsidR="00FD7D26" w:rsidRPr="003E37AE" w:rsidRDefault="00FD7D26" w:rsidP="00CE488F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3E37AE">
        <w:rPr>
          <w:rFonts w:asciiTheme="minorHAnsi" w:hAnsiTheme="minorHAnsi" w:cstheme="minorHAnsi"/>
          <w:sz w:val="22"/>
        </w:rPr>
        <w:t xml:space="preserve">Treat pupils with dignity, building relationships rooted in mutual respect, and </w:t>
      </w:r>
      <w:r w:rsidR="005E6EC1" w:rsidRPr="003E37AE">
        <w:rPr>
          <w:rFonts w:asciiTheme="minorHAnsi" w:hAnsiTheme="minorHAnsi" w:cstheme="minorHAnsi"/>
          <w:sz w:val="22"/>
        </w:rPr>
        <w:t>always</w:t>
      </w:r>
      <w:r w:rsidRPr="003E37AE">
        <w:rPr>
          <w:rFonts w:asciiTheme="minorHAnsi" w:hAnsiTheme="minorHAnsi" w:cstheme="minorHAnsi"/>
          <w:sz w:val="22"/>
        </w:rPr>
        <w:t xml:space="preserve"> observing proper boundaries appropriate to a teacher’s professional position</w:t>
      </w:r>
      <w:r>
        <w:rPr>
          <w:rFonts w:asciiTheme="minorHAnsi" w:hAnsiTheme="minorHAnsi" w:cstheme="minorHAnsi"/>
          <w:sz w:val="22"/>
        </w:rPr>
        <w:t>.</w:t>
      </w:r>
    </w:p>
    <w:p w14:paraId="3B61F684" w14:textId="77777777" w:rsidR="00FD7D26" w:rsidRDefault="00FD7D26" w:rsidP="00CE488F">
      <w:pPr>
        <w:ind w:left="720"/>
        <w:jc w:val="both"/>
        <w:rPr>
          <w:rFonts w:asciiTheme="minorHAnsi" w:hAnsiTheme="minorHAnsi" w:cstheme="minorHAnsi"/>
          <w:sz w:val="22"/>
        </w:rPr>
      </w:pPr>
    </w:p>
    <w:p w14:paraId="12491DD0" w14:textId="77777777" w:rsidR="00B45839" w:rsidRPr="003E37AE" w:rsidRDefault="00B45839" w:rsidP="00CE488F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3E37AE">
        <w:rPr>
          <w:rFonts w:asciiTheme="minorHAnsi" w:hAnsiTheme="minorHAnsi" w:cstheme="minorHAnsi"/>
          <w:sz w:val="22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  <w:r>
        <w:rPr>
          <w:rFonts w:asciiTheme="minorHAnsi" w:hAnsiTheme="minorHAnsi" w:cstheme="minorHAnsi"/>
          <w:sz w:val="22"/>
        </w:rPr>
        <w:t>.</w:t>
      </w:r>
    </w:p>
    <w:p w14:paraId="3A586777" w14:textId="77777777" w:rsidR="00B45839" w:rsidRDefault="00B45839" w:rsidP="00CE488F">
      <w:pPr>
        <w:ind w:left="720"/>
        <w:jc w:val="both"/>
        <w:rPr>
          <w:rFonts w:asciiTheme="minorHAnsi" w:hAnsiTheme="minorHAnsi" w:cstheme="minorHAnsi"/>
          <w:sz w:val="22"/>
        </w:rPr>
      </w:pPr>
    </w:p>
    <w:p w14:paraId="2880A7AB" w14:textId="0C6016F4" w:rsidR="009A5FAA" w:rsidRDefault="009A5FAA" w:rsidP="00CE488F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Prepare and run </w:t>
      </w:r>
      <w:r w:rsidR="00365730">
        <w:rPr>
          <w:rFonts w:asciiTheme="minorHAnsi" w:hAnsiTheme="minorHAnsi" w:cstheme="minorHAnsi"/>
          <w:sz w:val="22"/>
        </w:rPr>
        <w:t xml:space="preserve">at least </w:t>
      </w:r>
      <w:r>
        <w:rPr>
          <w:rFonts w:asciiTheme="minorHAnsi" w:hAnsiTheme="minorHAnsi" w:cstheme="minorHAnsi"/>
          <w:sz w:val="22"/>
        </w:rPr>
        <w:t xml:space="preserve">two after school activities a week (during term time) to support the children’s extended learning opportunities, potentially across year groups and on a subject area agreed with members of the Senior Leadership Team. </w:t>
      </w:r>
    </w:p>
    <w:p w14:paraId="729E5874" w14:textId="77777777" w:rsidR="009A5FAA" w:rsidRDefault="009A5FAA" w:rsidP="00CE488F">
      <w:pPr>
        <w:ind w:left="720"/>
        <w:jc w:val="both"/>
        <w:rPr>
          <w:rFonts w:asciiTheme="minorHAnsi" w:hAnsiTheme="minorHAnsi" w:cstheme="minorHAnsi"/>
          <w:sz w:val="22"/>
        </w:rPr>
      </w:pPr>
    </w:p>
    <w:p w14:paraId="15493910" w14:textId="77777777" w:rsidR="009A5FAA" w:rsidRDefault="009A5FAA" w:rsidP="00CE488F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</w:rPr>
      </w:pPr>
      <w:r w:rsidRPr="003E37AE">
        <w:rPr>
          <w:rFonts w:asciiTheme="minorHAnsi" w:hAnsiTheme="minorHAnsi" w:cstheme="minorHAnsi"/>
          <w:sz w:val="22"/>
        </w:rPr>
        <w:t xml:space="preserve">Set </w:t>
      </w:r>
      <w:r>
        <w:rPr>
          <w:rFonts w:asciiTheme="minorHAnsi" w:hAnsiTheme="minorHAnsi" w:cstheme="minorHAnsi"/>
          <w:sz w:val="22"/>
        </w:rPr>
        <w:t>extra-curricular work</w:t>
      </w:r>
      <w:r w:rsidRPr="003E37AE">
        <w:rPr>
          <w:rFonts w:asciiTheme="minorHAnsi" w:hAnsiTheme="minorHAnsi" w:cstheme="minorHAnsi"/>
          <w:sz w:val="22"/>
        </w:rPr>
        <w:t xml:space="preserve"> and plan other out-of-class activities to consolidate and extend the knowledge and understanding pupils have acquired as appropriate</w:t>
      </w:r>
      <w:r>
        <w:rPr>
          <w:rFonts w:asciiTheme="minorHAnsi" w:hAnsiTheme="minorHAnsi" w:cstheme="minorHAnsi"/>
          <w:sz w:val="22"/>
        </w:rPr>
        <w:t>.</w:t>
      </w:r>
    </w:p>
    <w:p w14:paraId="1F89A3C8" w14:textId="387051A2" w:rsidR="00DB3F30" w:rsidRDefault="00DB3F30" w:rsidP="00CE48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F890B0" w14:textId="7B823FC7" w:rsidR="00DB3F30" w:rsidRDefault="00DB3F30" w:rsidP="00CE488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Whole-school organisation, strategy</w:t>
      </w:r>
      <w:r w:rsidR="00FD7D26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and development</w:t>
      </w:r>
    </w:p>
    <w:p w14:paraId="4ED5B8F1" w14:textId="77777777" w:rsidR="00FD7D26" w:rsidRDefault="00FD7D26" w:rsidP="00CE488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2BDCAD" w14:textId="5CBE1C4D" w:rsidR="00365730" w:rsidRPr="00365730" w:rsidRDefault="00365730" w:rsidP="00CE488F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5730">
        <w:rPr>
          <w:rFonts w:asciiTheme="minorHAnsi" w:hAnsiTheme="minorHAnsi" w:cstheme="minorHAnsi"/>
          <w:sz w:val="22"/>
          <w:szCs w:val="22"/>
        </w:rPr>
        <w:t>Use IT tools fully to provide effective and high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65730">
        <w:rPr>
          <w:rFonts w:asciiTheme="minorHAnsi" w:hAnsiTheme="minorHAnsi" w:cstheme="minorHAnsi"/>
          <w:sz w:val="22"/>
          <w:szCs w:val="22"/>
        </w:rPr>
        <w:t xml:space="preserve">quality education, deploying the latest approaches for blended learning. </w:t>
      </w:r>
    </w:p>
    <w:p w14:paraId="07168682" w14:textId="77777777" w:rsidR="00365730" w:rsidRPr="00365730" w:rsidRDefault="00365730" w:rsidP="00365730">
      <w:pPr>
        <w:ind w:left="720"/>
        <w:jc w:val="both"/>
        <w:rPr>
          <w:rFonts w:asciiTheme="minorHAnsi" w:hAnsiTheme="minorHAnsi" w:cstheme="minorHAnsi"/>
          <w:i/>
          <w:iCs/>
        </w:rPr>
      </w:pPr>
    </w:p>
    <w:p w14:paraId="1386F88F" w14:textId="5D5D37A0" w:rsidR="00B45839" w:rsidRPr="00B45839" w:rsidRDefault="00B45839" w:rsidP="00CE488F">
      <w:pPr>
        <w:numPr>
          <w:ilvl w:val="0"/>
          <w:numId w:val="26"/>
        </w:num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Cs/>
          <w:sz w:val="22"/>
        </w:rPr>
        <w:t>C</w:t>
      </w:r>
      <w:r w:rsidRPr="00231FFC">
        <w:rPr>
          <w:rFonts w:asciiTheme="minorHAnsi" w:hAnsiTheme="minorHAnsi" w:cstheme="minorHAnsi"/>
          <w:bCs/>
          <w:sz w:val="22"/>
        </w:rPr>
        <w:t xml:space="preserve">arry out mealtime, playground and other duties as directed. </w:t>
      </w:r>
    </w:p>
    <w:p w14:paraId="0962DD4F" w14:textId="77777777" w:rsidR="00B45839" w:rsidRPr="00B45839" w:rsidRDefault="00B45839" w:rsidP="00CE488F">
      <w:pPr>
        <w:ind w:left="720"/>
        <w:jc w:val="both"/>
        <w:rPr>
          <w:rFonts w:asciiTheme="minorHAnsi" w:hAnsiTheme="minorHAnsi" w:cstheme="minorHAnsi"/>
          <w:i/>
          <w:iCs/>
        </w:rPr>
      </w:pPr>
    </w:p>
    <w:p w14:paraId="191745AC" w14:textId="14F7DC96" w:rsidR="00DB3F30" w:rsidRPr="00B45839" w:rsidRDefault="00DB3F30" w:rsidP="00CE488F">
      <w:pPr>
        <w:numPr>
          <w:ilvl w:val="0"/>
          <w:numId w:val="2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839">
        <w:rPr>
          <w:rFonts w:asciiTheme="minorHAnsi" w:hAnsiTheme="minorHAnsi" w:cstheme="minorHAnsi"/>
          <w:sz w:val="22"/>
          <w:szCs w:val="22"/>
        </w:rPr>
        <w:t>Contribute to the development, implementation and evaluation of the school’s policies, practices</w:t>
      </w:r>
      <w:r w:rsidR="00B45839">
        <w:rPr>
          <w:rFonts w:asciiTheme="minorHAnsi" w:hAnsiTheme="minorHAnsi" w:cstheme="minorHAnsi"/>
          <w:sz w:val="22"/>
          <w:szCs w:val="22"/>
        </w:rPr>
        <w:t>,</w:t>
      </w:r>
      <w:r w:rsidRPr="00B45839">
        <w:rPr>
          <w:rFonts w:asciiTheme="minorHAnsi" w:hAnsiTheme="minorHAnsi" w:cstheme="minorHAnsi"/>
          <w:sz w:val="22"/>
          <w:szCs w:val="22"/>
        </w:rPr>
        <w:t xml:space="preserve"> and procedures, </w:t>
      </w:r>
      <w:r w:rsidR="005E6EC1" w:rsidRPr="00B45839">
        <w:rPr>
          <w:rFonts w:asciiTheme="minorHAnsi" w:hAnsiTheme="minorHAnsi" w:cstheme="minorHAnsi"/>
          <w:sz w:val="22"/>
          <w:szCs w:val="22"/>
        </w:rPr>
        <w:t>to</w:t>
      </w:r>
      <w:r w:rsidRPr="00B45839">
        <w:rPr>
          <w:rFonts w:asciiTheme="minorHAnsi" w:hAnsiTheme="minorHAnsi" w:cstheme="minorHAnsi"/>
          <w:sz w:val="22"/>
          <w:szCs w:val="22"/>
        </w:rPr>
        <w:t xml:space="preserve"> support the school’s values and vision</w:t>
      </w:r>
      <w:r w:rsidR="009A5FAA" w:rsidRPr="00B45839">
        <w:rPr>
          <w:rFonts w:asciiTheme="minorHAnsi" w:hAnsiTheme="minorHAnsi" w:cstheme="minorHAnsi"/>
          <w:sz w:val="22"/>
          <w:szCs w:val="22"/>
        </w:rPr>
        <w:t>.</w:t>
      </w:r>
    </w:p>
    <w:p w14:paraId="2BD150BC" w14:textId="77777777" w:rsidR="00B45839" w:rsidRDefault="00B45839" w:rsidP="00CE488F">
      <w:pPr>
        <w:pStyle w:val="ListParagraph"/>
        <w:jc w:val="both"/>
        <w:rPr>
          <w:rFonts w:asciiTheme="minorHAnsi" w:hAnsiTheme="minorHAnsi" w:cstheme="minorHAnsi"/>
          <w:i/>
          <w:iCs/>
        </w:rPr>
      </w:pPr>
    </w:p>
    <w:p w14:paraId="2CD888DD" w14:textId="03E2317C" w:rsidR="00DB3F30" w:rsidRPr="00DB3F30" w:rsidRDefault="00DB3F30" w:rsidP="00CE488F">
      <w:pPr>
        <w:pStyle w:val="Text"/>
        <w:numPr>
          <w:ilvl w:val="0"/>
          <w:numId w:val="26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Make a positive contribution to the wider life and ethos of the school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0A0754AA" w14:textId="17910351" w:rsidR="00DB3F30" w:rsidRPr="00DB3F30" w:rsidRDefault="00DB3F30" w:rsidP="00CE488F">
      <w:pPr>
        <w:pStyle w:val="Text"/>
        <w:numPr>
          <w:ilvl w:val="0"/>
          <w:numId w:val="26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Work with others on curriculum and pupil development to secure co-ordinated outcomes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5647B115" w14:textId="2AB3D886" w:rsidR="00DB3F30" w:rsidRDefault="00DB3F30" w:rsidP="00CE488F">
      <w:pPr>
        <w:pStyle w:val="Text"/>
        <w:numPr>
          <w:ilvl w:val="0"/>
          <w:numId w:val="26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Provide cover</w:t>
      </w:r>
      <w:r w:rsidR="00365730">
        <w:rPr>
          <w:rFonts w:asciiTheme="minorHAnsi" w:hAnsiTheme="minorHAnsi" w:cstheme="minorHAnsi"/>
          <w:lang w:val="en-GB"/>
        </w:rPr>
        <w:t xml:space="preserve"> as required where </w:t>
      </w:r>
      <w:r w:rsidRPr="00DB3F30">
        <w:rPr>
          <w:rFonts w:asciiTheme="minorHAnsi" w:hAnsiTheme="minorHAnsi" w:cstheme="minorHAnsi"/>
          <w:lang w:val="en-GB"/>
        </w:rPr>
        <w:t>another teacher is unable to teach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52934482" w14:textId="2C3F6D38" w:rsidR="009A5FAA" w:rsidRDefault="00365730" w:rsidP="00CE488F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Where required lead a </w:t>
      </w:r>
      <w:r w:rsidR="009A5FAA">
        <w:rPr>
          <w:rFonts w:asciiTheme="minorHAnsi" w:hAnsiTheme="minorHAnsi" w:cstheme="minorHAnsi"/>
          <w:sz w:val="22"/>
        </w:rPr>
        <w:t>subject leader across the whole school</w:t>
      </w:r>
      <w:r>
        <w:rPr>
          <w:rFonts w:asciiTheme="minorHAnsi" w:hAnsiTheme="minorHAnsi" w:cstheme="minorHAnsi"/>
          <w:sz w:val="22"/>
        </w:rPr>
        <w:t xml:space="preserve"> or Trust</w:t>
      </w:r>
      <w:r w:rsidR="009A5FAA">
        <w:rPr>
          <w:rFonts w:asciiTheme="minorHAnsi" w:hAnsiTheme="minorHAnsi" w:cstheme="minorHAnsi"/>
          <w:sz w:val="22"/>
        </w:rPr>
        <w:t xml:space="preserve">; potentially working with other teachers to do this. </w:t>
      </w:r>
    </w:p>
    <w:p w14:paraId="7E75CE60" w14:textId="77777777" w:rsidR="00B45839" w:rsidRPr="003E37AE" w:rsidRDefault="00B45839" w:rsidP="00CE488F">
      <w:pPr>
        <w:jc w:val="both"/>
        <w:rPr>
          <w:rFonts w:asciiTheme="minorHAnsi" w:hAnsiTheme="minorHAnsi" w:cstheme="minorHAnsi"/>
          <w:sz w:val="22"/>
        </w:rPr>
      </w:pPr>
    </w:p>
    <w:p w14:paraId="087B26CC" w14:textId="6D9D8D7D" w:rsidR="00B45839" w:rsidRDefault="00B45839" w:rsidP="00CE488F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</w:rPr>
      </w:pPr>
      <w:r w:rsidRPr="003E37AE">
        <w:rPr>
          <w:rFonts w:asciiTheme="minorHAnsi" w:hAnsiTheme="minorHAnsi" w:cstheme="minorHAnsi"/>
          <w:bCs/>
          <w:sz w:val="22"/>
        </w:rPr>
        <w:t xml:space="preserve">Participate </w:t>
      </w:r>
      <w:r>
        <w:rPr>
          <w:rFonts w:asciiTheme="minorHAnsi" w:hAnsiTheme="minorHAnsi" w:cstheme="minorHAnsi"/>
          <w:bCs/>
          <w:sz w:val="22"/>
        </w:rPr>
        <w:t xml:space="preserve">and organise (where necessary) </w:t>
      </w:r>
      <w:r w:rsidRPr="003E37AE">
        <w:rPr>
          <w:rFonts w:asciiTheme="minorHAnsi" w:hAnsiTheme="minorHAnsi" w:cstheme="minorHAnsi"/>
          <w:bCs/>
          <w:sz w:val="22"/>
        </w:rPr>
        <w:t>relevant meetings/professional development opportunities at the school, which relate to the learners, curriculum or organisation of the school including pastoral arrangements and assemblies</w:t>
      </w:r>
      <w:r>
        <w:rPr>
          <w:rFonts w:asciiTheme="minorHAnsi" w:hAnsiTheme="minorHAnsi" w:cstheme="minorHAnsi"/>
          <w:bCs/>
          <w:sz w:val="22"/>
        </w:rPr>
        <w:t xml:space="preserve">. </w:t>
      </w:r>
    </w:p>
    <w:p w14:paraId="3C5D2945" w14:textId="77777777" w:rsidR="00B45839" w:rsidRDefault="00B45839" w:rsidP="00CE488F">
      <w:pPr>
        <w:pStyle w:val="ListParagraph"/>
        <w:jc w:val="both"/>
        <w:rPr>
          <w:rFonts w:asciiTheme="minorHAnsi" w:hAnsiTheme="minorHAnsi" w:cstheme="minorHAnsi"/>
          <w:bCs/>
          <w:sz w:val="22"/>
        </w:rPr>
      </w:pPr>
    </w:p>
    <w:p w14:paraId="5049DAD6" w14:textId="49C505D9" w:rsidR="00B45839" w:rsidRPr="003E37AE" w:rsidRDefault="00B45839" w:rsidP="00CE488F">
      <w:pPr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Attend and take a constructive part in staff meetings, inset days and any other school arranged training sessions. </w:t>
      </w:r>
    </w:p>
    <w:p w14:paraId="7997E0AD" w14:textId="77777777" w:rsidR="009A5FAA" w:rsidRDefault="009A5FAA" w:rsidP="00CE488F">
      <w:pPr>
        <w:pStyle w:val="Text"/>
        <w:ind w:left="720"/>
        <w:jc w:val="both"/>
        <w:rPr>
          <w:rFonts w:asciiTheme="minorHAnsi" w:hAnsiTheme="minorHAnsi" w:cstheme="minorHAnsi"/>
          <w:lang w:val="en-GB"/>
        </w:rPr>
      </w:pPr>
    </w:p>
    <w:p w14:paraId="498A3F8D" w14:textId="100D7739" w:rsidR="00DB3F30" w:rsidRDefault="00DB3F30" w:rsidP="00CE488F">
      <w:pPr>
        <w:pStyle w:val="Text"/>
        <w:jc w:val="both"/>
        <w:rPr>
          <w:rFonts w:asciiTheme="minorHAnsi" w:hAnsiTheme="minorHAnsi" w:cstheme="minorHAnsi"/>
          <w:b/>
          <w:bCs/>
          <w:lang w:val="en-GB"/>
        </w:rPr>
      </w:pPr>
      <w:r w:rsidRPr="00DB3F30">
        <w:rPr>
          <w:rFonts w:asciiTheme="minorHAnsi" w:hAnsiTheme="minorHAnsi" w:cstheme="minorHAnsi"/>
          <w:b/>
          <w:bCs/>
          <w:lang w:val="en-GB"/>
        </w:rPr>
        <w:t xml:space="preserve">Health, </w:t>
      </w:r>
      <w:r w:rsidR="005E6EC1" w:rsidRPr="00DB3F30">
        <w:rPr>
          <w:rFonts w:asciiTheme="minorHAnsi" w:hAnsiTheme="minorHAnsi" w:cstheme="minorHAnsi"/>
          <w:b/>
          <w:bCs/>
          <w:lang w:val="en-GB"/>
        </w:rPr>
        <w:t>safety,</w:t>
      </w:r>
      <w:r w:rsidRPr="00DB3F30">
        <w:rPr>
          <w:rFonts w:asciiTheme="minorHAnsi" w:hAnsiTheme="minorHAnsi" w:cstheme="minorHAnsi"/>
          <w:b/>
          <w:bCs/>
          <w:lang w:val="en-GB"/>
        </w:rPr>
        <w:t xml:space="preserve"> and discipline</w:t>
      </w:r>
    </w:p>
    <w:p w14:paraId="76545788" w14:textId="0F7B0581" w:rsidR="00DB3F30" w:rsidRPr="00DB3F30" w:rsidRDefault="00DB3F30" w:rsidP="00CE488F">
      <w:pPr>
        <w:pStyle w:val="Text"/>
        <w:numPr>
          <w:ilvl w:val="0"/>
          <w:numId w:val="27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Promote the safety and wellbeing of pupils</w:t>
      </w:r>
      <w:r w:rsidR="00B45839">
        <w:rPr>
          <w:rFonts w:asciiTheme="minorHAnsi" w:hAnsiTheme="minorHAnsi" w:cstheme="minorHAnsi"/>
          <w:lang w:val="en-GB"/>
        </w:rPr>
        <w:t>.</w:t>
      </w:r>
    </w:p>
    <w:p w14:paraId="1CAF0454" w14:textId="62D9B054" w:rsidR="00DB3F30" w:rsidRDefault="00DB3F30" w:rsidP="00CE488F">
      <w:pPr>
        <w:pStyle w:val="Text"/>
        <w:numPr>
          <w:ilvl w:val="0"/>
          <w:numId w:val="27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Maintain good order and discipline among pupils, managing behaviour effectively to ensure a good and safe learning environment</w:t>
      </w:r>
      <w:r w:rsidR="00B45839">
        <w:rPr>
          <w:rFonts w:asciiTheme="minorHAnsi" w:hAnsiTheme="minorHAnsi" w:cstheme="minorHAnsi"/>
          <w:lang w:val="en-GB"/>
        </w:rPr>
        <w:t>.</w:t>
      </w:r>
    </w:p>
    <w:p w14:paraId="6E6B7D8F" w14:textId="6FA76310" w:rsidR="00B45839" w:rsidRPr="00FD7D26" w:rsidRDefault="00B45839" w:rsidP="00CE488F">
      <w:pPr>
        <w:numPr>
          <w:ilvl w:val="0"/>
          <w:numId w:val="27"/>
        </w:numPr>
        <w:jc w:val="both"/>
        <w:rPr>
          <w:rFonts w:asciiTheme="minorHAnsi" w:hAnsiTheme="minorHAnsi" w:cstheme="minorHAnsi"/>
          <w:i/>
          <w:iCs/>
        </w:rPr>
      </w:pPr>
      <w:r w:rsidRPr="003E37AE">
        <w:rPr>
          <w:rFonts w:asciiTheme="minorHAnsi" w:hAnsiTheme="minorHAnsi" w:cstheme="minorHAnsi"/>
          <w:bCs/>
          <w:sz w:val="22"/>
        </w:rPr>
        <w:t>Be responsible for promoting and safeguarding the welfare of children and young people within the school, raising any concerns following school protocol/procedures</w:t>
      </w:r>
      <w:r>
        <w:rPr>
          <w:rFonts w:asciiTheme="minorHAnsi" w:hAnsiTheme="minorHAnsi" w:cstheme="minorHAnsi"/>
          <w:bCs/>
          <w:sz w:val="22"/>
        </w:rPr>
        <w:t>.</w:t>
      </w:r>
    </w:p>
    <w:p w14:paraId="03905899" w14:textId="53A39BC1" w:rsidR="00FD7D26" w:rsidRDefault="00FD7D26" w:rsidP="00CE488F">
      <w:pPr>
        <w:jc w:val="both"/>
        <w:rPr>
          <w:rFonts w:asciiTheme="minorHAnsi" w:hAnsiTheme="minorHAnsi" w:cstheme="minorHAnsi"/>
          <w:bCs/>
          <w:sz w:val="22"/>
        </w:rPr>
      </w:pPr>
    </w:p>
    <w:p w14:paraId="77450CFF" w14:textId="77777777" w:rsidR="00FD7D26" w:rsidRPr="00FD7D26" w:rsidRDefault="00FD7D26" w:rsidP="00CE488F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7D26">
        <w:rPr>
          <w:rFonts w:asciiTheme="minorHAnsi" w:hAnsiTheme="minorHAnsi" w:cstheme="minorHAnsi"/>
          <w:sz w:val="22"/>
        </w:rPr>
        <w:t xml:space="preserve">Act within, the statutory frameworks, which set out the professional duties and responsibilities and in line with the duties outlined below. </w:t>
      </w:r>
      <w:r w:rsidRPr="00FD7D26">
        <w:rPr>
          <w:rFonts w:asciiTheme="minorHAnsi" w:hAnsiTheme="minorHAnsi" w:cstheme="minorHAnsi"/>
          <w:sz w:val="22"/>
          <w:szCs w:val="16"/>
          <w:lang w:val="en-US"/>
        </w:rPr>
        <w:t>Take responsibility for promoting and safeguarding the welfare of children and young people within the school.</w:t>
      </w:r>
    </w:p>
    <w:p w14:paraId="2F107E89" w14:textId="77777777" w:rsidR="00FD7D26" w:rsidRDefault="00FD7D26" w:rsidP="00CE488F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469B2177" w14:textId="4771E402" w:rsidR="00FD7D26" w:rsidRPr="00FD7D26" w:rsidRDefault="00FD7D26" w:rsidP="00CE488F">
      <w:pPr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7D26">
        <w:rPr>
          <w:rFonts w:asciiTheme="minorHAnsi" w:hAnsiTheme="minorHAnsi" w:cstheme="minorHAnsi"/>
          <w:sz w:val="22"/>
          <w:szCs w:val="22"/>
        </w:rPr>
        <w:t xml:space="preserve">Escalate concerns in a timely fashion and through the correct tools as directed to you. </w:t>
      </w:r>
    </w:p>
    <w:p w14:paraId="14F2BEF9" w14:textId="77777777" w:rsidR="00DB3F30" w:rsidRPr="00B93E9E" w:rsidRDefault="00DB3F30" w:rsidP="00CE488F">
      <w:pPr>
        <w:pStyle w:val="Text"/>
        <w:ind w:left="720"/>
        <w:jc w:val="both"/>
        <w:rPr>
          <w:rFonts w:asciiTheme="minorHAnsi" w:hAnsiTheme="minorHAnsi" w:cstheme="minorHAnsi"/>
          <w:lang w:val="en-GB"/>
        </w:rPr>
      </w:pPr>
    </w:p>
    <w:p w14:paraId="52B3FD48" w14:textId="6ED11CA4" w:rsidR="00DB3F30" w:rsidRPr="00B93E9E" w:rsidRDefault="00DB3F30" w:rsidP="00CE488F">
      <w:pPr>
        <w:pStyle w:val="Text"/>
        <w:jc w:val="both"/>
        <w:rPr>
          <w:rFonts w:asciiTheme="minorHAnsi" w:hAnsiTheme="minorHAnsi" w:cstheme="minorHAnsi"/>
          <w:b/>
          <w:bCs/>
          <w:lang w:val="en-GB"/>
        </w:rPr>
      </w:pPr>
      <w:r w:rsidRPr="00B93E9E">
        <w:rPr>
          <w:rFonts w:asciiTheme="minorHAnsi" w:hAnsiTheme="minorHAnsi" w:cstheme="minorHAnsi"/>
          <w:b/>
          <w:bCs/>
          <w:lang w:val="en-GB"/>
        </w:rPr>
        <w:t>Professional development</w:t>
      </w:r>
    </w:p>
    <w:p w14:paraId="3A34BE8E" w14:textId="4386D61C" w:rsidR="00DB3F30" w:rsidRPr="00B93E9E" w:rsidRDefault="00DB3F30" w:rsidP="00CE488F">
      <w:pPr>
        <w:pStyle w:val="Text"/>
        <w:numPr>
          <w:ilvl w:val="0"/>
          <w:numId w:val="28"/>
        </w:numPr>
        <w:jc w:val="both"/>
        <w:rPr>
          <w:rFonts w:asciiTheme="minorHAnsi" w:hAnsiTheme="minorHAnsi" w:cstheme="minorHAnsi"/>
          <w:lang w:val="en-GB"/>
        </w:rPr>
      </w:pPr>
      <w:r w:rsidRPr="00B93E9E">
        <w:rPr>
          <w:rFonts w:asciiTheme="minorHAnsi" w:hAnsiTheme="minorHAnsi" w:cstheme="minorHAnsi"/>
          <w:lang w:val="en-GB"/>
        </w:rPr>
        <w:t>Take part in the school’s appraisal procedures</w:t>
      </w:r>
      <w:r w:rsidR="0079722E">
        <w:rPr>
          <w:rFonts w:asciiTheme="minorHAnsi" w:hAnsiTheme="minorHAnsi" w:cstheme="minorHAnsi"/>
          <w:lang w:val="en-GB"/>
        </w:rPr>
        <w:t>.</w:t>
      </w:r>
    </w:p>
    <w:p w14:paraId="147F3225" w14:textId="26D0CA3D" w:rsidR="00DB3F30" w:rsidRPr="00B93E9E" w:rsidRDefault="00DB3F30" w:rsidP="00CE488F">
      <w:pPr>
        <w:pStyle w:val="Text"/>
        <w:numPr>
          <w:ilvl w:val="0"/>
          <w:numId w:val="28"/>
        </w:numPr>
        <w:jc w:val="both"/>
        <w:rPr>
          <w:rFonts w:asciiTheme="minorHAnsi" w:hAnsiTheme="minorHAnsi" w:cstheme="minorHAnsi"/>
          <w:lang w:val="en-GB"/>
        </w:rPr>
      </w:pPr>
      <w:r w:rsidRPr="00B93E9E">
        <w:rPr>
          <w:rFonts w:asciiTheme="minorHAnsi" w:hAnsiTheme="minorHAnsi" w:cstheme="minorHAnsi"/>
          <w:lang w:val="en-GB"/>
        </w:rPr>
        <w:t xml:space="preserve">Take part in further training and development </w:t>
      </w:r>
      <w:r w:rsidR="005E6EC1" w:rsidRPr="00B93E9E">
        <w:rPr>
          <w:rFonts w:asciiTheme="minorHAnsi" w:hAnsiTheme="minorHAnsi" w:cstheme="minorHAnsi"/>
          <w:lang w:val="en-GB"/>
        </w:rPr>
        <w:t>to</w:t>
      </w:r>
      <w:r w:rsidRPr="00B93E9E">
        <w:rPr>
          <w:rFonts w:asciiTheme="minorHAnsi" w:hAnsiTheme="minorHAnsi" w:cstheme="minorHAnsi"/>
          <w:lang w:val="en-GB"/>
        </w:rPr>
        <w:t xml:space="preserve"> improve own teaching</w:t>
      </w:r>
      <w:r w:rsidR="0079722E">
        <w:rPr>
          <w:rFonts w:asciiTheme="minorHAnsi" w:hAnsiTheme="minorHAnsi" w:cstheme="minorHAnsi"/>
          <w:lang w:val="en-GB"/>
        </w:rPr>
        <w:t>.</w:t>
      </w:r>
    </w:p>
    <w:p w14:paraId="6EB35FC6" w14:textId="55EEEB0E" w:rsidR="00DB3F30" w:rsidRDefault="00DB3F30" w:rsidP="00CE488F">
      <w:pPr>
        <w:pStyle w:val="Text"/>
        <w:numPr>
          <w:ilvl w:val="0"/>
          <w:numId w:val="28"/>
        </w:numPr>
        <w:jc w:val="both"/>
        <w:rPr>
          <w:rFonts w:asciiTheme="minorHAnsi" w:hAnsiTheme="minorHAnsi" w:cstheme="minorHAnsi"/>
          <w:lang w:val="en-GB"/>
        </w:rPr>
      </w:pPr>
      <w:r w:rsidRPr="00B93E9E">
        <w:rPr>
          <w:rFonts w:asciiTheme="minorHAnsi" w:hAnsiTheme="minorHAnsi" w:cstheme="minorHAnsi"/>
          <w:lang w:val="en-GB"/>
        </w:rPr>
        <w:t>Where appropriate, take part in the appraisal and professional development of others</w:t>
      </w:r>
      <w:r w:rsidR="00B45839">
        <w:rPr>
          <w:rFonts w:asciiTheme="minorHAnsi" w:hAnsiTheme="minorHAnsi" w:cstheme="minorHAnsi"/>
          <w:lang w:val="en-GB"/>
        </w:rPr>
        <w:t>.</w:t>
      </w:r>
    </w:p>
    <w:p w14:paraId="5BA4FFFB" w14:textId="2B9EDDCB" w:rsidR="00B45839" w:rsidRPr="003E37AE" w:rsidRDefault="00B45839" w:rsidP="00CE488F">
      <w:pPr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2"/>
        </w:rPr>
      </w:pPr>
      <w:r w:rsidRPr="003E37AE">
        <w:rPr>
          <w:rFonts w:asciiTheme="minorHAnsi" w:hAnsiTheme="minorHAnsi" w:cstheme="minorHAnsi"/>
          <w:bCs/>
          <w:sz w:val="22"/>
        </w:rPr>
        <w:lastRenderedPageBreak/>
        <w:t>Regularly review the effectiveness of your teaching and assessment procedures and its impact on pupils’ progress, attainment</w:t>
      </w:r>
      <w:r>
        <w:rPr>
          <w:rFonts w:asciiTheme="minorHAnsi" w:hAnsiTheme="minorHAnsi" w:cstheme="minorHAnsi"/>
          <w:bCs/>
          <w:sz w:val="22"/>
        </w:rPr>
        <w:t>,</w:t>
      </w:r>
      <w:r w:rsidRPr="003E37AE">
        <w:rPr>
          <w:rFonts w:asciiTheme="minorHAnsi" w:hAnsiTheme="minorHAnsi" w:cstheme="minorHAnsi"/>
          <w:bCs/>
          <w:sz w:val="22"/>
        </w:rPr>
        <w:t xml:space="preserve"> and well</w:t>
      </w:r>
      <w:r>
        <w:rPr>
          <w:rFonts w:asciiTheme="minorHAnsi" w:hAnsiTheme="minorHAnsi" w:cstheme="minorHAnsi"/>
          <w:bCs/>
          <w:sz w:val="22"/>
        </w:rPr>
        <w:t>-</w:t>
      </w:r>
      <w:r w:rsidRPr="003E37AE">
        <w:rPr>
          <w:rFonts w:asciiTheme="minorHAnsi" w:hAnsiTheme="minorHAnsi" w:cstheme="minorHAnsi"/>
          <w:bCs/>
          <w:sz w:val="22"/>
        </w:rPr>
        <w:t xml:space="preserve">being, refining your approaches where necessary </w:t>
      </w:r>
      <w:r w:rsidRPr="003E37AE">
        <w:rPr>
          <w:rFonts w:asciiTheme="minorHAnsi" w:hAnsiTheme="minorHAnsi" w:cstheme="minorHAnsi"/>
          <w:sz w:val="22"/>
        </w:rPr>
        <w:t>responding to advice and feedback from colleagues</w:t>
      </w:r>
      <w:r>
        <w:rPr>
          <w:rFonts w:asciiTheme="minorHAnsi" w:hAnsiTheme="minorHAnsi" w:cstheme="minorHAnsi"/>
          <w:sz w:val="22"/>
        </w:rPr>
        <w:t>.</w:t>
      </w:r>
    </w:p>
    <w:p w14:paraId="49BC6615" w14:textId="77777777" w:rsidR="00B45839" w:rsidRPr="00B93E9E" w:rsidRDefault="00B45839" w:rsidP="00CE488F">
      <w:pPr>
        <w:pStyle w:val="Text"/>
        <w:ind w:left="360"/>
        <w:jc w:val="both"/>
        <w:rPr>
          <w:rFonts w:asciiTheme="minorHAnsi" w:hAnsiTheme="minorHAnsi" w:cstheme="minorHAnsi"/>
          <w:lang w:val="en-GB"/>
        </w:rPr>
      </w:pPr>
    </w:p>
    <w:p w14:paraId="31947ABF" w14:textId="6AD31BFB" w:rsidR="00DB3F30" w:rsidRPr="00DB3F30" w:rsidRDefault="00DB3F30" w:rsidP="00CE488F">
      <w:pPr>
        <w:pStyle w:val="Text"/>
        <w:jc w:val="both"/>
        <w:rPr>
          <w:rFonts w:asciiTheme="minorHAnsi" w:hAnsiTheme="minorHAnsi" w:cstheme="minorHAnsi"/>
          <w:b/>
          <w:bCs/>
          <w:lang w:val="en-GB"/>
        </w:rPr>
      </w:pPr>
      <w:r w:rsidRPr="00DB3F30">
        <w:rPr>
          <w:rFonts w:asciiTheme="minorHAnsi" w:hAnsiTheme="minorHAnsi" w:cstheme="minorHAnsi"/>
          <w:b/>
          <w:bCs/>
          <w:lang w:val="en-GB"/>
        </w:rPr>
        <w:t>Communication</w:t>
      </w:r>
    </w:p>
    <w:p w14:paraId="454BA6C3" w14:textId="184DD6BC" w:rsidR="00DB3F30" w:rsidRDefault="00DB3F30" w:rsidP="00CE488F">
      <w:pPr>
        <w:pStyle w:val="Text"/>
        <w:numPr>
          <w:ilvl w:val="0"/>
          <w:numId w:val="29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Communicate effectively with pupils, parents and carers</w:t>
      </w:r>
      <w:r w:rsidR="00FD7D26">
        <w:rPr>
          <w:rFonts w:asciiTheme="minorHAnsi" w:hAnsiTheme="minorHAnsi" w:cstheme="minorHAnsi"/>
          <w:lang w:val="en-GB"/>
        </w:rPr>
        <w:t xml:space="preserve"> and other professional bodies as required whilst maintaining confidentiality. </w:t>
      </w:r>
    </w:p>
    <w:p w14:paraId="7D33B885" w14:textId="0B5C31D5" w:rsidR="00365730" w:rsidRDefault="00365730" w:rsidP="00CE488F">
      <w:pPr>
        <w:pStyle w:val="Text"/>
        <w:numPr>
          <w:ilvl w:val="0"/>
          <w:numId w:val="29"/>
        </w:num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Use IT systems efficiently and effectively to communicate and collaborate.</w:t>
      </w:r>
    </w:p>
    <w:p w14:paraId="6AF05DB1" w14:textId="6F0B1283" w:rsidR="00365730" w:rsidRDefault="00365730" w:rsidP="00CE488F">
      <w:pPr>
        <w:pStyle w:val="Text"/>
        <w:numPr>
          <w:ilvl w:val="0"/>
          <w:numId w:val="29"/>
        </w:num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Respond quickly to emails and messages.</w:t>
      </w:r>
    </w:p>
    <w:p w14:paraId="4CCBFF5B" w14:textId="77777777" w:rsidR="00FD7D26" w:rsidRDefault="00FD7D26" w:rsidP="00CE488F">
      <w:pPr>
        <w:pStyle w:val="Text"/>
        <w:jc w:val="both"/>
        <w:rPr>
          <w:rFonts w:asciiTheme="minorHAnsi" w:hAnsiTheme="minorHAnsi" w:cstheme="minorHAnsi"/>
          <w:b/>
          <w:lang w:val="en-GB"/>
        </w:rPr>
      </w:pPr>
    </w:p>
    <w:p w14:paraId="00611306" w14:textId="797D08EA" w:rsidR="00DB3F30" w:rsidRPr="00DB3F30" w:rsidRDefault="00DB3F30" w:rsidP="00CE488F">
      <w:pPr>
        <w:pStyle w:val="Text"/>
        <w:jc w:val="both"/>
        <w:rPr>
          <w:rFonts w:asciiTheme="minorHAnsi" w:hAnsiTheme="minorHAnsi" w:cstheme="minorHAnsi"/>
          <w:b/>
          <w:lang w:val="en-GB"/>
        </w:rPr>
      </w:pPr>
      <w:r w:rsidRPr="00DB3F30">
        <w:rPr>
          <w:rFonts w:asciiTheme="minorHAnsi" w:hAnsiTheme="minorHAnsi" w:cstheme="minorHAnsi"/>
          <w:b/>
          <w:lang w:val="en-GB"/>
        </w:rPr>
        <w:t>Working with colleagues and other relevant professionals</w:t>
      </w:r>
    </w:p>
    <w:p w14:paraId="2723780A" w14:textId="307F6F28" w:rsidR="00DB3F30" w:rsidRPr="00DB3F30" w:rsidRDefault="00DB3F30" w:rsidP="00CE488F">
      <w:pPr>
        <w:pStyle w:val="Text"/>
        <w:numPr>
          <w:ilvl w:val="0"/>
          <w:numId w:val="29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Collaborate and work with colleagues and other relevant professionals within and beyond the school</w:t>
      </w:r>
      <w:r w:rsidR="00FD7D26">
        <w:rPr>
          <w:rFonts w:asciiTheme="minorHAnsi" w:hAnsiTheme="minorHAnsi" w:cstheme="minorHAnsi"/>
          <w:lang w:val="en-GB"/>
        </w:rPr>
        <w:t>.</w:t>
      </w:r>
    </w:p>
    <w:p w14:paraId="16C0ED94" w14:textId="16D2286C" w:rsidR="00DB3F30" w:rsidRDefault="00DB3F30" w:rsidP="00CE488F">
      <w:pPr>
        <w:pStyle w:val="Text"/>
        <w:numPr>
          <w:ilvl w:val="0"/>
          <w:numId w:val="29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Develop effective professional relationships with colleagues</w:t>
      </w:r>
      <w:r w:rsidR="00FD7D26">
        <w:rPr>
          <w:rFonts w:asciiTheme="minorHAnsi" w:hAnsiTheme="minorHAnsi" w:cstheme="minorHAnsi"/>
          <w:lang w:val="en-GB"/>
        </w:rPr>
        <w:t>.</w:t>
      </w:r>
    </w:p>
    <w:p w14:paraId="17658264" w14:textId="72C43AA0" w:rsidR="00365730" w:rsidRDefault="00365730" w:rsidP="00CE488F">
      <w:pPr>
        <w:pStyle w:val="Text"/>
        <w:numPr>
          <w:ilvl w:val="0"/>
          <w:numId w:val="29"/>
        </w:num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Plan and teach together with colleagues in your phase teams. </w:t>
      </w:r>
    </w:p>
    <w:p w14:paraId="328B767B" w14:textId="77777777" w:rsidR="00FD7D26" w:rsidRPr="00DB3F30" w:rsidRDefault="00FD7D26" w:rsidP="00CE488F">
      <w:pPr>
        <w:pStyle w:val="Text"/>
        <w:ind w:left="720"/>
        <w:jc w:val="both"/>
        <w:rPr>
          <w:rFonts w:asciiTheme="minorHAnsi" w:hAnsiTheme="minorHAnsi" w:cstheme="minorHAnsi"/>
          <w:lang w:val="en-GB"/>
        </w:rPr>
      </w:pPr>
    </w:p>
    <w:p w14:paraId="40A29B6E" w14:textId="77777777" w:rsidR="00DB3F30" w:rsidRPr="00DB3F30" w:rsidRDefault="00DB3F30" w:rsidP="00CE488F">
      <w:pPr>
        <w:pStyle w:val="Text"/>
        <w:jc w:val="both"/>
        <w:rPr>
          <w:rFonts w:asciiTheme="minorHAnsi" w:hAnsiTheme="minorHAnsi" w:cstheme="minorHAnsi"/>
          <w:b/>
          <w:lang w:val="en-GB"/>
        </w:rPr>
      </w:pPr>
      <w:r w:rsidRPr="00DB3F30">
        <w:rPr>
          <w:rFonts w:asciiTheme="minorHAnsi" w:hAnsiTheme="minorHAnsi" w:cstheme="minorHAnsi"/>
          <w:b/>
          <w:lang w:val="en-GB"/>
        </w:rPr>
        <w:t>Personal and professional conduct</w:t>
      </w:r>
    </w:p>
    <w:p w14:paraId="3931A03B" w14:textId="2B4D1990" w:rsidR="00DB3F30" w:rsidRPr="00DB3F30" w:rsidRDefault="00DB3F30" w:rsidP="00CE488F">
      <w:pPr>
        <w:pStyle w:val="Text"/>
        <w:numPr>
          <w:ilvl w:val="0"/>
          <w:numId w:val="31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Uphold public trust in the profession and maintain high standards of ethics and behaviour, within and outside school</w:t>
      </w:r>
      <w:r w:rsidR="00FD7D26">
        <w:rPr>
          <w:rFonts w:asciiTheme="minorHAnsi" w:hAnsiTheme="minorHAnsi" w:cstheme="minorHAnsi"/>
          <w:lang w:val="en-GB"/>
        </w:rPr>
        <w:t>.</w:t>
      </w:r>
    </w:p>
    <w:p w14:paraId="3FDCC609" w14:textId="0D9B5375" w:rsidR="00DB3F30" w:rsidRPr="00DB3F30" w:rsidRDefault="00DB3F30" w:rsidP="00CE488F">
      <w:pPr>
        <w:pStyle w:val="Text"/>
        <w:numPr>
          <w:ilvl w:val="0"/>
          <w:numId w:val="31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 xml:space="preserve">Have proper and professional regard for the ethos, </w:t>
      </w:r>
      <w:r w:rsidR="005E6EC1" w:rsidRPr="00DB3F30">
        <w:rPr>
          <w:rFonts w:asciiTheme="minorHAnsi" w:hAnsiTheme="minorHAnsi" w:cstheme="minorHAnsi"/>
          <w:lang w:val="en-GB"/>
        </w:rPr>
        <w:t>policies,</w:t>
      </w:r>
      <w:r w:rsidRPr="00DB3F30">
        <w:rPr>
          <w:rFonts w:asciiTheme="minorHAnsi" w:hAnsiTheme="minorHAnsi" w:cstheme="minorHAnsi"/>
          <w:lang w:val="en-GB"/>
        </w:rPr>
        <w:t xml:space="preserve"> and practices of the school, and maintain high standards of attendance and punctuality</w:t>
      </w:r>
      <w:r w:rsidR="00FD7D26">
        <w:rPr>
          <w:rFonts w:asciiTheme="minorHAnsi" w:hAnsiTheme="minorHAnsi" w:cstheme="minorHAnsi"/>
          <w:lang w:val="en-GB"/>
        </w:rPr>
        <w:t>.</w:t>
      </w:r>
    </w:p>
    <w:p w14:paraId="1EDA5C39" w14:textId="42A77924" w:rsidR="00FD7D26" w:rsidRPr="00FD7D26" w:rsidRDefault="00DB3F30" w:rsidP="00CE488F">
      <w:pPr>
        <w:pStyle w:val="Text"/>
        <w:numPr>
          <w:ilvl w:val="0"/>
          <w:numId w:val="32"/>
        </w:numPr>
        <w:jc w:val="both"/>
        <w:rPr>
          <w:rFonts w:asciiTheme="minorHAnsi" w:hAnsiTheme="minorHAnsi" w:cstheme="minorHAnsi"/>
          <w:b/>
          <w:lang w:val="en-GB"/>
        </w:rPr>
      </w:pPr>
      <w:r w:rsidRPr="00DB3F30">
        <w:rPr>
          <w:rFonts w:asciiTheme="minorHAnsi" w:hAnsiTheme="minorHAnsi" w:cstheme="minorHAnsi"/>
          <w:lang w:val="en-GB"/>
        </w:rPr>
        <w:t>Understand and act within the statutory frameworks setting out their professional duties and responsibilities</w:t>
      </w:r>
      <w:r w:rsidR="00FD7D26">
        <w:rPr>
          <w:rFonts w:asciiTheme="minorHAnsi" w:hAnsiTheme="minorHAnsi" w:cstheme="minorHAnsi"/>
          <w:lang w:val="en-GB"/>
        </w:rPr>
        <w:t>.</w:t>
      </w:r>
    </w:p>
    <w:p w14:paraId="2DDF2143" w14:textId="77777777" w:rsidR="00FD7D26" w:rsidRPr="00FD7D26" w:rsidRDefault="00FD7D26" w:rsidP="00CE488F">
      <w:pPr>
        <w:pStyle w:val="Text"/>
        <w:ind w:left="720"/>
        <w:jc w:val="both"/>
        <w:rPr>
          <w:rFonts w:asciiTheme="minorHAnsi" w:hAnsiTheme="minorHAnsi" w:cstheme="minorHAnsi"/>
          <w:b/>
          <w:lang w:val="en-GB"/>
        </w:rPr>
      </w:pPr>
    </w:p>
    <w:p w14:paraId="15502180" w14:textId="7978802E" w:rsidR="00DB3F30" w:rsidRPr="00DB3F30" w:rsidRDefault="00DB3F30" w:rsidP="00CE488F">
      <w:pPr>
        <w:pStyle w:val="Text"/>
        <w:jc w:val="both"/>
        <w:rPr>
          <w:rFonts w:asciiTheme="minorHAnsi" w:hAnsiTheme="minorHAnsi" w:cstheme="minorHAnsi"/>
          <w:b/>
          <w:lang w:val="en-GB"/>
        </w:rPr>
      </w:pPr>
      <w:r w:rsidRPr="00DB3F30">
        <w:rPr>
          <w:rFonts w:asciiTheme="minorHAnsi" w:hAnsiTheme="minorHAnsi" w:cstheme="minorHAnsi"/>
          <w:b/>
          <w:lang w:val="en-GB"/>
        </w:rPr>
        <w:t xml:space="preserve">Management of staff and resources </w:t>
      </w:r>
    </w:p>
    <w:p w14:paraId="3E21E6EB" w14:textId="5905DADD" w:rsidR="00DB3F30" w:rsidRPr="00DB3F30" w:rsidRDefault="00DB3F30" w:rsidP="00CE488F">
      <w:pPr>
        <w:pStyle w:val="Text"/>
        <w:numPr>
          <w:ilvl w:val="0"/>
          <w:numId w:val="33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Direct and supervise support staff assigned to them, and where appropriate, other teachers</w:t>
      </w:r>
      <w:r w:rsidR="009A5FAA">
        <w:rPr>
          <w:rFonts w:asciiTheme="minorHAnsi" w:hAnsiTheme="minorHAnsi" w:cstheme="minorHAnsi"/>
          <w:lang w:val="en-GB"/>
        </w:rPr>
        <w:t>.</w:t>
      </w:r>
    </w:p>
    <w:p w14:paraId="35A4A0C9" w14:textId="368372B1" w:rsidR="00DB3F30" w:rsidRPr="00DB3F30" w:rsidRDefault="00DB3F30" w:rsidP="00CE488F">
      <w:pPr>
        <w:pStyle w:val="Text"/>
        <w:numPr>
          <w:ilvl w:val="0"/>
          <w:numId w:val="33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Contribute to the recruitment and professional development of other teachers and support staff</w:t>
      </w:r>
      <w:r w:rsidR="009A5FAA">
        <w:rPr>
          <w:rFonts w:asciiTheme="minorHAnsi" w:hAnsiTheme="minorHAnsi" w:cstheme="minorHAnsi"/>
          <w:lang w:val="en-GB"/>
        </w:rPr>
        <w:t xml:space="preserve"> where appropriate. </w:t>
      </w:r>
    </w:p>
    <w:p w14:paraId="06B623BD" w14:textId="05846798" w:rsidR="00FD7D26" w:rsidRDefault="00DB3F30" w:rsidP="00CE488F">
      <w:pPr>
        <w:pStyle w:val="Text"/>
        <w:numPr>
          <w:ilvl w:val="0"/>
          <w:numId w:val="33"/>
        </w:numPr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 xml:space="preserve">Deploy resources delegated to </w:t>
      </w:r>
      <w:r w:rsidR="009A5FAA">
        <w:rPr>
          <w:rFonts w:asciiTheme="minorHAnsi" w:hAnsiTheme="minorHAnsi" w:cstheme="minorHAnsi"/>
          <w:lang w:val="en-GB"/>
        </w:rPr>
        <w:t>you</w:t>
      </w:r>
      <w:r w:rsidR="00FD7D26">
        <w:rPr>
          <w:rFonts w:asciiTheme="minorHAnsi" w:hAnsiTheme="minorHAnsi" w:cstheme="minorHAnsi"/>
          <w:lang w:val="en-GB"/>
        </w:rPr>
        <w:t xml:space="preserve"> taking care to ensure these are maintained to a high standard </w:t>
      </w:r>
      <w:r w:rsidR="0079722E">
        <w:rPr>
          <w:rFonts w:asciiTheme="minorHAnsi" w:hAnsiTheme="minorHAnsi" w:cstheme="minorHAnsi"/>
          <w:lang w:val="en-GB"/>
        </w:rPr>
        <w:t xml:space="preserve">and looked after responsibly. </w:t>
      </w:r>
    </w:p>
    <w:p w14:paraId="07B90994" w14:textId="486285DC" w:rsidR="00DB3F30" w:rsidRPr="00DB3F30" w:rsidRDefault="009A5FAA" w:rsidP="00CE488F">
      <w:pPr>
        <w:pStyle w:val="Text"/>
        <w:ind w:left="7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</w:p>
    <w:p w14:paraId="44BAAE88" w14:textId="77777777" w:rsidR="00DB3F30" w:rsidRPr="00DB3F30" w:rsidRDefault="00DB3F30" w:rsidP="00CE488F">
      <w:pPr>
        <w:pStyle w:val="Sub-heading"/>
        <w:jc w:val="both"/>
        <w:rPr>
          <w:rFonts w:asciiTheme="minorHAnsi" w:hAnsiTheme="minorHAnsi" w:cstheme="minorHAnsi"/>
          <w:lang w:val="en-GB"/>
        </w:rPr>
      </w:pPr>
      <w:r w:rsidRPr="00DB3F30">
        <w:rPr>
          <w:rFonts w:asciiTheme="minorHAnsi" w:hAnsiTheme="minorHAnsi" w:cstheme="minorHAnsi"/>
          <w:lang w:val="en-GB"/>
        </w:rPr>
        <w:t>Other areas of responsibility</w:t>
      </w:r>
    </w:p>
    <w:p w14:paraId="48C67F08" w14:textId="71F20859" w:rsidR="00DB3F30" w:rsidRDefault="00B45839" w:rsidP="00CE488F">
      <w:pPr>
        <w:pStyle w:val="ColorfulList-Accent11"/>
      </w:pPr>
      <w:r w:rsidRPr="00B45839">
        <w:t xml:space="preserve">Register the attendance of and supervise learners, before, during or after school sessions as appropriate. </w:t>
      </w:r>
    </w:p>
    <w:p w14:paraId="6D372A4D" w14:textId="492025F8" w:rsidR="00B45839" w:rsidRDefault="00B45839" w:rsidP="00CE488F">
      <w:pPr>
        <w:pStyle w:val="ColorfulList-Accent11"/>
      </w:pPr>
      <w:r w:rsidRPr="00DE5237">
        <w:t xml:space="preserve">To demonstrate a commitment to the full life of the school and to work with all members of staff to ensure the success of whole school initiatives and assemblies, </w:t>
      </w:r>
      <w:r>
        <w:t>f</w:t>
      </w:r>
      <w:r w:rsidRPr="00DE5237">
        <w:t>ayres &amp; fund raising, open evenings and other activities as they occur in school</w:t>
      </w:r>
      <w:r w:rsidR="00CE488F">
        <w:t>.</w:t>
      </w:r>
    </w:p>
    <w:p w14:paraId="08D2E12E" w14:textId="1D15642D" w:rsidR="00FD7D26" w:rsidRDefault="00FD7D26" w:rsidP="00CE488F">
      <w:pPr>
        <w:pStyle w:val="ColorfulList-Accent11"/>
        <w:numPr>
          <w:ilvl w:val="0"/>
          <w:numId w:val="0"/>
        </w:numPr>
        <w:ind w:left="644" w:hanging="360"/>
      </w:pPr>
    </w:p>
    <w:p w14:paraId="4CE961D8" w14:textId="0B3DF681" w:rsidR="00FD7D26" w:rsidRDefault="00FD7D26" w:rsidP="00CE488F">
      <w:pPr>
        <w:pStyle w:val="1bodycopy10pt"/>
        <w:jc w:val="both"/>
        <w:rPr>
          <w:rFonts w:asciiTheme="minorHAnsi" w:hAnsiTheme="minorHAnsi" w:cstheme="minorHAnsi"/>
        </w:rPr>
      </w:pPr>
      <w:r w:rsidRPr="00DB3F30">
        <w:rPr>
          <w:rFonts w:asciiTheme="minorHAnsi" w:hAnsiTheme="minorHAnsi" w:cstheme="minorHAnsi"/>
        </w:rPr>
        <w:t>Please note that this</w:t>
      </w:r>
      <w:r>
        <w:rPr>
          <w:rFonts w:asciiTheme="minorHAnsi" w:hAnsiTheme="minorHAnsi" w:cstheme="minorHAnsi"/>
        </w:rPr>
        <w:t xml:space="preserve"> job description</w:t>
      </w:r>
      <w:r w:rsidRPr="00DB3F30">
        <w:rPr>
          <w:rFonts w:asciiTheme="minorHAnsi" w:hAnsiTheme="minorHAnsi" w:cstheme="minorHAnsi"/>
        </w:rPr>
        <w:t xml:space="preserve"> is illustrative of the general nature and level of responsibility of the work to be undertaken, commensurate with the grade. It is not a comprehensive list of all tasks that the postholder will carry out. </w:t>
      </w:r>
      <w:r>
        <w:rPr>
          <w:rFonts w:asciiTheme="minorHAnsi" w:hAnsiTheme="minorHAnsi" w:cstheme="minorHAnsi"/>
        </w:rPr>
        <w:t>The postholder may be required to do other duties appropriate to the level of the role, as directed by the Headteacher or</w:t>
      </w:r>
      <w:r w:rsidR="0079722E">
        <w:rPr>
          <w:rFonts w:asciiTheme="minorHAnsi" w:hAnsiTheme="minorHAnsi" w:cstheme="minorHAnsi"/>
        </w:rPr>
        <w:t xml:space="preserve"> your</w:t>
      </w:r>
      <w:r>
        <w:rPr>
          <w:rFonts w:asciiTheme="minorHAnsi" w:hAnsiTheme="minorHAnsi" w:cstheme="minorHAnsi"/>
        </w:rPr>
        <w:t xml:space="preserve"> line manager. </w:t>
      </w:r>
    </w:p>
    <w:p w14:paraId="387F0C1C" w14:textId="77777777" w:rsidR="001E0268" w:rsidRDefault="001E0268" w:rsidP="00CE488F">
      <w:pPr>
        <w:pStyle w:val="Heading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</w:p>
    <w:p w14:paraId="37978E5E" w14:textId="6FA371FD" w:rsidR="00D90255" w:rsidRDefault="00D90255" w:rsidP="00CE488F">
      <w:pPr>
        <w:pStyle w:val="1bodycopy10pt"/>
        <w:jc w:val="both"/>
        <w:rPr>
          <w:rFonts w:asciiTheme="minorHAnsi" w:hAnsiTheme="minorHAnsi" w:cstheme="minorHAnsi"/>
          <w:szCs w:val="22"/>
        </w:rPr>
      </w:pPr>
      <w:r w:rsidRPr="001E0268">
        <w:rPr>
          <w:rFonts w:asciiTheme="minorHAnsi" w:hAnsiTheme="minorHAnsi" w:cstheme="minorHAnsi"/>
          <w:szCs w:val="22"/>
        </w:rPr>
        <w:t xml:space="preserve">The post requires you to teach students in the age range </w:t>
      </w:r>
      <w:r>
        <w:rPr>
          <w:rFonts w:asciiTheme="minorHAnsi" w:hAnsiTheme="minorHAnsi" w:cstheme="minorHAnsi"/>
          <w:szCs w:val="22"/>
        </w:rPr>
        <w:t>2</w:t>
      </w:r>
      <w:r w:rsidRPr="001E0268">
        <w:rPr>
          <w:rFonts w:asciiTheme="minorHAnsi" w:hAnsiTheme="minorHAnsi" w:cstheme="minorHAnsi"/>
          <w:szCs w:val="22"/>
        </w:rPr>
        <w:t xml:space="preserve"> to 11 years as consistent with the ages of students attending this Academy </w:t>
      </w:r>
      <w:r>
        <w:rPr>
          <w:rFonts w:asciiTheme="minorHAnsi" w:hAnsiTheme="minorHAnsi" w:cstheme="minorHAnsi"/>
          <w:szCs w:val="22"/>
        </w:rPr>
        <w:t>Trust</w:t>
      </w:r>
      <w:r w:rsidRPr="001E0268">
        <w:rPr>
          <w:rFonts w:asciiTheme="minorHAnsi" w:hAnsiTheme="minorHAnsi" w:cstheme="minorHAnsi"/>
          <w:szCs w:val="22"/>
        </w:rPr>
        <w:t>. Thi</w:t>
      </w:r>
      <w:r>
        <w:rPr>
          <w:rFonts w:asciiTheme="minorHAnsi" w:hAnsiTheme="minorHAnsi" w:cstheme="minorHAnsi"/>
          <w:szCs w:val="22"/>
        </w:rPr>
        <w:t xml:space="preserve">s job description is not your contract of employment or any part of it. It has been prepared only for the purpose of school </w:t>
      </w:r>
      <w:proofErr w:type="spellStart"/>
      <w:r>
        <w:rPr>
          <w:rFonts w:asciiTheme="minorHAnsi" w:hAnsiTheme="minorHAnsi" w:cstheme="minorHAnsi"/>
          <w:szCs w:val="22"/>
        </w:rPr>
        <w:t>organisation</w:t>
      </w:r>
      <w:proofErr w:type="spellEnd"/>
      <w:r>
        <w:rPr>
          <w:rFonts w:asciiTheme="minorHAnsi" w:hAnsiTheme="minorHAnsi" w:cstheme="minorHAnsi"/>
          <w:szCs w:val="22"/>
        </w:rPr>
        <w:t xml:space="preserve"> and may change. </w:t>
      </w:r>
      <w:r w:rsidRPr="001E0268">
        <w:rPr>
          <w:rFonts w:asciiTheme="minorHAnsi" w:hAnsiTheme="minorHAnsi" w:cstheme="minorHAnsi"/>
          <w:szCs w:val="22"/>
        </w:rPr>
        <w:t>It may be amended at any time after consultation with you</w:t>
      </w:r>
      <w:r>
        <w:rPr>
          <w:rFonts w:asciiTheme="minorHAnsi" w:hAnsiTheme="minorHAnsi" w:cstheme="minorHAnsi"/>
          <w:szCs w:val="22"/>
        </w:rPr>
        <w:t xml:space="preserve">. </w:t>
      </w:r>
    </w:p>
    <w:p w14:paraId="6C58DE29" w14:textId="284FB06D" w:rsidR="005E6EC1" w:rsidRDefault="005E6EC1" w:rsidP="00D90255">
      <w:pPr>
        <w:pStyle w:val="1bodycopy10pt"/>
        <w:jc w:val="both"/>
        <w:rPr>
          <w:rFonts w:asciiTheme="minorHAnsi" w:hAnsiTheme="minorHAnsi" w:cstheme="minorHAnsi"/>
          <w:szCs w:val="22"/>
        </w:rPr>
      </w:pPr>
    </w:p>
    <w:p w14:paraId="62127D19" w14:textId="77777777" w:rsidR="005E6EC1" w:rsidRDefault="005E6EC1" w:rsidP="005E6EC1">
      <w:pPr>
        <w:pStyle w:val="Heading"/>
        <w:rPr>
          <w:lang w:val="en-GB"/>
        </w:rPr>
      </w:pPr>
      <w:r>
        <w:rPr>
          <w:lang w:val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47"/>
        <w:gridCol w:w="6461"/>
      </w:tblGrid>
      <w:tr w:rsidR="005E6EC1" w14:paraId="1EFC0B3C" w14:textId="77777777" w:rsidTr="0079722E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  <w:vAlign w:val="center"/>
            <w:hideMark/>
          </w:tcPr>
          <w:p w14:paraId="7A56060A" w14:textId="77777777" w:rsidR="005E6EC1" w:rsidRDefault="005E6EC1">
            <w:pPr>
              <w:pStyle w:val="TableHeading"/>
              <w:rPr>
                <w:lang w:val="en-GB"/>
              </w:rPr>
            </w:pPr>
            <w:r>
              <w:rPr>
                <w:lang w:val="en-GB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868" w:themeFill="accent5" w:themeFillShade="80"/>
            <w:vAlign w:val="center"/>
            <w:hideMark/>
          </w:tcPr>
          <w:p w14:paraId="5132A54B" w14:textId="77777777" w:rsidR="005E6EC1" w:rsidRDefault="005E6EC1">
            <w:pPr>
              <w:pStyle w:val="TableHeading"/>
              <w:rPr>
                <w:lang w:val="en-GB"/>
              </w:rPr>
            </w:pPr>
            <w:r>
              <w:rPr>
                <w:lang w:val="en-GB"/>
              </w:rPr>
              <w:t>Qualities</w:t>
            </w:r>
          </w:p>
        </w:tc>
      </w:tr>
      <w:tr w:rsidR="005E6EC1" w14:paraId="65D738E1" w14:textId="77777777" w:rsidTr="005E6EC1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47C03B" w14:textId="77777777" w:rsidR="005E6EC1" w:rsidRDefault="005E6EC1">
            <w:pPr>
              <w:pStyle w:val="Text"/>
              <w:rPr>
                <w:sz w:val="20"/>
                <w:szCs w:val="20"/>
                <w:lang w:val="en-GB"/>
              </w:rPr>
            </w:pPr>
            <w:r>
              <w:rPr>
                <w:b/>
                <w:lang w:val="en-GB"/>
              </w:rPr>
              <w:t>Qualifications and 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A6838E" w14:textId="45D33189" w:rsidR="005E6EC1" w:rsidRDefault="005E6EC1" w:rsidP="005E6EC1">
            <w:pPr>
              <w:pStyle w:val="ColorfulList-Accent11"/>
              <w:jc w:val="left"/>
            </w:pPr>
            <w:r>
              <w:t xml:space="preserve">Qualified teacher status </w:t>
            </w:r>
          </w:p>
          <w:p w14:paraId="48A8D928" w14:textId="77777777" w:rsidR="00CE488F" w:rsidRDefault="005E6EC1" w:rsidP="00CE488F">
            <w:pPr>
              <w:pStyle w:val="ColorfulList-Accent11"/>
            </w:pPr>
            <w:r w:rsidRPr="00CE488F">
              <w:t>Degree</w:t>
            </w:r>
          </w:p>
          <w:p w14:paraId="185A9372" w14:textId="0039E8E9" w:rsidR="005E6EC1" w:rsidRPr="00CE488F" w:rsidRDefault="005E6EC1" w:rsidP="00CE488F">
            <w:pPr>
              <w:pStyle w:val="ColorfulList-Accent11"/>
            </w:pPr>
            <w:r w:rsidRPr="00CE488F">
              <w:t xml:space="preserve">Successful primary teaching experience </w:t>
            </w:r>
          </w:p>
        </w:tc>
      </w:tr>
      <w:tr w:rsidR="005E6EC1" w14:paraId="69888960" w14:textId="77777777" w:rsidTr="005E6EC1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DFFFC" w14:textId="77777777" w:rsidR="005E6EC1" w:rsidRDefault="005E6EC1">
            <w:pPr>
              <w:pStyle w:val="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421DC6" w14:textId="77777777" w:rsidR="005E6EC1" w:rsidRDefault="005E6EC1" w:rsidP="005E6EC1">
            <w:pPr>
              <w:pStyle w:val="ColorfulList-Accent11"/>
              <w:jc w:val="left"/>
            </w:pPr>
            <w:r>
              <w:t>Knowledge of the National Curriculum</w:t>
            </w:r>
          </w:p>
          <w:p w14:paraId="257CE363" w14:textId="77777777" w:rsidR="005E6EC1" w:rsidRDefault="005E6EC1" w:rsidP="005E6EC1">
            <w:pPr>
              <w:pStyle w:val="ColorfulList-Accent11"/>
              <w:jc w:val="left"/>
            </w:pPr>
            <w:r>
              <w:t>Knowledge of effective teaching and learning strategies</w:t>
            </w:r>
          </w:p>
          <w:p w14:paraId="432C181E" w14:textId="77777777" w:rsidR="005E6EC1" w:rsidRDefault="005E6EC1" w:rsidP="005E6EC1">
            <w:pPr>
              <w:pStyle w:val="ColorfulList-Accent11"/>
              <w:jc w:val="left"/>
            </w:pPr>
            <w:r>
              <w:t>A good understanding of how children learn</w:t>
            </w:r>
          </w:p>
          <w:p w14:paraId="0DA617DC" w14:textId="77777777" w:rsidR="005E6EC1" w:rsidRDefault="005E6EC1" w:rsidP="005E6EC1">
            <w:pPr>
              <w:pStyle w:val="ColorfulList-Accent11"/>
              <w:jc w:val="left"/>
            </w:pPr>
            <w:r>
              <w:t>Ability to adapt teaching to meet pupils’ needs</w:t>
            </w:r>
          </w:p>
          <w:p w14:paraId="37EE080C" w14:textId="77777777" w:rsidR="005E6EC1" w:rsidRDefault="005E6EC1" w:rsidP="005E6EC1">
            <w:pPr>
              <w:pStyle w:val="ColorfulList-Accent11"/>
              <w:jc w:val="left"/>
            </w:pPr>
            <w:r>
              <w:t>Ability to build effective working relationships with pupils</w:t>
            </w:r>
          </w:p>
          <w:p w14:paraId="41B785E2" w14:textId="77777777" w:rsidR="005E6EC1" w:rsidRDefault="005E6EC1" w:rsidP="005E6EC1">
            <w:pPr>
              <w:pStyle w:val="ColorfulList-Accent11"/>
              <w:jc w:val="left"/>
            </w:pPr>
            <w:r>
              <w:t>Knowledge of guidance and requirements around safeguarding children</w:t>
            </w:r>
          </w:p>
          <w:p w14:paraId="3897FA8E" w14:textId="77777777" w:rsidR="005E6EC1" w:rsidRDefault="005E6EC1" w:rsidP="005E6EC1">
            <w:pPr>
              <w:pStyle w:val="ColorfulList-Accent11"/>
              <w:jc w:val="left"/>
            </w:pPr>
            <w:r>
              <w:t>Knowledge of effective behaviour management strategies</w:t>
            </w:r>
          </w:p>
          <w:p w14:paraId="2FCD1417" w14:textId="11B2D2A5" w:rsidR="005E6EC1" w:rsidRPr="0079722E" w:rsidRDefault="005E6EC1" w:rsidP="0079722E">
            <w:pPr>
              <w:pStyle w:val="ColorfulList-Accent11"/>
              <w:jc w:val="left"/>
            </w:pPr>
            <w:r>
              <w:t>Good ICT skills, particularly using ICT to support learning</w:t>
            </w:r>
          </w:p>
        </w:tc>
      </w:tr>
      <w:tr w:rsidR="005E6EC1" w14:paraId="0CF3F458" w14:textId="77777777" w:rsidTr="005E6EC1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B0B9B" w14:textId="77777777" w:rsidR="005E6EC1" w:rsidRDefault="005E6EC1">
            <w:pPr>
              <w:pStyle w:val="Text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90A14" w14:textId="77777777" w:rsidR="005E6EC1" w:rsidRDefault="005E6EC1" w:rsidP="005E6EC1">
            <w:pPr>
              <w:pStyle w:val="ColorfulList-Accent11"/>
              <w:jc w:val="left"/>
            </w:pPr>
            <w:r>
              <w:t>A commitment to getting the best outcomes for all pupils and promoting the ethos and values of the school</w:t>
            </w:r>
          </w:p>
          <w:p w14:paraId="1B949A21" w14:textId="77777777" w:rsidR="005E6EC1" w:rsidRDefault="005E6EC1" w:rsidP="005E6EC1">
            <w:pPr>
              <w:pStyle w:val="ColorfulList-Accent11"/>
              <w:jc w:val="left"/>
            </w:pPr>
            <w:r>
              <w:t>High expectations for children’s attainment and progress</w:t>
            </w:r>
          </w:p>
          <w:p w14:paraId="2EE996F1" w14:textId="77777777" w:rsidR="005E6EC1" w:rsidRDefault="005E6EC1" w:rsidP="005E6EC1">
            <w:pPr>
              <w:pStyle w:val="ColorfulList-Accent11"/>
              <w:jc w:val="left"/>
            </w:pPr>
            <w:r>
              <w:t>Ability to work under pressure and prioritise effectively</w:t>
            </w:r>
          </w:p>
          <w:p w14:paraId="525062CF" w14:textId="1C60D034" w:rsidR="005E6EC1" w:rsidRDefault="005E6EC1" w:rsidP="005E6EC1">
            <w:pPr>
              <w:pStyle w:val="ColorfulList-Accent11"/>
              <w:jc w:val="left"/>
            </w:pPr>
            <w:r>
              <w:t xml:space="preserve">Commitment to </w:t>
            </w:r>
            <w:r w:rsidR="00CE488F">
              <w:t>always maintaining confidentiality</w:t>
            </w:r>
          </w:p>
          <w:p w14:paraId="1310F782" w14:textId="7662C1F9" w:rsidR="005E6EC1" w:rsidRPr="0079722E" w:rsidRDefault="005E6EC1" w:rsidP="0079722E">
            <w:pPr>
              <w:pStyle w:val="ColorfulList-Accent11"/>
              <w:jc w:val="left"/>
            </w:pPr>
            <w:r>
              <w:t>Commitment to safeguarding and equality</w:t>
            </w:r>
          </w:p>
        </w:tc>
      </w:tr>
    </w:tbl>
    <w:p w14:paraId="6EF0D4FC" w14:textId="7DBAFB97" w:rsidR="005E6EC1" w:rsidRDefault="005E6EC1" w:rsidP="00D90255">
      <w:pPr>
        <w:pStyle w:val="1bodycopy10pt"/>
        <w:jc w:val="both"/>
        <w:rPr>
          <w:rFonts w:asciiTheme="minorHAnsi" w:hAnsiTheme="minorHAnsi" w:cstheme="minorHAnsi"/>
          <w:szCs w:val="22"/>
        </w:rPr>
      </w:pPr>
    </w:p>
    <w:p w14:paraId="1804F8B1" w14:textId="77777777" w:rsidR="004D0476" w:rsidRDefault="004D0476" w:rsidP="004D047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CC84415" w14:textId="77777777" w:rsidR="00FD7D26" w:rsidRDefault="004D0476" w:rsidP="005E6EC1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56CFD">
        <w:rPr>
          <w:rFonts w:ascii="Arial" w:hAnsi="Arial" w:cs="Arial"/>
          <w:sz w:val="22"/>
          <w:szCs w:val="22"/>
        </w:rPr>
        <w:t xml:space="preserve"> </w:t>
      </w:r>
    </w:p>
    <w:p w14:paraId="7E8B7100" w14:textId="791B2462" w:rsidR="004D0476" w:rsidRPr="00E16099" w:rsidRDefault="00621578" w:rsidP="0079722E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621578">
        <w:rPr>
          <w:rFonts w:ascii="Arial" w:hAnsi="Arial" w:cs="Arial"/>
          <w:bCs/>
          <w:sz w:val="22"/>
          <w:szCs w:val="22"/>
        </w:rPr>
        <w:t xml:space="preserve">Class </w:t>
      </w:r>
      <w:r w:rsidR="00656CFD">
        <w:rPr>
          <w:rFonts w:ascii="Arial" w:hAnsi="Arial" w:cs="Arial"/>
          <w:sz w:val="22"/>
          <w:szCs w:val="22"/>
        </w:rPr>
        <w:t>Teacher</w:t>
      </w:r>
    </w:p>
    <w:p w14:paraId="467B0DBA" w14:textId="77777777" w:rsidR="004D0476" w:rsidRDefault="004D0476" w:rsidP="004D047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6EFF3AD" w14:textId="77777777" w:rsidR="004D0476" w:rsidRDefault="004D0476" w:rsidP="004D047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E6422F8" w14:textId="3A3AFD90" w:rsidR="004D0476" w:rsidRPr="00412A10" w:rsidRDefault="0079722E" w:rsidP="0079722E">
      <w:pPr>
        <w:jc w:val="both"/>
        <w:outlineLvl w:val="0"/>
        <w:rPr>
          <w:rFonts w:ascii="GillSans Light" w:hAnsi="GillSans Light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4D0476">
        <w:rPr>
          <w:rFonts w:ascii="Arial" w:hAnsi="Arial" w:cs="Arial"/>
          <w:b/>
          <w:sz w:val="22"/>
          <w:szCs w:val="22"/>
        </w:rPr>
        <w:t xml:space="preserve">ATED: </w:t>
      </w:r>
      <w:r w:rsidR="004D0476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029E45E3" w14:textId="77777777" w:rsidR="004D0476" w:rsidRDefault="004D0476" w:rsidP="003F2550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sectPr w:rsidR="004D0476" w:rsidSect="009F774E">
      <w:footerReference w:type="default" r:id="rId11"/>
      <w:pgSz w:w="11906" w:h="16838"/>
      <w:pgMar w:top="426" w:right="1440" w:bottom="156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F240" w14:textId="77777777" w:rsidR="001176E6" w:rsidRDefault="001176E6" w:rsidP="00345FF8">
      <w:r>
        <w:separator/>
      </w:r>
    </w:p>
  </w:endnote>
  <w:endnote w:type="continuationSeparator" w:id="0">
    <w:p w14:paraId="66F669C9" w14:textId="77777777" w:rsidR="001176E6" w:rsidRDefault="001176E6" w:rsidP="0034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F9A0" w14:textId="77777777" w:rsidR="00AA72D1" w:rsidRDefault="00AA72D1" w:rsidP="00345FF8">
    <w:pPr>
      <w:pStyle w:val="Footer"/>
      <w:jc w:val="center"/>
      <w:rPr>
        <w:rFonts w:ascii="Verdana" w:hAnsi="Verdana"/>
        <w:sz w:val="16"/>
      </w:rPr>
    </w:pPr>
  </w:p>
  <w:p w14:paraId="19F44F2D" w14:textId="77777777" w:rsidR="00AA72D1" w:rsidRDefault="00AA72D1" w:rsidP="00345FF8">
    <w:pPr>
      <w:pStyle w:val="Footer"/>
      <w:jc w:val="center"/>
      <w:rPr>
        <w:rFonts w:ascii="Verdana" w:hAnsi="Verdan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0229F" wp14:editId="47DCD865">
              <wp:simplePos x="0" y="0"/>
              <wp:positionH relativeFrom="column">
                <wp:posOffset>-476250</wp:posOffset>
              </wp:positionH>
              <wp:positionV relativeFrom="paragraph">
                <wp:posOffset>40640</wp:posOffset>
              </wp:positionV>
              <wp:extent cx="6675120" cy="0"/>
              <wp:effectExtent l="0" t="0" r="11430" b="19050"/>
              <wp:wrapTopAndBottom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95D3D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5pt,3.2pt" to="488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" o:allowincell="f" strokecolor="blue">
              <w10:wrap type="topAndBottom"/>
            </v:line>
          </w:pict>
        </mc:Fallback>
      </mc:AlternateContent>
    </w:r>
  </w:p>
  <w:p w14:paraId="4C8E36A8" w14:textId="77777777" w:rsidR="00AA72D1" w:rsidRDefault="00AA72D1" w:rsidP="0090546A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Verdana" w:hAnsi="Verdana"/>
        <w:b/>
        <w:sz w:val="12"/>
      </w:rPr>
    </w:pPr>
    <w:r>
      <w:rPr>
        <w:rFonts w:ascii="Verdana" w:hAnsi="Verdana"/>
        <w:b/>
        <w:sz w:val="12"/>
      </w:rPr>
      <w:t>Cornerstone Academy Trust is an exempt charity.</w:t>
    </w:r>
  </w:p>
  <w:p w14:paraId="06D3A58C" w14:textId="77777777" w:rsidR="00AA72D1" w:rsidRPr="005B1DD8" w:rsidRDefault="00AA72D1" w:rsidP="0090546A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Verdana" w:hAnsi="Verdana"/>
        <w:b/>
        <w:sz w:val="12"/>
      </w:rPr>
    </w:pPr>
    <w:r>
      <w:rPr>
        <w:rFonts w:ascii="Verdana" w:hAnsi="Verdana"/>
        <w:b/>
        <w:sz w:val="12"/>
      </w:rPr>
      <w:t xml:space="preserve">Cornerstone Academy Trust </w:t>
    </w:r>
    <w:r w:rsidRPr="005B1DD8">
      <w:rPr>
        <w:rFonts w:ascii="Verdana" w:hAnsi="Verdana"/>
        <w:b/>
        <w:sz w:val="12"/>
      </w:rPr>
      <w:t>is a company limited by gua</w:t>
    </w:r>
    <w:r>
      <w:rPr>
        <w:rFonts w:ascii="Verdana" w:hAnsi="Verdana"/>
        <w:b/>
        <w:sz w:val="12"/>
      </w:rPr>
      <w:t>rantee registered in England at:</w:t>
    </w:r>
  </w:p>
  <w:p w14:paraId="0082AF86" w14:textId="77777777" w:rsidR="00AA72D1" w:rsidRPr="005B1DD8" w:rsidRDefault="00AA72D1" w:rsidP="0090546A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Verdana" w:hAnsi="Verdana"/>
        <w:b/>
        <w:sz w:val="12"/>
      </w:rPr>
    </w:pPr>
    <w:proofErr w:type="spellStart"/>
    <w:r w:rsidRPr="005B1DD8">
      <w:rPr>
        <w:rFonts w:ascii="Verdana" w:hAnsi="Verdana"/>
        <w:b/>
        <w:sz w:val="12"/>
      </w:rPr>
      <w:t>Broadclyst</w:t>
    </w:r>
    <w:proofErr w:type="spellEnd"/>
    <w:r w:rsidRPr="005B1DD8">
      <w:rPr>
        <w:rFonts w:ascii="Verdana" w:hAnsi="Verdana"/>
        <w:b/>
        <w:sz w:val="12"/>
      </w:rPr>
      <w:t xml:space="preserve"> Community Primary S</w:t>
    </w:r>
    <w:r>
      <w:rPr>
        <w:rFonts w:ascii="Verdana" w:hAnsi="Verdana"/>
        <w:b/>
        <w:sz w:val="12"/>
      </w:rPr>
      <w:t xml:space="preserve">chool, School Lane, </w:t>
    </w:r>
    <w:proofErr w:type="spellStart"/>
    <w:r>
      <w:rPr>
        <w:rFonts w:ascii="Verdana" w:hAnsi="Verdana"/>
        <w:b/>
        <w:sz w:val="12"/>
      </w:rPr>
      <w:t>Broadclyst</w:t>
    </w:r>
    <w:proofErr w:type="spellEnd"/>
    <w:r>
      <w:rPr>
        <w:rFonts w:ascii="Verdana" w:hAnsi="Verdana"/>
        <w:b/>
        <w:sz w:val="12"/>
      </w:rPr>
      <w:t>, Devon.</w:t>
    </w:r>
    <w:r w:rsidRPr="005B1DD8">
      <w:rPr>
        <w:rFonts w:ascii="Verdana" w:hAnsi="Verdana"/>
        <w:b/>
        <w:sz w:val="12"/>
      </w:rPr>
      <w:t xml:space="preserve"> EX5 3JG. </w:t>
    </w:r>
  </w:p>
  <w:p w14:paraId="30945BFB" w14:textId="77777777" w:rsidR="00AA72D1" w:rsidRPr="005B1DD8" w:rsidRDefault="00AA72D1" w:rsidP="0090546A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Verdana" w:hAnsi="Verdana"/>
        <w:b/>
        <w:sz w:val="12"/>
      </w:rPr>
    </w:pPr>
    <w:r w:rsidRPr="005B1DD8">
      <w:rPr>
        <w:rFonts w:ascii="Verdana" w:hAnsi="Verdana"/>
        <w:b/>
        <w:sz w:val="12"/>
      </w:rPr>
      <w:t>Company No: 07339625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79EA" w14:textId="77777777" w:rsidR="001176E6" w:rsidRDefault="001176E6" w:rsidP="00345FF8">
      <w:r>
        <w:separator/>
      </w:r>
    </w:p>
  </w:footnote>
  <w:footnote w:type="continuationSeparator" w:id="0">
    <w:p w14:paraId="3DA0CFAD" w14:textId="77777777" w:rsidR="001176E6" w:rsidRDefault="001176E6" w:rsidP="0034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AF9"/>
    <w:multiLevelType w:val="hybridMultilevel"/>
    <w:tmpl w:val="053086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514D2F"/>
    <w:multiLevelType w:val="hybridMultilevel"/>
    <w:tmpl w:val="73D637E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15A1C"/>
    <w:multiLevelType w:val="hybridMultilevel"/>
    <w:tmpl w:val="51B60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55F7"/>
    <w:multiLevelType w:val="hybridMultilevel"/>
    <w:tmpl w:val="49BC2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00ED"/>
    <w:multiLevelType w:val="hybridMultilevel"/>
    <w:tmpl w:val="90BE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F31E1"/>
    <w:multiLevelType w:val="hybridMultilevel"/>
    <w:tmpl w:val="7D42BC4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1093D"/>
    <w:multiLevelType w:val="hybridMultilevel"/>
    <w:tmpl w:val="EA80F798"/>
    <w:lvl w:ilvl="0" w:tplc="0809000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C0586E"/>
    <w:multiLevelType w:val="hybridMultilevel"/>
    <w:tmpl w:val="54163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7D82"/>
    <w:multiLevelType w:val="multilevel"/>
    <w:tmpl w:val="BF72E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4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276B1"/>
    <w:multiLevelType w:val="hybridMultilevel"/>
    <w:tmpl w:val="520C2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37226"/>
    <w:multiLevelType w:val="hybridMultilevel"/>
    <w:tmpl w:val="F970F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73BE8"/>
    <w:multiLevelType w:val="hybridMultilevel"/>
    <w:tmpl w:val="E4A8AB14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60590"/>
    <w:multiLevelType w:val="hybridMultilevel"/>
    <w:tmpl w:val="3F003D70"/>
    <w:lvl w:ilvl="0" w:tplc="0809000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F0B94"/>
    <w:multiLevelType w:val="hybridMultilevel"/>
    <w:tmpl w:val="C1045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60125"/>
    <w:multiLevelType w:val="hybridMultilevel"/>
    <w:tmpl w:val="E2B852C2"/>
    <w:lvl w:ilvl="0" w:tplc="76F8625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2810963"/>
    <w:multiLevelType w:val="hybridMultilevel"/>
    <w:tmpl w:val="A6163C5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742C202D"/>
    <w:multiLevelType w:val="multilevel"/>
    <w:tmpl w:val="DD6E72CC"/>
    <w:lvl w:ilvl="0">
      <w:start w:val="1"/>
      <w:numFmt w:val="decimal"/>
      <w:pStyle w:val="Level1"/>
      <w:lvlText w:val="%1."/>
      <w:lvlJc w:val="left"/>
      <w:pPr>
        <w:tabs>
          <w:tab w:val="num" w:pos="1800"/>
        </w:tabs>
        <w:ind w:left="1800" w:hanging="1800"/>
      </w:pPr>
    </w:lvl>
    <w:lvl w:ilvl="1">
      <w:start w:val="1"/>
      <w:numFmt w:val="decimal"/>
      <w:pStyle w:val="Level2"/>
      <w:lvlText w:val="%1.%2."/>
      <w:lvlJc w:val="left"/>
      <w:pPr>
        <w:tabs>
          <w:tab w:val="num" w:pos="1800"/>
        </w:tabs>
        <w:ind w:left="1800" w:hanging="1800"/>
      </w:pPr>
      <w:rPr>
        <w:b w:val="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1800"/>
        </w:tabs>
        <w:ind w:left="1800" w:hanging="1800"/>
      </w:p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</w:lvl>
  </w:abstractNum>
  <w:abstractNum w:abstractNumId="30" w15:restartNumberingAfterBreak="0">
    <w:nsid w:val="74A07457"/>
    <w:multiLevelType w:val="hybridMultilevel"/>
    <w:tmpl w:val="D7F20FB2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111982">
    <w:abstractNumId w:val="6"/>
  </w:num>
  <w:num w:numId="2" w16cid:durableId="1233736795">
    <w:abstractNumId w:val="19"/>
  </w:num>
  <w:num w:numId="3" w16cid:durableId="585456748">
    <w:abstractNumId w:val="10"/>
  </w:num>
  <w:num w:numId="4" w16cid:durableId="268198673">
    <w:abstractNumId w:val="1"/>
  </w:num>
  <w:num w:numId="5" w16cid:durableId="1073309243">
    <w:abstractNumId w:val="0"/>
  </w:num>
  <w:num w:numId="6" w16cid:durableId="507867869">
    <w:abstractNumId w:val="2"/>
  </w:num>
  <w:num w:numId="7" w16cid:durableId="1975021920">
    <w:abstractNumId w:val="18"/>
  </w:num>
  <w:num w:numId="8" w16cid:durableId="1160003113">
    <w:abstractNumId w:val="24"/>
  </w:num>
  <w:num w:numId="9" w16cid:durableId="1731612251">
    <w:abstractNumId w:val="16"/>
  </w:num>
  <w:num w:numId="10" w16cid:durableId="18193032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6373864">
    <w:abstractNumId w:val="21"/>
  </w:num>
  <w:num w:numId="12" w16cid:durableId="477649867">
    <w:abstractNumId w:val="28"/>
  </w:num>
  <w:num w:numId="13" w16cid:durableId="1456096879">
    <w:abstractNumId w:val="30"/>
  </w:num>
  <w:num w:numId="14" w16cid:durableId="1812558384">
    <w:abstractNumId w:val="13"/>
  </w:num>
  <w:num w:numId="15" w16cid:durableId="1354839677">
    <w:abstractNumId w:val="4"/>
  </w:num>
  <w:num w:numId="16" w16cid:durableId="1699773626">
    <w:abstractNumId w:val="8"/>
  </w:num>
  <w:num w:numId="17" w16cid:durableId="1660116010">
    <w:abstractNumId w:val="3"/>
  </w:num>
  <w:num w:numId="18" w16cid:durableId="132406148">
    <w:abstractNumId w:val="32"/>
  </w:num>
  <w:num w:numId="19" w16cid:durableId="1838375939">
    <w:abstractNumId w:val="9"/>
  </w:num>
  <w:num w:numId="20" w16cid:durableId="790637644">
    <w:abstractNumId w:val="15"/>
  </w:num>
  <w:num w:numId="21" w16cid:durableId="1707099916">
    <w:abstractNumId w:val="25"/>
  </w:num>
  <w:num w:numId="22" w16cid:durableId="1824005333">
    <w:abstractNumId w:val="23"/>
  </w:num>
  <w:num w:numId="23" w16cid:durableId="1713915849">
    <w:abstractNumId w:val="7"/>
  </w:num>
  <w:num w:numId="24" w16cid:durableId="1179852089">
    <w:abstractNumId w:val="11"/>
  </w:num>
  <w:num w:numId="25" w16cid:durableId="1628505644">
    <w:abstractNumId w:val="12"/>
  </w:num>
  <w:num w:numId="26" w16cid:durableId="742873496">
    <w:abstractNumId w:val="17"/>
  </w:num>
  <w:num w:numId="27" w16cid:durableId="416635474">
    <w:abstractNumId w:val="5"/>
  </w:num>
  <w:num w:numId="28" w16cid:durableId="448819198">
    <w:abstractNumId w:val="26"/>
  </w:num>
  <w:num w:numId="29" w16cid:durableId="583149310">
    <w:abstractNumId w:val="14"/>
  </w:num>
  <w:num w:numId="30" w16cid:durableId="1531609047">
    <w:abstractNumId w:val="27"/>
  </w:num>
  <w:num w:numId="31" w16cid:durableId="932317466">
    <w:abstractNumId w:val="20"/>
  </w:num>
  <w:num w:numId="32" w16cid:durableId="641620658">
    <w:abstractNumId w:val="22"/>
  </w:num>
  <w:num w:numId="33" w16cid:durableId="1356662709">
    <w:abstractNumId w:val="31"/>
  </w:num>
  <w:num w:numId="34" w16cid:durableId="6446228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E0"/>
    <w:rsid w:val="00002731"/>
    <w:rsid w:val="000065DF"/>
    <w:rsid w:val="000153DE"/>
    <w:rsid w:val="0001655A"/>
    <w:rsid w:val="00022422"/>
    <w:rsid w:val="00035D67"/>
    <w:rsid w:val="000409DF"/>
    <w:rsid w:val="00043638"/>
    <w:rsid w:val="00046402"/>
    <w:rsid w:val="00064371"/>
    <w:rsid w:val="00067154"/>
    <w:rsid w:val="00075175"/>
    <w:rsid w:val="0008753D"/>
    <w:rsid w:val="00087B8A"/>
    <w:rsid w:val="00087DD5"/>
    <w:rsid w:val="000A4A96"/>
    <w:rsid w:val="000B1E69"/>
    <w:rsid w:val="000B4AB7"/>
    <w:rsid w:val="000B4F8F"/>
    <w:rsid w:val="000E20E0"/>
    <w:rsid w:val="000F4B4D"/>
    <w:rsid w:val="00100656"/>
    <w:rsid w:val="00107796"/>
    <w:rsid w:val="00111F7B"/>
    <w:rsid w:val="001176E6"/>
    <w:rsid w:val="00120E6D"/>
    <w:rsid w:val="00157428"/>
    <w:rsid w:val="001602AF"/>
    <w:rsid w:val="001872BE"/>
    <w:rsid w:val="0019143D"/>
    <w:rsid w:val="001A1093"/>
    <w:rsid w:val="001E0268"/>
    <w:rsid w:val="001E0591"/>
    <w:rsid w:val="001E19E3"/>
    <w:rsid w:val="001E3835"/>
    <w:rsid w:val="00204F8F"/>
    <w:rsid w:val="00206336"/>
    <w:rsid w:val="0022742C"/>
    <w:rsid w:val="00231FFC"/>
    <w:rsid w:val="00243707"/>
    <w:rsid w:val="0025530B"/>
    <w:rsid w:val="002666A0"/>
    <w:rsid w:val="0027171E"/>
    <w:rsid w:val="002B7731"/>
    <w:rsid w:val="002F1B38"/>
    <w:rsid w:val="002F450D"/>
    <w:rsid w:val="00311B4D"/>
    <w:rsid w:val="003155D0"/>
    <w:rsid w:val="00321B79"/>
    <w:rsid w:val="00321ECF"/>
    <w:rsid w:val="00345FF8"/>
    <w:rsid w:val="00356DA6"/>
    <w:rsid w:val="00365730"/>
    <w:rsid w:val="00371AF4"/>
    <w:rsid w:val="00373131"/>
    <w:rsid w:val="00383C48"/>
    <w:rsid w:val="00386CCF"/>
    <w:rsid w:val="003A4D4C"/>
    <w:rsid w:val="003B2F3D"/>
    <w:rsid w:val="003D03CE"/>
    <w:rsid w:val="003D054C"/>
    <w:rsid w:val="003E37AE"/>
    <w:rsid w:val="003E6728"/>
    <w:rsid w:val="003F2550"/>
    <w:rsid w:val="00401C87"/>
    <w:rsid w:val="00415CD2"/>
    <w:rsid w:val="00417A26"/>
    <w:rsid w:val="00424551"/>
    <w:rsid w:val="004563D3"/>
    <w:rsid w:val="004C0BF1"/>
    <w:rsid w:val="004D0476"/>
    <w:rsid w:val="004D1464"/>
    <w:rsid w:val="004D666B"/>
    <w:rsid w:val="00515F5F"/>
    <w:rsid w:val="00527DB2"/>
    <w:rsid w:val="0054432B"/>
    <w:rsid w:val="00566F90"/>
    <w:rsid w:val="005814BF"/>
    <w:rsid w:val="00582A5D"/>
    <w:rsid w:val="00585FAC"/>
    <w:rsid w:val="005931D7"/>
    <w:rsid w:val="005A3D6A"/>
    <w:rsid w:val="005B1DD8"/>
    <w:rsid w:val="005E6EC1"/>
    <w:rsid w:val="00621578"/>
    <w:rsid w:val="00626CF8"/>
    <w:rsid w:val="00637127"/>
    <w:rsid w:val="00641504"/>
    <w:rsid w:val="00645AE4"/>
    <w:rsid w:val="00656CFD"/>
    <w:rsid w:val="006612C7"/>
    <w:rsid w:val="006877B5"/>
    <w:rsid w:val="006C0E6C"/>
    <w:rsid w:val="006E1BDC"/>
    <w:rsid w:val="006E6A57"/>
    <w:rsid w:val="00717610"/>
    <w:rsid w:val="00720EAF"/>
    <w:rsid w:val="0072664F"/>
    <w:rsid w:val="007318B1"/>
    <w:rsid w:val="00775491"/>
    <w:rsid w:val="00786388"/>
    <w:rsid w:val="00787B46"/>
    <w:rsid w:val="007910DC"/>
    <w:rsid w:val="0079722E"/>
    <w:rsid w:val="007B2833"/>
    <w:rsid w:val="007C53E9"/>
    <w:rsid w:val="007E09F9"/>
    <w:rsid w:val="007F4F7B"/>
    <w:rsid w:val="007F5733"/>
    <w:rsid w:val="00832242"/>
    <w:rsid w:val="0084511D"/>
    <w:rsid w:val="00872951"/>
    <w:rsid w:val="00881BFB"/>
    <w:rsid w:val="00886789"/>
    <w:rsid w:val="008A28F2"/>
    <w:rsid w:val="008D340B"/>
    <w:rsid w:val="008F238C"/>
    <w:rsid w:val="008F6E7C"/>
    <w:rsid w:val="0090546A"/>
    <w:rsid w:val="00913A31"/>
    <w:rsid w:val="00916EC0"/>
    <w:rsid w:val="009324F9"/>
    <w:rsid w:val="00962ED1"/>
    <w:rsid w:val="009646C2"/>
    <w:rsid w:val="00984B45"/>
    <w:rsid w:val="00995663"/>
    <w:rsid w:val="00995C82"/>
    <w:rsid w:val="00997B2E"/>
    <w:rsid w:val="009A5FAA"/>
    <w:rsid w:val="009D1625"/>
    <w:rsid w:val="009D6EC5"/>
    <w:rsid w:val="009D6FF5"/>
    <w:rsid w:val="009D70AB"/>
    <w:rsid w:val="009E5617"/>
    <w:rsid w:val="009F24F7"/>
    <w:rsid w:val="009F774E"/>
    <w:rsid w:val="00A44AFA"/>
    <w:rsid w:val="00A93570"/>
    <w:rsid w:val="00AA2978"/>
    <w:rsid w:val="00AA72D1"/>
    <w:rsid w:val="00AB0A47"/>
    <w:rsid w:val="00AB7DFE"/>
    <w:rsid w:val="00B06123"/>
    <w:rsid w:val="00B207DE"/>
    <w:rsid w:val="00B35A87"/>
    <w:rsid w:val="00B43E23"/>
    <w:rsid w:val="00B45839"/>
    <w:rsid w:val="00B80EDA"/>
    <w:rsid w:val="00B93E9E"/>
    <w:rsid w:val="00BB5641"/>
    <w:rsid w:val="00C013AE"/>
    <w:rsid w:val="00C4346F"/>
    <w:rsid w:val="00C514DE"/>
    <w:rsid w:val="00C756E5"/>
    <w:rsid w:val="00C84377"/>
    <w:rsid w:val="00CA4B38"/>
    <w:rsid w:val="00CD2D0D"/>
    <w:rsid w:val="00CE488F"/>
    <w:rsid w:val="00CE7389"/>
    <w:rsid w:val="00D14CEA"/>
    <w:rsid w:val="00D35C1D"/>
    <w:rsid w:val="00D526A2"/>
    <w:rsid w:val="00D547E6"/>
    <w:rsid w:val="00D65FC6"/>
    <w:rsid w:val="00D90255"/>
    <w:rsid w:val="00DA2FD7"/>
    <w:rsid w:val="00DB3F30"/>
    <w:rsid w:val="00DB56A7"/>
    <w:rsid w:val="00DC2925"/>
    <w:rsid w:val="00DC5F0E"/>
    <w:rsid w:val="00DD745D"/>
    <w:rsid w:val="00DE5237"/>
    <w:rsid w:val="00E16099"/>
    <w:rsid w:val="00E1709E"/>
    <w:rsid w:val="00E2774A"/>
    <w:rsid w:val="00E522BA"/>
    <w:rsid w:val="00E71DB7"/>
    <w:rsid w:val="00E82F3E"/>
    <w:rsid w:val="00EA5E53"/>
    <w:rsid w:val="00EB5E40"/>
    <w:rsid w:val="00ED00D6"/>
    <w:rsid w:val="00F05692"/>
    <w:rsid w:val="00F05CAC"/>
    <w:rsid w:val="00F1676D"/>
    <w:rsid w:val="00F252C5"/>
    <w:rsid w:val="00F3096B"/>
    <w:rsid w:val="00F5056A"/>
    <w:rsid w:val="00F56C35"/>
    <w:rsid w:val="00F5730B"/>
    <w:rsid w:val="00F67AE3"/>
    <w:rsid w:val="00F76225"/>
    <w:rsid w:val="00F76F23"/>
    <w:rsid w:val="00F83535"/>
    <w:rsid w:val="00F83B72"/>
    <w:rsid w:val="00FB2576"/>
    <w:rsid w:val="00FD34E5"/>
    <w:rsid w:val="00FD7D26"/>
    <w:rsid w:val="00FE16B7"/>
    <w:rsid w:val="00FE1F62"/>
    <w:rsid w:val="00FF38D7"/>
    <w:rsid w:val="0B2EEF2D"/>
    <w:rsid w:val="0C81B95F"/>
    <w:rsid w:val="0D3A408F"/>
    <w:rsid w:val="1609DCB7"/>
    <w:rsid w:val="1CCC2413"/>
    <w:rsid w:val="289D38EC"/>
    <w:rsid w:val="53BEB23A"/>
    <w:rsid w:val="5BDAE47D"/>
    <w:rsid w:val="665F4DD8"/>
    <w:rsid w:val="75B6FD8A"/>
    <w:rsid w:val="7CC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77D4E"/>
  <w15:docId w15:val="{82BA386E-2FAF-416A-A66A-F85317DA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E20E0"/>
    <w:pPr>
      <w:keepNext/>
      <w:spacing w:before="240" w:after="60"/>
      <w:outlineLvl w:val="0"/>
    </w:pPr>
    <w:rPr>
      <w:rFonts w:ascii="Arial" w:hAnsi="Arial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5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5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45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FF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45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FF8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rsid w:val="000E20E0"/>
    <w:rPr>
      <w:rFonts w:ascii="Arial" w:eastAsia="Times New Roman" w:hAnsi="Arial" w:cs="Arial"/>
      <w:b/>
      <w:bCs/>
      <w:kern w:val="32"/>
      <w:szCs w:val="32"/>
    </w:rPr>
  </w:style>
  <w:style w:type="paragraph" w:styleId="ListParagraph">
    <w:name w:val="List Paragraph"/>
    <w:basedOn w:val="Normal"/>
    <w:uiPriority w:val="34"/>
    <w:qFormat/>
    <w:rsid w:val="000E20E0"/>
    <w:pPr>
      <w:ind w:left="720"/>
      <w:contextualSpacing/>
    </w:pPr>
  </w:style>
  <w:style w:type="paragraph" w:customStyle="1" w:styleId="Level1">
    <w:name w:val="Level1"/>
    <w:basedOn w:val="Normal"/>
    <w:next w:val="Normal"/>
    <w:rsid w:val="003F2550"/>
    <w:pPr>
      <w:numPr>
        <w:numId w:val="10"/>
      </w:numPr>
      <w:tabs>
        <w:tab w:val="left" w:pos="992"/>
      </w:tabs>
      <w:ind w:left="992" w:hanging="992"/>
      <w:outlineLvl w:val="0"/>
    </w:pPr>
  </w:style>
  <w:style w:type="paragraph" w:customStyle="1" w:styleId="Level2">
    <w:name w:val="Level2"/>
    <w:basedOn w:val="Level1"/>
    <w:next w:val="Normal"/>
    <w:rsid w:val="003F2550"/>
    <w:pPr>
      <w:numPr>
        <w:ilvl w:val="1"/>
      </w:numPr>
      <w:outlineLvl w:val="1"/>
    </w:pPr>
  </w:style>
  <w:style w:type="paragraph" w:customStyle="1" w:styleId="Level3">
    <w:name w:val="Level3"/>
    <w:basedOn w:val="Level2"/>
    <w:next w:val="Normal"/>
    <w:rsid w:val="003F2550"/>
    <w:pPr>
      <w:numPr>
        <w:ilvl w:val="2"/>
      </w:numPr>
      <w:outlineLvl w:val="2"/>
    </w:pPr>
  </w:style>
  <w:style w:type="paragraph" w:customStyle="1" w:styleId="Level4">
    <w:name w:val="Level4"/>
    <w:basedOn w:val="Level3"/>
    <w:next w:val="Normal"/>
    <w:rsid w:val="003F2550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3F2550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3F2550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3F2550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3F2550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3F2550"/>
    <w:pPr>
      <w:numPr>
        <w:ilvl w:val="8"/>
      </w:numPr>
      <w:outlineLvl w:val="8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75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53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GB"/>
    </w:rPr>
  </w:style>
  <w:style w:type="character" w:customStyle="1" w:styleId="1bodycopy10ptChar">
    <w:name w:val="1 body copy 10pt Char"/>
    <w:link w:val="1bodycopy10pt"/>
    <w:locked/>
    <w:rsid w:val="005814BF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5814BF"/>
    <w:pPr>
      <w:spacing w:after="120"/>
    </w:pPr>
    <w:rPr>
      <w:rFonts w:ascii="MS Mincho" w:eastAsia="MS Mincho" w:hAnsi="MS Mincho" w:cstheme="minorBidi"/>
      <w:sz w:val="22"/>
      <w:szCs w:val="24"/>
      <w:lang w:val="en-US" w:eastAsia="en-US"/>
    </w:rPr>
  </w:style>
  <w:style w:type="character" w:customStyle="1" w:styleId="TextChar">
    <w:name w:val="Text Char"/>
    <w:link w:val="Text"/>
    <w:locked/>
    <w:rsid w:val="00DB3F30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DB3F30"/>
    <w:rPr>
      <w:rFonts w:ascii="Arial" w:eastAsiaTheme="minorHAnsi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B3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3F3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B45839"/>
    <w:pPr>
      <w:numPr>
        <w:numId w:val="30"/>
      </w:numPr>
      <w:spacing w:before="120" w:after="120"/>
      <w:jc w:val="both"/>
    </w:pPr>
    <w:rPr>
      <w:rFonts w:asciiTheme="minorHAnsi" w:eastAsia="MS Mincho" w:hAnsiTheme="minorHAnsi" w:cstheme="minorHAnsi"/>
      <w:iCs/>
      <w:sz w:val="22"/>
      <w:szCs w:val="22"/>
      <w:lang w:eastAsia="en-US"/>
    </w:rPr>
  </w:style>
  <w:style w:type="paragraph" w:customStyle="1" w:styleId="Caption1">
    <w:name w:val="Caption 1"/>
    <w:basedOn w:val="Normal"/>
    <w:qFormat/>
    <w:rsid w:val="00DB3F30"/>
    <w:pPr>
      <w:spacing w:before="120" w:after="120"/>
    </w:pPr>
    <w:rPr>
      <w:rFonts w:ascii="Arial" w:eastAsia="MS Mincho" w:hAnsi="Arial"/>
      <w:i/>
      <w:color w:val="F15F22"/>
      <w:szCs w:val="24"/>
      <w:lang w:val="en-US" w:eastAsia="en-US"/>
    </w:rPr>
  </w:style>
  <w:style w:type="character" w:customStyle="1" w:styleId="Sub-headingChar">
    <w:name w:val="Sub-heading Char"/>
    <w:link w:val="Sub-heading"/>
    <w:locked/>
    <w:rsid w:val="00DB3F30"/>
    <w:rPr>
      <w:rFonts w:ascii="Arial" w:hAnsi="Arial" w:cs="Arial"/>
      <w:b/>
      <w:lang w:val="en-US"/>
    </w:rPr>
  </w:style>
  <w:style w:type="paragraph" w:customStyle="1" w:styleId="Sub-heading">
    <w:name w:val="Sub-heading"/>
    <w:basedOn w:val="BodyText"/>
    <w:link w:val="Sub-headingChar"/>
    <w:qFormat/>
    <w:rsid w:val="00DB3F30"/>
    <w:rPr>
      <w:rFonts w:ascii="Arial" w:eastAsiaTheme="minorHAnsi" w:hAnsi="Arial" w:cs="Arial"/>
      <w:b/>
      <w:sz w:val="22"/>
      <w:szCs w:val="22"/>
      <w:lang w:val="en-US" w:eastAsia="en-US"/>
    </w:rPr>
  </w:style>
  <w:style w:type="character" w:customStyle="1" w:styleId="HeadingChar">
    <w:name w:val="Heading Char"/>
    <w:link w:val="Heading"/>
    <w:locked/>
    <w:rsid w:val="005E6EC1"/>
    <w:rPr>
      <w:rFonts w:ascii="Arial" w:hAnsi="Arial" w:cs="Arial"/>
      <w:b/>
      <w:sz w:val="24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5E6EC1"/>
    <w:pPr>
      <w:spacing w:line="360" w:lineRule="auto"/>
    </w:pPr>
    <w:rPr>
      <w:rFonts w:ascii="Arial" w:eastAsiaTheme="minorHAnsi" w:hAnsi="Arial" w:cs="Arial"/>
      <w:b/>
      <w:sz w:val="24"/>
      <w:szCs w:val="24"/>
      <w:lang w:val="en-US" w:eastAsia="en-US"/>
    </w:rPr>
  </w:style>
  <w:style w:type="character" w:customStyle="1" w:styleId="TableHeadingChar">
    <w:name w:val="TableHeading Char"/>
    <w:link w:val="TableHeading"/>
    <w:locked/>
    <w:rsid w:val="005E6EC1"/>
    <w:rPr>
      <w:rFonts w:ascii="Arial" w:hAnsi="Arial" w:cs="Arial"/>
      <w:b/>
      <w:color w:val="FFFFFF"/>
      <w:lang w:val="en-US"/>
    </w:rPr>
  </w:style>
  <w:style w:type="paragraph" w:customStyle="1" w:styleId="TableHeading">
    <w:name w:val="TableHeading"/>
    <w:basedOn w:val="Text"/>
    <w:link w:val="TableHeadingChar"/>
    <w:qFormat/>
    <w:rsid w:val="005E6EC1"/>
    <w:pPr>
      <w:jc w:val="center"/>
    </w:pPr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tationery\WCPS\Hea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B7D165E384A881BBEB0976552E0" ma:contentTypeVersion="20" ma:contentTypeDescription="Create a new document." ma:contentTypeScope="" ma:versionID="7e030d3260b90aa5c54dc5211d6124ef">
  <xsd:schema xmlns:xsd="http://www.w3.org/2001/XMLSchema" xmlns:xs="http://www.w3.org/2001/XMLSchema" xmlns:p="http://schemas.microsoft.com/office/2006/metadata/properties" xmlns:ns2="d94ffee8-39cf-4111-a57a-ea10f87a25e7" xmlns:ns3="26b59c96-ab16-4681-9491-2daae67b043e" targetNamespace="http://schemas.microsoft.com/office/2006/metadata/properties" ma:root="true" ma:fieldsID="33e181dade7bab719260f1a94f1a3c3e" ns2:_="" ns3:_="">
    <xsd:import namespace="d94ffee8-39cf-4111-a57a-ea10f87a25e7"/>
    <xsd:import namespace="26b59c96-ab16-4681-9491-2daae67b043e"/>
    <xsd:element name="properties">
      <xsd:complexType>
        <xsd:sequence>
          <xsd:element name="documentManagement">
            <xsd:complexType>
              <xsd:all>
                <xsd:element ref="ns2:h44954e490b04b3c8b4d688d5c7d2b4f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ffee8-39cf-4111-a57a-ea10f87a25e7" elementFormDefault="qualified">
    <xsd:import namespace="http://schemas.microsoft.com/office/2006/documentManagement/types"/>
    <xsd:import namespace="http://schemas.microsoft.com/office/infopath/2007/PartnerControls"/>
    <xsd:element name="h44954e490b04b3c8b4d688d5c7d2b4f" ma:index="9" nillable="true" ma:taxonomy="true" ma:internalName="h44954e490b04b3c8b4d688d5c7d2b4f" ma:taxonomyFieldName="Staff_x0020_Category" ma:displayName="Staff Category" ma:default="" ma:fieldId="{144954e4-90b0-4b3c-8b4d-688d5c7d2b4f}" ma:sspId="1880f6a1-3ecc-40ac-87bf-821aae4f0ad7" ma:termSetId="97534cd6-1702-47e0-a0c6-27f4ad0e5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b7feb4-0a28-478f-b770-eac1d880cdd7}" ma:internalName="TaxCatchAll" ma:showField="CatchAllData" ma:web="d94ffee8-39cf-4111-a57a-ea10f87a2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9c96-ab16-4681-9491-2daae67b0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880f6a1-3ecc-40ac-87bf-821aae4f0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4ffee8-39cf-4111-a57a-ea10f87a25e7" xsi:nil="true"/>
    <h44954e490b04b3c8b4d688d5c7d2b4f xmlns="d94ffee8-39cf-4111-a57a-ea10f87a25e7">
      <Terms xmlns="http://schemas.microsoft.com/office/infopath/2007/PartnerControls"/>
    </h44954e490b04b3c8b4d688d5c7d2b4f>
    <PersonalIdentificationData xmlns="d94ffee8-39cf-4111-a57a-ea10f87a25e7" xsi:nil="true"/>
    <lcf76f155ced4ddcb4097134ff3c332f xmlns="26b59c96-ab16-4681-9491-2daae67b04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67D72E-68CD-4B78-A896-828B5D43B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EFDBD-A7F8-4A05-B946-5C0CFCD20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ffee8-39cf-4111-a57a-ea10f87a25e7"/>
    <ds:schemaRef ds:uri="26b59c96-ab16-4681-9491-2daae67b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EA714-E877-4F44-8A44-D20FB885B848}">
  <ds:schemaRefs>
    <ds:schemaRef ds:uri="http://schemas.microsoft.com/office/2006/metadata/properties"/>
    <ds:schemaRef ds:uri="http://schemas.microsoft.com/office/infopath/2007/PartnerControls"/>
    <ds:schemaRef ds:uri="d94ffee8-39cf-4111-a57a-ea10f87a25e7"/>
    <ds:schemaRef ds:uri="26b59c96-ab16-4681-9491-2daae67b04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</Template>
  <TotalTime>0</TotalTime>
  <Pages>4</Pages>
  <Words>1211</Words>
  <Characters>6639</Characters>
  <Application>Microsoft Office Word</Application>
  <DocSecurity>0</DocSecurity>
  <Lines>390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Newbery</dc:creator>
  <cp:keywords/>
  <dc:description/>
  <cp:lastModifiedBy>Freya Clarke</cp:lastModifiedBy>
  <cp:revision>2</cp:revision>
  <cp:lastPrinted>2016-11-28T11:20:00Z</cp:lastPrinted>
  <dcterms:created xsi:type="dcterms:W3CDTF">2025-11-07T14:17:00Z</dcterms:created>
  <dcterms:modified xsi:type="dcterms:W3CDTF">2025-11-07T14:17:00Z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0x01010072C48B7D165E384A881BBEB0976552E0</vt:lpwstr>
  </property>
  <property fmtid="{D5CDD505-2E9C-101B-9397-08002B2CF9AE}" pid="3" name="Staff Category">
    <vt:lpwstr/>
  </property>
  <property fmtid="{D5CDD505-2E9C-101B-9397-08002B2CF9AE}" pid="4" name="MediaServiceImageTags">
    <vt:lpwstr/>
  </property>
</Properties>
</file>