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6588"/>
        <w:gridCol w:w="3240"/>
      </w:tblGrid>
      <w:tr w:rsidR="008C5020" w:rsidRPr="00D210CE" w14:paraId="04F7E4C8" w14:textId="77777777">
        <w:tblPrEx>
          <w:tblCellMar>
            <w:top w:w="0" w:type="dxa"/>
            <w:bottom w:w="0" w:type="dxa"/>
          </w:tblCellMar>
        </w:tblPrEx>
        <w:trPr>
          <w:cantSplit/>
        </w:trPr>
        <w:tc>
          <w:tcPr>
            <w:tcW w:w="9828" w:type="dxa"/>
            <w:gridSpan w:val="2"/>
            <w:tcBorders>
              <w:top w:val="single" w:sz="6" w:space="0" w:color="auto"/>
              <w:left w:val="single" w:sz="6" w:space="0" w:color="auto"/>
              <w:bottom w:val="single" w:sz="6" w:space="0" w:color="auto"/>
              <w:right w:val="single" w:sz="6" w:space="0" w:color="auto"/>
            </w:tcBorders>
          </w:tcPr>
          <w:p w14:paraId="2C410AF3" w14:textId="77777777" w:rsidR="008C5020" w:rsidRPr="00D210CE" w:rsidRDefault="008C5020">
            <w:pPr>
              <w:spacing w:before="120" w:after="120"/>
              <w:jc w:val="center"/>
              <w:rPr>
                <w:rFonts w:ascii="Arial" w:hAnsi="Arial" w:cs="Arial"/>
                <w:b/>
                <w:szCs w:val="24"/>
              </w:rPr>
            </w:pPr>
            <w:smartTag w:uri="urn:schemas-microsoft-com:office:smarttags" w:element="place">
              <w:smartTag w:uri="urn:schemas-microsoft-com:office:smarttags" w:element="City">
                <w:r w:rsidRPr="00D210CE">
                  <w:rPr>
                    <w:rFonts w:ascii="Arial" w:hAnsi="Arial" w:cs="Arial"/>
                    <w:b/>
                    <w:szCs w:val="24"/>
                  </w:rPr>
                  <w:t>BATH</w:t>
                </w:r>
              </w:smartTag>
            </w:smartTag>
            <w:r w:rsidRPr="00D210CE">
              <w:rPr>
                <w:rFonts w:ascii="Arial" w:hAnsi="Arial" w:cs="Arial"/>
                <w:b/>
                <w:szCs w:val="24"/>
              </w:rPr>
              <w:t xml:space="preserve"> </w:t>
            </w:r>
            <w:r w:rsidR="00D210CE" w:rsidRPr="00D210CE">
              <w:rPr>
                <w:rFonts w:ascii="Arial" w:hAnsi="Arial" w:cs="Arial"/>
                <w:b/>
                <w:szCs w:val="24"/>
              </w:rPr>
              <w:t>AND</w:t>
            </w:r>
            <w:r w:rsidRPr="00D210CE">
              <w:rPr>
                <w:rFonts w:ascii="Arial" w:hAnsi="Arial" w:cs="Arial"/>
                <w:b/>
                <w:szCs w:val="24"/>
              </w:rPr>
              <w:t xml:space="preserve"> NORTH EAST SOMERSET COUNCIL</w:t>
            </w:r>
          </w:p>
          <w:p w14:paraId="564DE285" w14:textId="77777777" w:rsidR="008C5020" w:rsidRPr="00D210CE" w:rsidRDefault="008C5020">
            <w:pPr>
              <w:spacing w:before="120" w:after="120"/>
              <w:jc w:val="center"/>
              <w:rPr>
                <w:rFonts w:ascii="Arial" w:hAnsi="Arial" w:cs="Arial"/>
                <w:b/>
                <w:szCs w:val="24"/>
              </w:rPr>
            </w:pPr>
            <w:r w:rsidRPr="00D210CE">
              <w:rPr>
                <w:rFonts w:ascii="Arial" w:hAnsi="Arial" w:cs="Arial"/>
                <w:b/>
                <w:szCs w:val="24"/>
              </w:rPr>
              <w:t>JOB DESCRIPTION</w:t>
            </w:r>
          </w:p>
        </w:tc>
      </w:tr>
      <w:tr w:rsidR="008C5020" w:rsidRPr="00D210CE" w14:paraId="55E52074" w14:textId="77777777">
        <w:tblPrEx>
          <w:tblCellMar>
            <w:top w:w="0" w:type="dxa"/>
            <w:bottom w:w="0" w:type="dxa"/>
          </w:tblCellMar>
        </w:tblPrEx>
        <w:trPr>
          <w:cantSplit/>
        </w:trPr>
        <w:tc>
          <w:tcPr>
            <w:tcW w:w="9828" w:type="dxa"/>
            <w:gridSpan w:val="2"/>
            <w:tcBorders>
              <w:top w:val="single" w:sz="6" w:space="0" w:color="auto"/>
              <w:left w:val="single" w:sz="6" w:space="0" w:color="auto"/>
              <w:bottom w:val="single" w:sz="6" w:space="0" w:color="auto"/>
              <w:right w:val="single" w:sz="6" w:space="0" w:color="auto"/>
            </w:tcBorders>
          </w:tcPr>
          <w:p w14:paraId="351085AD" w14:textId="77777777" w:rsidR="008C5020" w:rsidRPr="00FE551B" w:rsidRDefault="00916FE2">
            <w:pPr>
              <w:tabs>
                <w:tab w:val="left" w:pos="2610"/>
              </w:tabs>
              <w:spacing w:before="120" w:after="120"/>
              <w:rPr>
                <w:rFonts w:ascii="Arial" w:hAnsi="Arial" w:cs="Arial"/>
                <w:szCs w:val="24"/>
              </w:rPr>
            </w:pPr>
            <w:r>
              <w:rPr>
                <w:rFonts w:ascii="Arial" w:hAnsi="Arial" w:cs="Arial"/>
                <w:b/>
                <w:szCs w:val="24"/>
              </w:rPr>
              <w:t>SCHOOL</w:t>
            </w:r>
            <w:r w:rsidR="008C5020" w:rsidRPr="00D210CE">
              <w:rPr>
                <w:rFonts w:ascii="Arial" w:hAnsi="Arial" w:cs="Arial"/>
                <w:b/>
                <w:szCs w:val="24"/>
              </w:rPr>
              <w:t>:</w:t>
            </w:r>
            <w:r w:rsidR="00FE551B">
              <w:rPr>
                <w:rFonts w:ascii="Arial" w:hAnsi="Arial" w:cs="Arial"/>
                <w:b/>
                <w:szCs w:val="24"/>
              </w:rPr>
              <w:t xml:space="preserve"> </w:t>
            </w:r>
            <w:r w:rsidR="00FE551B">
              <w:rPr>
                <w:rFonts w:ascii="Arial" w:hAnsi="Arial" w:cs="Arial"/>
                <w:szCs w:val="24"/>
              </w:rPr>
              <w:t>St Keyna Primary School</w:t>
            </w:r>
          </w:p>
        </w:tc>
      </w:tr>
      <w:tr w:rsidR="008C5020" w:rsidRPr="00D210CE" w14:paraId="4266E3A2" w14:textId="77777777">
        <w:tblPrEx>
          <w:tblCellMar>
            <w:top w:w="0" w:type="dxa"/>
            <w:bottom w:w="0" w:type="dxa"/>
          </w:tblCellMar>
        </w:tblPrEx>
        <w:trPr>
          <w:cantSplit/>
        </w:trPr>
        <w:tc>
          <w:tcPr>
            <w:tcW w:w="6588" w:type="dxa"/>
            <w:tcBorders>
              <w:top w:val="single" w:sz="6" w:space="0" w:color="auto"/>
              <w:left w:val="single" w:sz="6" w:space="0" w:color="auto"/>
              <w:bottom w:val="single" w:sz="6" w:space="0" w:color="auto"/>
              <w:right w:val="single" w:sz="6" w:space="0" w:color="auto"/>
            </w:tcBorders>
          </w:tcPr>
          <w:p w14:paraId="521ADD7A" w14:textId="0998D90E" w:rsidR="002403E6" w:rsidRPr="002403E6" w:rsidRDefault="008C5020" w:rsidP="002403E6">
            <w:pPr>
              <w:pStyle w:val="Heading1"/>
              <w:jc w:val="both"/>
              <w:rPr>
                <w:sz w:val="24"/>
                <w:szCs w:val="24"/>
              </w:rPr>
            </w:pPr>
            <w:r w:rsidRPr="002403E6">
              <w:rPr>
                <w:sz w:val="24"/>
                <w:szCs w:val="24"/>
              </w:rPr>
              <w:t>POST TITLE</w:t>
            </w:r>
            <w:r w:rsidRPr="002403E6">
              <w:rPr>
                <w:b w:val="0"/>
                <w:sz w:val="24"/>
                <w:szCs w:val="24"/>
              </w:rPr>
              <w:t>:</w:t>
            </w:r>
            <w:r w:rsidR="002403E6" w:rsidRPr="002403E6">
              <w:rPr>
                <w:b w:val="0"/>
                <w:sz w:val="24"/>
                <w:szCs w:val="24"/>
              </w:rPr>
              <w:t xml:space="preserve"> </w:t>
            </w:r>
            <w:r w:rsidR="00E37812">
              <w:rPr>
                <w:b w:val="0"/>
                <w:sz w:val="24"/>
                <w:szCs w:val="24"/>
              </w:rPr>
              <w:t xml:space="preserve">Primary </w:t>
            </w:r>
            <w:r w:rsidR="002403E6" w:rsidRPr="002403E6">
              <w:rPr>
                <w:b w:val="0"/>
                <w:sz w:val="24"/>
                <w:szCs w:val="24"/>
              </w:rPr>
              <w:t>Class Teacher</w:t>
            </w:r>
          </w:p>
          <w:p w14:paraId="6BAF7B44" w14:textId="77777777" w:rsidR="008C5020" w:rsidRPr="00D210CE" w:rsidRDefault="008C5020">
            <w:pPr>
              <w:tabs>
                <w:tab w:val="left" w:pos="2610"/>
              </w:tabs>
              <w:spacing w:before="120"/>
              <w:rPr>
                <w:rFonts w:ascii="Arial" w:hAnsi="Arial" w:cs="Arial"/>
                <w:b/>
                <w:szCs w:val="24"/>
              </w:rPr>
            </w:pPr>
            <w:r w:rsidRPr="00D210CE">
              <w:rPr>
                <w:rFonts w:ascii="Arial" w:hAnsi="Arial" w:cs="Arial"/>
                <w:szCs w:val="24"/>
              </w:rPr>
              <w:tab/>
            </w:r>
          </w:p>
        </w:tc>
        <w:tc>
          <w:tcPr>
            <w:tcW w:w="3240" w:type="dxa"/>
            <w:tcBorders>
              <w:top w:val="single" w:sz="6" w:space="0" w:color="auto"/>
              <w:left w:val="single" w:sz="6" w:space="0" w:color="auto"/>
              <w:bottom w:val="single" w:sz="6" w:space="0" w:color="auto"/>
              <w:right w:val="single" w:sz="6" w:space="0" w:color="auto"/>
            </w:tcBorders>
          </w:tcPr>
          <w:p w14:paraId="4618D9C3" w14:textId="35A88CD0" w:rsidR="008C5020" w:rsidRPr="00D210CE" w:rsidRDefault="008C5020">
            <w:pPr>
              <w:tabs>
                <w:tab w:val="left" w:pos="1692"/>
              </w:tabs>
              <w:spacing w:before="120" w:after="120"/>
              <w:rPr>
                <w:rFonts w:ascii="Arial" w:hAnsi="Arial" w:cs="Arial"/>
                <w:b/>
                <w:szCs w:val="24"/>
              </w:rPr>
            </w:pPr>
            <w:r w:rsidRPr="00D210CE">
              <w:rPr>
                <w:rFonts w:ascii="Arial" w:hAnsi="Arial" w:cs="Arial"/>
                <w:b/>
                <w:szCs w:val="24"/>
              </w:rPr>
              <w:t>GRADE:</w:t>
            </w:r>
            <w:r w:rsidRPr="00D210CE">
              <w:rPr>
                <w:rFonts w:ascii="Arial" w:hAnsi="Arial" w:cs="Arial"/>
                <w:szCs w:val="24"/>
              </w:rPr>
              <w:tab/>
            </w:r>
            <w:r w:rsidR="005F6F45">
              <w:rPr>
                <w:rFonts w:ascii="Arial" w:hAnsi="Arial" w:cs="Arial"/>
                <w:szCs w:val="24"/>
              </w:rPr>
              <w:t>MPS</w:t>
            </w:r>
            <w:r w:rsidR="00633E05">
              <w:rPr>
                <w:rFonts w:ascii="Arial" w:hAnsi="Arial" w:cs="Arial"/>
                <w:szCs w:val="24"/>
              </w:rPr>
              <w:t xml:space="preserve"> SCP 1 - 6</w:t>
            </w:r>
          </w:p>
        </w:tc>
      </w:tr>
      <w:tr w:rsidR="008C5020" w:rsidRPr="00D210CE" w14:paraId="6FA39465" w14:textId="77777777">
        <w:tblPrEx>
          <w:tblCellMar>
            <w:top w:w="0" w:type="dxa"/>
            <w:bottom w:w="0" w:type="dxa"/>
          </w:tblCellMar>
        </w:tblPrEx>
        <w:trPr>
          <w:cantSplit/>
        </w:trPr>
        <w:tc>
          <w:tcPr>
            <w:tcW w:w="9828" w:type="dxa"/>
            <w:gridSpan w:val="2"/>
            <w:tcBorders>
              <w:top w:val="single" w:sz="6" w:space="0" w:color="auto"/>
              <w:left w:val="single" w:sz="6" w:space="0" w:color="auto"/>
              <w:bottom w:val="single" w:sz="6" w:space="0" w:color="auto"/>
              <w:right w:val="single" w:sz="6" w:space="0" w:color="auto"/>
            </w:tcBorders>
          </w:tcPr>
          <w:p w14:paraId="003796DF" w14:textId="77777777" w:rsidR="008C5020" w:rsidRPr="00D210CE" w:rsidRDefault="008C5020">
            <w:pPr>
              <w:tabs>
                <w:tab w:val="left" w:pos="2610"/>
              </w:tabs>
              <w:spacing w:before="120" w:after="120"/>
              <w:rPr>
                <w:rFonts w:ascii="Arial" w:hAnsi="Arial" w:cs="Arial"/>
                <w:b/>
                <w:szCs w:val="24"/>
              </w:rPr>
            </w:pPr>
            <w:r w:rsidRPr="00D210CE">
              <w:rPr>
                <w:rFonts w:ascii="Arial" w:hAnsi="Arial" w:cs="Arial"/>
                <w:b/>
                <w:szCs w:val="24"/>
              </w:rPr>
              <w:t>RESPONSIBLE TO:</w:t>
            </w:r>
            <w:r w:rsidRPr="00D210CE">
              <w:rPr>
                <w:rFonts w:ascii="Arial" w:hAnsi="Arial" w:cs="Arial"/>
                <w:szCs w:val="24"/>
              </w:rPr>
              <w:tab/>
            </w:r>
            <w:r w:rsidR="005761D5">
              <w:rPr>
                <w:rFonts w:ascii="Arial" w:hAnsi="Arial" w:cs="Arial"/>
                <w:szCs w:val="24"/>
              </w:rPr>
              <w:t>Headteacher</w:t>
            </w:r>
          </w:p>
        </w:tc>
      </w:tr>
      <w:tr w:rsidR="008C5020" w:rsidRPr="00D210CE" w14:paraId="07F4CADB" w14:textId="77777777">
        <w:tblPrEx>
          <w:tblCellMar>
            <w:top w:w="0" w:type="dxa"/>
            <w:bottom w:w="0" w:type="dxa"/>
          </w:tblCellMar>
        </w:tblPrEx>
        <w:trPr>
          <w:cantSplit/>
        </w:trPr>
        <w:tc>
          <w:tcPr>
            <w:tcW w:w="9828" w:type="dxa"/>
            <w:gridSpan w:val="2"/>
            <w:tcBorders>
              <w:top w:val="single" w:sz="6" w:space="0" w:color="auto"/>
              <w:left w:val="single" w:sz="6" w:space="0" w:color="auto"/>
              <w:bottom w:val="single" w:sz="6" w:space="0" w:color="auto"/>
              <w:right w:val="single" w:sz="6" w:space="0" w:color="auto"/>
            </w:tcBorders>
          </w:tcPr>
          <w:p w14:paraId="7180C70C" w14:textId="77777777" w:rsidR="008C5020" w:rsidRPr="00D210CE" w:rsidRDefault="008C5020">
            <w:pPr>
              <w:tabs>
                <w:tab w:val="left" w:pos="3870"/>
              </w:tabs>
              <w:rPr>
                <w:rFonts w:ascii="Arial" w:hAnsi="Arial" w:cs="Arial"/>
                <w:b/>
                <w:szCs w:val="24"/>
              </w:rPr>
            </w:pPr>
          </w:p>
          <w:p w14:paraId="74611636" w14:textId="35CD47A0" w:rsidR="008C5020" w:rsidRPr="00FE551B" w:rsidRDefault="008C5020">
            <w:pPr>
              <w:tabs>
                <w:tab w:val="left" w:pos="3870"/>
              </w:tabs>
              <w:rPr>
                <w:rFonts w:ascii="Arial" w:hAnsi="Arial" w:cs="Arial"/>
                <w:szCs w:val="24"/>
              </w:rPr>
            </w:pPr>
            <w:r w:rsidRPr="00D210CE">
              <w:rPr>
                <w:rFonts w:ascii="Arial" w:hAnsi="Arial" w:cs="Arial"/>
                <w:b/>
                <w:szCs w:val="24"/>
              </w:rPr>
              <w:t>DATE:</w:t>
            </w:r>
            <w:r w:rsidR="00FE551B">
              <w:rPr>
                <w:rFonts w:ascii="Arial" w:hAnsi="Arial" w:cs="Arial"/>
                <w:b/>
                <w:szCs w:val="24"/>
              </w:rPr>
              <w:t xml:space="preserve"> </w:t>
            </w:r>
            <w:r w:rsidR="00633E05">
              <w:rPr>
                <w:rFonts w:ascii="Arial" w:hAnsi="Arial" w:cs="Arial"/>
                <w:szCs w:val="24"/>
              </w:rPr>
              <w:t>25</w:t>
            </w:r>
            <w:r w:rsidR="00FE551B" w:rsidRPr="00FE551B">
              <w:rPr>
                <w:rFonts w:ascii="Arial" w:hAnsi="Arial" w:cs="Arial"/>
                <w:szCs w:val="24"/>
                <w:vertAlign w:val="superscript"/>
              </w:rPr>
              <w:t>th</w:t>
            </w:r>
            <w:r w:rsidR="00FE551B" w:rsidRPr="00FE551B">
              <w:rPr>
                <w:rFonts w:ascii="Arial" w:hAnsi="Arial" w:cs="Arial"/>
                <w:szCs w:val="24"/>
              </w:rPr>
              <w:t xml:space="preserve"> </w:t>
            </w:r>
            <w:r w:rsidR="00633E05">
              <w:rPr>
                <w:rFonts w:ascii="Arial" w:hAnsi="Arial" w:cs="Arial"/>
                <w:szCs w:val="24"/>
              </w:rPr>
              <w:t>April 2025</w:t>
            </w:r>
          </w:p>
          <w:p w14:paraId="4B9E0363" w14:textId="77777777" w:rsidR="008C5020" w:rsidRPr="00D210CE" w:rsidRDefault="008C5020">
            <w:pPr>
              <w:tabs>
                <w:tab w:val="left" w:pos="3870"/>
              </w:tabs>
              <w:rPr>
                <w:rFonts w:ascii="Arial" w:hAnsi="Arial" w:cs="Arial"/>
                <w:b/>
                <w:szCs w:val="24"/>
              </w:rPr>
            </w:pPr>
            <w:r w:rsidRPr="00D210CE">
              <w:rPr>
                <w:rFonts w:ascii="Arial" w:hAnsi="Arial" w:cs="Arial"/>
                <w:szCs w:val="24"/>
              </w:rPr>
              <w:tab/>
            </w:r>
          </w:p>
        </w:tc>
      </w:tr>
    </w:tbl>
    <w:p w14:paraId="5516D786" w14:textId="77777777" w:rsidR="008C5020" w:rsidRPr="00D210CE" w:rsidRDefault="008C5020">
      <w:pPr>
        <w:rPr>
          <w:rFonts w:ascii="Arial" w:hAnsi="Arial" w:cs="Arial"/>
          <w:szCs w:val="24"/>
        </w:rPr>
      </w:pPr>
    </w:p>
    <w:p w14:paraId="685710B6" w14:textId="77777777" w:rsidR="008C5020" w:rsidRPr="00D210CE" w:rsidRDefault="008C5020">
      <w:pPr>
        <w:ind w:right="180"/>
        <w:rPr>
          <w:rFonts w:ascii="Arial" w:hAnsi="Arial" w:cs="Arial"/>
          <w:b/>
          <w:szCs w:val="24"/>
        </w:rPr>
      </w:pPr>
      <w:r w:rsidRPr="00D210CE">
        <w:rPr>
          <w:rFonts w:ascii="Arial" w:hAnsi="Arial" w:cs="Arial"/>
          <w:b/>
          <w:szCs w:val="24"/>
        </w:rPr>
        <w:t>1.</w:t>
      </w:r>
      <w:r w:rsidRPr="00D210CE">
        <w:rPr>
          <w:rFonts w:ascii="Arial" w:hAnsi="Arial" w:cs="Arial"/>
          <w:b/>
          <w:szCs w:val="24"/>
        </w:rPr>
        <w:tab/>
        <w:t>Purpose of Job</w:t>
      </w:r>
    </w:p>
    <w:p w14:paraId="6F28F892" w14:textId="77777777" w:rsidR="008C5020" w:rsidRPr="00D210CE" w:rsidRDefault="008C5020">
      <w:pPr>
        <w:ind w:right="180"/>
        <w:rPr>
          <w:rFonts w:ascii="Arial" w:hAnsi="Arial" w:cs="Arial"/>
          <w:b/>
          <w:szCs w:val="24"/>
        </w:rPr>
      </w:pPr>
    </w:p>
    <w:p w14:paraId="11D4ECCE" w14:textId="77777777" w:rsidR="002403E6" w:rsidRPr="00E37812" w:rsidRDefault="008C5020" w:rsidP="002403E6">
      <w:pPr>
        <w:rPr>
          <w:rFonts w:ascii="Arial" w:hAnsi="Arial" w:cs="Arial"/>
          <w:szCs w:val="24"/>
        </w:rPr>
      </w:pPr>
      <w:r w:rsidRPr="00E37812">
        <w:rPr>
          <w:rFonts w:ascii="Arial" w:hAnsi="Arial" w:cs="Arial"/>
          <w:szCs w:val="24"/>
        </w:rPr>
        <w:t xml:space="preserve">The primary purpose of this post is </w:t>
      </w:r>
      <w:r w:rsidR="002403E6" w:rsidRPr="00E37812">
        <w:rPr>
          <w:rFonts w:ascii="Arial" w:hAnsi="Arial" w:cs="Arial"/>
          <w:szCs w:val="24"/>
        </w:rPr>
        <w:t>to:</w:t>
      </w:r>
    </w:p>
    <w:p w14:paraId="308D66BD" w14:textId="77777777" w:rsidR="002403E6" w:rsidRPr="00E37812" w:rsidRDefault="002403E6" w:rsidP="001C2FD1">
      <w:pPr>
        <w:pStyle w:val="ListBullet"/>
      </w:pPr>
      <w:r w:rsidRPr="00E37812">
        <w:t>teach a class of pupils, and ensure that planning, preparation, recording, assessment and reporting meet their varying learning and social needs;</w:t>
      </w:r>
    </w:p>
    <w:p w14:paraId="3BAB3A93" w14:textId="77777777" w:rsidR="002403E6" w:rsidRPr="00E37812" w:rsidRDefault="002403E6" w:rsidP="001C2FD1">
      <w:pPr>
        <w:pStyle w:val="ListBullet"/>
      </w:pPr>
      <w:r w:rsidRPr="00E37812">
        <w:t>maintain the positive ethos and core values of the school, both inside and outside the classroom;</w:t>
      </w:r>
    </w:p>
    <w:p w14:paraId="32F2F20B" w14:textId="77777777" w:rsidR="002403E6" w:rsidRDefault="002403E6" w:rsidP="001C2FD1">
      <w:pPr>
        <w:pStyle w:val="ListBullet"/>
      </w:pPr>
      <w:r w:rsidRPr="00E37812">
        <w:t>contribute to constructive team-building amongst teaching and support staff, parents and governors;</w:t>
      </w:r>
    </w:p>
    <w:p w14:paraId="2D3C6544" w14:textId="77777777" w:rsidR="00592ACF" w:rsidRPr="001C2FD1" w:rsidRDefault="00592ACF" w:rsidP="001C2FD1">
      <w:pPr>
        <w:pStyle w:val="ListBullet"/>
      </w:pPr>
      <w:r w:rsidRPr="001C2FD1">
        <w:t>contribute professional knowledge and skill to the development throughout the school of specific activities or subjects</w:t>
      </w:r>
    </w:p>
    <w:p w14:paraId="0105B04F" w14:textId="77777777" w:rsidR="008C5020" w:rsidRPr="00D210CE" w:rsidRDefault="002403E6" w:rsidP="00E37812">
      <w:pPr>
        <w:tabs>
          <w:tab w:val="clear" w:pos="720"/>
          <w:tab w:val="left" w:pos="-142"/>
        </w:tabs>
        <w:ind w:right="180"/>
        <w:rPr>
          <w:rFonts w:ascii="Arial" w:hAnsi="Arial" w:cs="Arial"/>
          <w:szCs w:val="24"/>
        </w:rPr>
      </w:pPr>
      <w:r w:rsidRPr="00E37812">
        <w:rPr>
          <w:rFonts w:ascii="Arial" w:hAnsi="Arial" w:cs="Arial"/>
          <w:szCs w:val="24"/>
        </w:rPr>
        <w:t>Please note that this job description should be read alongside the ‘Conditions of Employment of Teachers other than Headteachers’</w:t>
      </w:r>
      <w:r w:rsidR="00E37812" w:rsidRPr="00E37812">
        <w:rPr>
          <w:rFonts w:ascii="Arial" w:hAnsi="Arial" w:cs="Arial"/>
          <w:szCs w:val="24"/>
        </w:rPr>
        <w:t xml:space="preserve"> </w:t>
      </w:r>
      <w:r w:rsidRPr="00E37812">
        <w:rPr>
          <w:rFonts w:ascii="Arial" w:hAnsi="Arial" w:cs="Arial"/>
          <w:szCs w:val="24"/>
        </w:rPr>
        <w:t>in the School Teachers’</w:t>
      </w:r>
      <w:r w:rsidR="00E37812" w:rsidRPr="00E37812">
        <w:rPr>
          <w:rFonts w:ascii="Arial" w:hAnsi="Arial" w:cs="Arial"/>
          <w:szCs w:val="24"/>
        </w:rPr>
        <w:t xml:space="preserve"> Pay and Conditions Document which fully defines the professional duties expected of a teacher</w:t>
      </w:r>
      <w:r w:rsidR="00E37812">
        <w:rPr>
          <w:rFonts w:ascii="Arial" w:hAnsi="Arial" w:cs="Arial"/>
          <w:szCs w:val="24"/>
        </w:rPr>
        <w:t xml:space="preserve">. </w:t>
      </w:r>
    </w:p>
    <w:p w14:paraId="52496891" w14:textId="77777777" w:rsidR="008C5020" w:rsidRPr="00D210CE" w:rsidRDefault="008C5020">
      <w:pPr>
        <w:ind w:left="720" w:right="180" w:hanging="720"/>
        <w:rPr>
          <w:rFonts w:ascii="Arial" w:hAnsi="Arial" w:cs="Arial"/>
          <w:szCs w:val="24"/>
        </w:rPr>
      </w:pPr>
    </w:p>
    <w:p w14:paraId="653D6069" w14:textId="77777777" w:rsidR="008C5020" w:rsidRPr="00D210CE" w:rsidRDefault="008C5020">
      <w:pPr>
        <w:ind w:left="720" w:right="180" w:hanging="720"/>
        <w:rPr>
          <w:rFonts w:ascii="Arial" w:hAnsi="Arial" w:cs="Arial"/>
          <w:szCs w:val="24"/>
        </w:rPr>
      </w:pPr>
      <w:r w:rsidRPr="00D210CE">
        <w:rPr>
          <w:rFonts w:ascii="Arial" w:hAnsi="Arial" w:cs="Arial"/>
          <w:szCs w:val="24"/>
        </w:rPr>
        <w:tab/>
      </w:r>
    </w:p>
    <w:p w14:paraId="7EA88A5C" w14:textId="77777777" w:rsidR="008C5020" w:rsidRPr="00D210CE" w:rsidRDefault="008C5020">
      <w:pPr>
        <w:ind w:right="180"/>
        <w:rPr>
          <w:rFonts w:ascii="Arial" w:hAnsi="Arial" w:cs="Arial"/>
          <w:b/>
          <w:szCs w:val="24"/>
        </w:rPr>
      </w:pPr>
      <w:r w:rsidRPr="00D210CE">
        <w:rPr>
          <w:rFonts w:ascii="Arial" w:hAnsi="Arial" w:cs="Arial"/>
          <w:b/>
          <w:szCs w:val="24"/>
        </w:rPr>
        <w:t>2.</w:t>
      </w:r>
      <w:r w:rsidRPr="00D210CE">
        <w:rPr>
          <w:rFonts w:ascii="Arial" w:hAnsi="Arial" w:cs="Arial"/>
          <w:b/>
          <w:szCs w:val="24"/>
        </w:rPr>
        <w:tab/>
        <w:t>Principal Accountabilities</w:t>
      </w:r>
    </w:p>
    <w:p w14:paraId="22D0F30B" w14:textId="77777777" w:rsidR="008C5020" w:rsidRDefault="008C5020">
      <w:pPr>
        <w:ind w:right="180"/>
        <w:rPr>
          <w:rFonts w:ascii="Arial" w:hAnsi="Arial" w:cs="Arial"/>
          <w:b/>
          <w:szCs w:val="24"/>
        </w:rPr>
      </w:pPr>
    </w:p>
    <w:p w14:paraId="4508BE25" w14:textId="77777777" w:rsidR="00E37812" w:rsidRPr="00E37812" w:rsidRDefault="00541F76" w:rsidP="00541F76">
      <w:pPr>
        <w:pStyle w:val="ListBullet"/>
        <w:numPr>
          <w:ilvl w:val="0"/>
          <w:numId w:val="0"/>
        </w:numPr>
      </w:pPr>
      <w:r>
        <w:t xml:space="preserve">2.1 </w:t>
      </w:r>
      <w:r>
        <w:tab/>
        <w:t>I</w:t>
      </w:r>
      <w:r w:rsidR="00E37812" w:rsidRPr="00E37812">
        <w:t>mplement agreed school policies and guidelines;</w:t>
      </w:r>
    </w:p>
    <w:p w14:paraId="7B73606A" w14:textId="77777777" w:rsidR="00E37812" w:rsidRDefault="00541F76" w:rsidP="00541F76">
      <w:pPr>
        <w:pStyle w:val="ListBullet"/>
        <w:numPr>
          <w:ilvl w:val="0"/>
          <w:numId w:val="0"/>
        </w:numPr>
      </w:pPr>
      <w:r>
        <w:t xml:space="preserve">2.2 </w:t>
      </w:r>
      <w:r>
        <w:tab/>
        <w:t>S</w:t>
      </w:r>
      <w:r w:rsidR="00E37812" w:rsidRPr="00E37812">
        <w:t xml:space="preserve">upport </w:t>
      </w:r>
      <w:r w:rsidR="00C63E9C">
        <w:t xml:space="preserve">and uphold school policies, </w:t>
      </w:r>
      <w:r w:rsidR="000A740B">
        <w:t>procedures</w:t>
      </w:r>
      <w:r w:rsidR="00C63E9C">
        <w:t xml:space="preserve"> and initiatives;</w:t>
      </w:r>
    </w:p>
    <w:p w14:paraId="1446AD95" w14:textId="77777777" w:rsidR="00C63E9C" w:rsidRPr="00E37812" w:rsidRDefault="00541F76" w:rsidP="00541F76">
      <w:pPr>
        <w:pStyle w:val="ListBullet"/>
        <w:numPr>
          <w:ilvl w:val="0"/>
          <w:numId w:val="0"/>
        </w:numPr>
        <w:ind w:left="720" w:hanging="720"/>
      </w:pPr>
      <w:r>
        <w:t xml:space="preserve">2.3 </w:t>
      </w:r>
      <w:r>
        <w:tab/>
      </w:r>
      <w:r w:rsidR="00C63E9C">
        <w:t xml:space="preserve">To take part in whole-school reviews of policy and aims, and in the revision </w:t>
      </w:r>
      <w:r w:rsidR="00D1344B">
        <w:t xml:space="preserve">and </w:t>
      </w:r>
      <w:r w:rsidR="00C63E9C">
        <w:t>formulation of guidelines;</w:t>
      </w:r>
    </w:p>
    <w:p w14:paraId="767DF655" w14:textId="77777777" w:rsidR="00E37812" w:rsidRPr="00E37812" w:rsidRDefault="00541F76" w:rsidP="00541F76">
      <w:pPr>
        <w:pStyle w:val="ListBullet"/>
        <w:numPr>
          <w:ilvl w:val="0"/>
          <w:numId w:val="0"/>
        </w:numPr>
      </w:pPr>
      <w:r>
        <w:t xml:space="preserve">2.4 </w:t>
      </w:r>
      <w:r>
        <w:tab/>
        <w:t>P</w:t>
      </w:r>
      <w:r w:rsidR="00E37812" w:rsidRPr="00E37812">
        <w:t>lan appropriately to meet the needs of all pupils, through differentiation of tasks;</w:t>
      </w:r>
    </w:p>
    <w:p w14:paraId="5960067A" w14:textId="77777777" w:rsidR="00E37812" w:rsidRPr="00E37812" w:rsidRDefault="00541F76" w:rsidP="00541F76">
      <w:pPr>
        <w:pStyle w:val="ListBullet"/>
        <w:numPr>
          <w:ilvl w:val="0"/>
          <w:numId w:val="0"/>
        </w:numPr>
      </w:pPr>
      <w:r>
        <w:t xml:space="preserve">2.5 </w:t>
      </w:r>
      <w:r>
        <w:tab/>
        <w:t>B</w:t>
      </w:r>
      <w:r w:rsidR="00E37812" w:rsidRPr="00E37812">
        <w:t>e able to set clear targets, based on prior attainment, for pupils’ learning;</w:t>
      </w:r>
    </w:p>
    <w:p w14:paraId="53E549DD" w14:textId="77777777" w:rsidR="00E37812" w:rsidRPr="00E37812" w:rsidRDefault="00541F76" w:rsidP="00541F76">
      <w:pPr>
        <w:pStyle w:val="ListBullet"/>
        <w:numPr>
          <w:ilvl w:val="0"/>
          <w:numId w:val="0"/>
        </w:numPr>
        <w:ind w:left="720" w:hanging="720"/>
      </w:pPr>
      <w:r>
        <w:t xml:space="preserve">2.6 </w:t>
      </w:r>
      <w:r>
        <w:tab/>
        <w:t>P</w:t>
      </w:r>
      <w:r w:rsidR="00E37812" w:rsidRPr="00E37812">
        <w:t xml:space="preserve">rovide a stimulating classroom environment, where resources can be </w:t>
      </w:r>
      <w:proofErr w:type="gramStart"/>
      <w:r w:rsidR="00E37812" w:rsidRPr="00E37812">
        <w:t>accessed  appropriately</w:t>
      </w:r>
      <w:proofErr w:type="gramEnd"/>
      <w:r w:rsidR="00E37812" w:rsidRPr="00E37812">
        <w:t xml:space="preserve"> by all pupils;</w:t>
      </w:r>
    </w:p>
    <w:p w14:paraId="1E4F916F" w14:textId="77777777" w:rsidR="00E37812" w:rsidRPr="00E37812" w:rsidRDefault="00541F76" w:rsidP="00541F76">
      <w:pPr>
        <w:pStyle w:val="ListBullet"/>
        <w:numPr>
          <w:ilvl w:val="0"/>
          <w:numId w:val="0"/>
        </w:numPr>
        <w:ind w:left="720" w:hanging="720"/>
      </w:pPr>
      <w:r>
        <w:lastRenderedPageBreak/>
        <w:t xml:space="preserve">2.7 </w:t>
      </w:r>
      <w:r>
        <w:tab/>
        <w:t>K</w:t>
      </w:r>
      <w:r w:rsidR="00E37812" w:rsidRPr="00E37812">
        <w:t>eep appropriate and efficient records, integrating formative and summative assessment into weekly and termly planning;</w:t>
      </w:r>
    </w:p>
    <w:p w14:paraId="6D8B033F" w14:textId="77777777" w:rsidR="00E37812" w:rsidRPr="00E37812" w:rsidRDefault="00541F76" w:rsidP="00541F76">
      <w:pPr>
        <w:pStyle w:val="ListBullet"/>
        <w:numPr>
          <w:ilvl w:val="0"/>
          <w:numId w:val="0"/>
        </w:numPr>
      </w:pPr>
      <w:r>
        <w:t xml:space="preserve">2.8 </w:t>
      </w:r>
      <w:r>
        <w:tab/>
        <w:t>R</w:t>
      </w:r>
      <w:r w:rsidR="00E37812" w:rsidRPr="00E37812">
        <w:t>eport to parents on the development, progress and attainment of pupils;</w:t>
      </w:r>
    </w:p>
    <w:p w14:paraId="0908835F" w14:textId="77777777" w:rsidR="00E37812" w:rsidRPr="00E37812" w:rsidRDefault="00541F76" w:rsidP="00541F76">
      <w:pPr>
        <w:pStyle w:val="ListBullet"/>
        <w:numPr>
          <w:ilvl w:val="0"/>
          <w:numId w:val="0"/>
        </w:numPr>
        <w:ind w:left="720" w:hanging="720"/>
      </w:pPr>
      <w:r>
        <w:t>2.9</w:t>
      </w:r>
      <w:r>
        <w:tab/>
        <w:t>M</w:t>
      </w:r>
      <w:r w:rsidR="00E37812" w:rsidRPr="00E37812">
        <w:t xml:space="preserve">aintain good order and discipline </w:t>
      </w:r>
      <w:r w:rsidR="006C0485">
        <w:t xml:space="preserve">and respect for others </w:t>
      </w:r>
      <w:r w:rsidR="00E37812" w:rsidRPr="00E37812">
        <w:t>amongst pupils, in accordance with the school's behaviour policy;</w:t>
      </w:r>
      <w:r w:rsidR="006C0485">
        <w:t xml:space="preserve"> to promote understanding of the </w:t>
      </w:r>
      <w:proofErr w:type="gramStart"/>
      <w:r w:rsidR="006C0485">
        <w:t>schools</w:t>
      </w:r>
      <w:proofErr w:type="gramEnd"/>
      <w:r w:rsidR="006C0485">
        <w:t xml:space="preserve"> rules and </w:t>
      </w:r>
      <w:proofErr w:type="spellStart"/>
      <w:r w:rsidR="006C0485">
        <w:t>vaulues</w:t>
      </w:r>
      <w:proofErr w:type="spellEnd"/>
      <w:r w:rsidR="006C0485">
        <w:t>; to safeguard health and safety; and to develop relationships with and between pupils conducive to optimum learning;</w:t>
      </w:r>
    </w:p>
    <w:p w14:paraId="26A4942D" w14:textId="77777777" w:rsidR="00E37812" w:rsidRPr="00E37812" w:rsidRDefault="00541F76" w:rsidP="00541F76">
      <w:pPr>
        <w:pStyle w:val="ListBullet"/>
        <w:numPr>
          <w:ilvl w:val="0"/>
          <w:numId w:val="0"/>
        </w:numPr>
        <w:ind w:left="720" w:hanging="720"/>
      </w:pPr>
      <w:r>
        <w:t>2.10</w:t>
      </w:r>
      <w:r>
        <w:tab/>
        <w:t>P</w:t>
      </w:r>
      <w:r w:rsidR="00E37812" w:rsidRPr="00E37812">
        <w:t>articipate in meetings which relate to the school's management, curriculum, administration or organisation;</w:t>
      </w:r>
    </w:p>
    <w:p w14:paraId="12D552D3" w14:textId="77777777" w:rsidR="00E37812" w:rsidRPr="00E37812" w:rsidRDefault="00541F76" w:rsidP="00541F76">
      <w:pPr>
        <w:pStyle w:val="ListBullet"/>
        <w:numPr>
          <w:ilvl w:val="0"/>
          <w:numId w:val="0"/>
        </w:numPr>
      </w:pPr>
      <w:r>
        <w:t xml:space="preserve">2.11 </w:t>
      </w:r>
      <w:r>
        <w:tab/>
        <w:t>C</w:t>
      </w:r>
      <w:r w:rsidR="00E37812" w:rsidRPr="00E37812">
        <w:t>ommunicate and co-operate with specialists from outside agencies;</w:t>
      </w:r>
    </w:p>
    <w:p w14:paraId="1CD71F47" w14:textId="77777777" w:rsidR="00E37812" w:rsidRPr="00E37812" w:rsidRDefault="00541F76" w:rsidP="00541F76">
      <w:pPr>
        <w:pStyle w:val="ListBullet"/>
        <w:numPr>
          <w:ilvl w:val="0"/>
          <w:numId w:val="0"/>
        </w:numPr>
      </w:pPr>
      <w:r>
        <w:t xml:space="preserve">2.12 </w:t>
      </w:r>
      <w:r>
        <w:tab/>
        <w:t>L</w:t>
      </w:r>
      <w:r w:rsidR="00E37812" w:rsidRPr="00E37812">
        <w:t>ead, organise and direct support staff within the classroom</w:t>
      </w:r>
      <w:r w:rsidR="00C63E9C">
        <w:t xml:space="preserve"> as appropriate</w:t>
      </w:r>
      <w:r w:rsidR="00E37812" w:rsidRPr="00E37812">
        <w:t>;</w:t>
      </w:r>
    </w:p>
    <w:p w14:paraId="03D7AA3C" w14:textId="77777777" w:rsidR="00E37812" w:rsidRDefault="00541F76" w:rsidP="00541F76">
      <w:pPr>
        <w:pStyle w:val="ListBullet"/>
        <w:numPr>
          <w:ilvl w:val="0"/>
          <w:numId w:val="0"/>
        </w:numPr>
        <w:ind w:left="720" w:hanging="720"/>
      </w:pPr>
      <w:r>
        <w:t xml:space="preserve">2.13 </w:t>
      </w:r>
      <w:r>
        <w:tab/>
        <w:t>P</w:t>
      </w:r>
      <w:r w:rsidR="00E37812" w:rsidRPr="00E37812">
        <w:t xml:space="preserve">articipate in the performance management system for the appraisal of </w:t>
      </w:r>
      <w:r w:rsidR="00C63E9C">
        <w:t xml:space="preserve">your </w:t>
      </w:r>
      <w:r w:rsidR="00E37812" w:rsidRPr="00E37812">
        <w:t>own performance, or that of other teachers.</w:t>
      </w:r>
    </w:p>
    <w:p w14:paraId="03AA5F32" w14:textId="77777777" w:rsidR="001D323D" w:rsidRDefault="00541F76" w:rsidP="00541F76">
      <w:pPr>
        <w:pStyle w:val="ListBullet"/>
        <w:numPr>
          <w:ilvl w:val="0"/>
          <w:numId w:val="0"/>
        </w:numPr>
      </w:pPr>
      <w:r>
        <w:t xml:space="preserve">2.14 </w:t>
      </w:r>
      <w:r>
        <w:tab/>
        <w:t>C</w:t>
      </w:r>
      <w:r w:rsidR="001D323D">
        <w:t xml:space="preserve">ontribute to and </w:t>
      </w:r>
      <w:proofErr w:type="spellStart"/>
      <w:r w:rsidR="001D323D">
        <w:t>and</w:t>
      </w:r>
      <w:proofErr w:type="spellEnd"/>
      <w:r w:rsidR="001D323D">
        <w:t xml:space="preserve"> support the aims and ethos of the </w:t>
      </w:r>
      <w:proofErr w:type="gramStart"/>
      <w:r w:rsidR="001D323D">
        <w:t>School</w:t>
      </w:r>
      <w:proofErr w:type="gramEnd"/>
      <w:r w:rsidR="001D323D">
        <w:t>;</w:t>
      </w:r>
    </w:p>
    <w:p w14:paraId="3A12B8C3" w14:textId="77777777" w:rsidR="001D323D" w:rsidRDefault="00541F76" w:rsidP="00541F76">
      <w:pPr>
        <w:pStyle w:val="ListBullet"/>
        <w:numPr>
          <w:ilvl w:val="0"/>
          <w:numId w:val="0"/>
        </w:numPr>
      </w:pPr>
      <w:r>
        <w:t xml:space="preserve">2.15 </w:t>
      </w:r>
      <w:r>
        <w:tab/>
        <w:t>P</w:t>
      </w:r>
      <w:r w:rsidR="001D323D">
        <w:t xml:space="preserve">articipate in staff training; </w:t>
      </w:r>
    </w:p>
    <w:p w14:paraId="7B46E222" w14:textId="77777777" w:rsidR="001D323D" w:rsidRDefault="00541F76" w:rsidP="00541F76">
      <w:pPr>
        <w:pStyle w:val="ListBullet"/>
        <w:numPr>
          <w:ilvl w:val="0"/>
          <w:numId w:val="0"/>
        </w:numPr>
      </w:pPr>
      <w:r>
        <w:t xml:space="preserve">2.16 </w:t>
      </w:r>
      <w:r>
        <w:tab/>
        <w:t>A</w:t>
      </w:r>
      <w:r w:rsidR="001D323D">
        <w:t>ttend team and staff meetings;</w:t>
      </w:r>
    </w:p>
    <w:p w14:paraId="695E35A0" w14:textId="77777777" w:rsidR="008C5020" w:rsidRDefault="00541F76" w:rsidP="00541F76">
      <w:pPr>
        <w:pStyle w:val="ListBullet"/>
        <w:numPr>
          <w:ilvl w:val="0"/>
          <w:numId w:val="0"/>
        </w:numPr>
        <w:ind w:left="720" w:hanging="720"/>
      </w:pPr>
      <w:r>
        <w:t xml:space="preserve">2.17 </w:t>
      </w:r>
      <w:r>
        <w:tab/>
        <w:t>H</w:t>
      </w:r>
      <w:r w:rsidR="006C0485" w:rsidRPr="006C0485">
        <w:t xml:space="preserve">elp ensure that subject-matter and learning resources reflect Local Authority and School policies on race and gender equality, and that the implications of these policies are borne in mind in relation to all the tasks and duties as listed in this job description and defined within the School Teachers’ Pay and Conditions Document. </w:t>
      </w:r>
    </w:p>
    <w:p w14:paraId="5E3C1DF4" w14:textId="77777777" w:rsidR="00E55454" w:rsidRPr="00E55454" w:rsidRDefault="00E55454" w:rsidP="00580F2D">
      <w:pPr>
        <w:pStyle w:val="ListBullet"/>
        <w:numPr>
          <w:ilvl w:val="0"/>
          <w:numId w:val="0"/>
        </w:numPr>
        <w:ind w:left="360"/>
      </w:pPr>
      <w:r>
        <w:tab/>
      </w:r>
    </w:p>
    <w:p w14:paraId="435609E2" w14:textId="77777777" w:rsidR="008C5020" w:rsidRPr="00D210CE" w:rsidRDefault="008C5020">
      <w:pPr>
        <w:ind w:right="180"/>
        <w:rPr>
          <w:rFonts w:ascii="Arial" w:hAnsi="Arial" w:cs="Arial"/>
          <w:b/>
          <w:szCs w:val="24"/>
        </w:rPr>
      </w:pPr>
      <w:r w:rsidRPr="00D210CE">
        <w:rPr>
          <w:rFonts w:ascii="Arial" w:hAnsi="Arial" w:cs="Arial"/>
          <w:b/>
          <w:szCs w:val="24"/>
        </w:rPr>
        <w:t>3.</w:t>
      </w:r>
      <w:r w:rsidRPr="00D210CE">
        <w:rPr>
          <w:rFonts w:ascii="Arial" w:hAnsi="Arial" w:cs="Arial"/>
          <w:b/>
          <w:szCs w:val="24"/>
        </w:rPr>
        <w:tab/>
      </w:r>
      <w:r w:rsidR="003E45EE" w:rsidRPr="00D210CE">
        <w:rPr>
          <w:rFonts w:ascii="Arial" w:hAnsi="Arial" w:cs="Arial"/>
          <w:b/>
          <w:szCs w:val="24"/>
        </w:rPr>
        <w:t xml:space="preserve">Qualifications </w:t>
      </w:r>
      <w:r w:rsidRPr="00D210CE">
        <w:rPr>
          <w:rFonts w:ascii="Arial" w:hAnsi="Arial" w:cs="Arial"/>
          <w:b/>
          <w:szCs w:val="24"/>
        </w:rPr>
        <w:t>Knowledge &amp; Experience</w:t>
      </w:r>
    </w:p>
    <w:p w14:paraId="56C600B0" w14:textId="77777777" w:rsidR="000678CA" w:rsidRDefault="000678CA" w:rsidP="00541F76">
      <w:pPr>
        <w:tabs>
          <w:tab w:val="clear" w:pos="1440"/>
        </w:tabs>
        <w:ind w:right="180"/>
        <w:rPr>
          <w:rFonts w:ascii="Arial" w:hAnsi="Arial" w:cs="Arial"/>
          <w:b/>
          <w:szCs w:val="24"/>
        </w:rPr>
      </w:pPr>
    </w:p>
    <w:p w14:paraId="051534C3" w14:textId="77777777" w:rsidR="00541F76" w:rsidRDefault="00541F76" w:rsidP="00541F76">
      <w:pPr>
        <w:tabs>
          <w:tab w:val="clear" w:pos="1440"/>
        </w:tabs>
        <w:ind w:right="180"/>
        <w:rPr>
          <w:rFonts w:ascii="Arial" w:hAnsi="Arial" w:cs="Arial"/>
          <w:b/>
          <w:szCs w:val="24"/>
        </w:rPr>
      </w:pPr>
      <w:smartTag w:uri="urn:schemas-microsoft-com:office:smarttags" w:element="place">
        <w:smartTag w:uri="urn:schemas-microsoft-com:office:smarttags" w:element="City">
          <w:r>
            <w:rPr>
              <w:rFonts w:ascii="Arial" w:hAnsi="Arial" w:cs="Arial"/>
              <w:b/>
              <w:szCs w:val="24"/>
            </w:rPr>
            <w:t>Essen</w:t>
          </w:r>
        </w:smartTag>
      </w:smartTag>
      <w:r>
        <w:rPr>
          <w:rFonts w:ascii="Arial" w:hAnsi="Arial" w:cs="Arial"/>
          <w:b/>
          <w:szCs w:val="24"/>
        </w:rPr>
        <w:t>tial</w:t>
      </w:r>
    </w:p>
    <w:p w14:paraId="1995C1A2" w14:textId="77777777" w:rsidR="00541F76" w:rsidRDefault="00541F76" w:rsidP="00541F76">
      <w:pPr>
        <w:tabs>
          <w:tab w:val="clear" w:pos="1440"/>
        </w:tabs>
        <w:ind w:right="180"/>
        <w:rPr>
          <w:rFonts w:ascii="Arial" w:hAnsi="Arial" w:cs="Arial"/>
          <w:b/>
          <w:szCs w:val="24"/>
        </w:rPr>
      </w:pPr>
    </w:p>
    <w:p w14:paraId="21321E73" w14:textId="77777777" w:rsidR="00541F76" w:rsidRDefault="00541F76" w:rsidP="00541F76">
      <w:pPr>
        <w:tabs>
          <w:tab w:val="clear" w:pos="1440"/>
        </w:tabs>
        <w:ind w:right="180"/>
        <w:rPr>
          <w:rFonts w:ascii="Arial" w:hAnsi="Arial" w:cs="Arial"/>
          <w:b/>
          <w:szCs w:val="24"/>
        </w:rPr>
      </w:pPr>
      <w:r w:rsidRPr="006C0603">
        <w:rPr>
          <w:rFonts w:ascii="Arial" w:hAnsi="Arial" w:cs="Arial"/>
          <w:sz w:val="22"/>
          <w:szCs w:val="22"/>
        </w:rPr>
        <w:t>Qualified Teacher status</w:t>
      </w:r>
    </w:p>
    <w:p w14:paraId="1AC6D6E7" w14:textId="77777777" w:rsidR="00541F76" w:rsidRPr="00F5677F" w:rsidRDefault="00541F76" w:rsidP="00541F76">
      <w:pPr>
        <w:tabs>
          <w:tab w:val="clear" w:pos="1440"/>
        </w:tabs>
        <w:ind w:right="180"/>
        <w:rPr>
          <w:rFonts w:ascii="Arial" w:hAnsi="Arial" w:cs="Arial"/>
          <w:szCs w:val="24"/>
        </w:rPr>
      </w:pPr>
    </w:p>
    <w:p w14:paraId="592F2D70" w14:textId="77777777" w:rsidR="000678CA" w:rsidRDefault="00541F76" w:rsidP="000678CA">
      <w:pPr>
        <w:ind w:right="180"/>
        <w:rPr>
          <w:rFonts w:ascii="Arial" w:hAnsi="Arial" w:cs="Arial"/>
          <w:sz w:val="22"/>
          <w:szCs w:val="22"/>
        </w:rPr>
      </w:pPr>
      <w:r w:rsidRPr="006C0603">
        <w:rPr>
          <w:rFonts w:ascii="Arial" w:hAnsi="Arial" w:cs="Arial"/>
          <w:sz w:val="22"/>
          <w:szCs w:val="22"/>
        </w:rPr>
        <w:t xml:space="preserve">Teaching at Key Stage </w:t>
      </w:r>
      <w:r w:rsidR="005F6F45">
        <w:rPr>
          <w:rFonts w:ascii="Arial" w:hAnsi="Arial" w:cs="Arial"/>
          <w:sz w:val="22"/>
          <w:szCs w:val="22"/>
        </w:rPr>
        <w:t>2</w:t>
      </w:r>
      <w:r w:rsidRPr="006C0603">
        <w:rPr>
          <w:rFonts w:ascii="Arial" w:hAnsi="Arial" w:cs="Arial"/>
          <w:sz w:val="22"/>
          <w:szCs w:val="22"/>
        </w:rPr>
        <w:t xml:space="preserve"> (This should be evidenced in teaching practice for NQT’s)</w:t>
      </w:r>
    </w:p>
    <w:p w14:paraId="01EF1382" w14:textId="77777777" w:rsidR="00541F76" w:rsidRDefault="00541F76" w:rsidP="000678CA">
      <w:pPr>
        <w:ind w:right="180"/>
        <w:rPr>
          <w:rFonts w:ascii="Arial" w:hAnsi="Arial" w:cs="Arial"/>
          <w:sz w:val="22"/>
          <w:szCs w:val="22"/>
        </w:rPr>
      </w:pPr>
    </w:p>
    <w:p w14:paraId="4BCC1255" w14:textId="77777777" w:rsidR="00541F76" w:rsidRPr="00541F76" w:rsidRDefault="00541F76" w:rsidP="000678CA">
      <w:pPr>
        <w:ind w:right="180"/>
        <w:rPr>
          <w:rFonts w:ascii="Arial" w:hAnsi="Arial" w:cs="Arial"/>
          <w:b/>
          <w:sz w:val="22"/>
          <w:szCs w:val="22"/>
        </w:rPr>
      </w:pPr>
      <w:r w:rsidRPr="00541F76">
        <w:rPr>
          <w:rFonts w:ascii="Arial" w:hAnsi="Arial" w:cs="Arial"/>
          <w:b/>
          <w:sz w:val="22"/>
          <w:szCs w:val="22"/>
        </w:rPr>
        <w:t>Desirable</w:t>
      </w:r>
    </w:p>
    <w:p w14:paraId="6EE811E2" w14:textId="77777777" w:rsidR="00541F76" w:rsidRDefault="00541F76" w:rsidP="000678CA">
      <w:pPr>
        <w:ind w:right="180"/>
        <w:rPr>
          <w:rFonts w:ascii="Arial" w:hAnsi="Arial" w:cs="Arial"/>
          <w:sz w:val="22"/>
          <w:szCs w:val="22"/>
        </w:rPr>
      </w:pPr>
    </w:p>
    <w:p w14:paraId="5802F520" w14:textId="77777777" w:rsidR="00541F76" w:rsidRDefault="00541F76" w:rsidP="000678CA">
      <w:pPr>
        <w:ind w:right="180"/>
        <w:rPr>
          <w:rFonts w:ascii="Arial" w:hAnsi="Arial" w:cs="Arial"/>
          <w:sz w:val="22"/>
          <w:szCs w:val="22"/>
        </w:rPr>
      </w:pPr>
      <w:r w:rsidRPr="006C0603">
        <w:rPr>
          <w:rFonts w:ascii="Arial" w:hAnsi="Arial" w:cs="Arial"/>
          <w:sz w:val="22"/>
          <w:szCs w:val="22"/>
        </w:rPr>
        <w:t>Evidence of relevant INSET and commitment to further professional development</w:t>
      </w:r>
    </w:p>
    <w:p w14:paraId="0482A75E" w14:textId="77777777" w:rsidR="00541F76" w:rsidRPr="00E836AE" w:rsidRDefault="00541F76" w:rsidP="000678CA">
      <w:pPr>
        <w:ind w:right="180"/>
        <w:rPr>
          <w:rFonts w:ascii="Arial" w:hAnsi="Arial" w:cs="Arial"/>
          <w:b/>
          <w:szCs w:val="24"/>
        </w:rPr>
      </w:pPr>
    </w:p>
    <w:p w14:paraId="235B735A" w14:textId="77777777" w:rsidR="00541F76" w:rsidRPr="006C0603" w:rsidRDefault="00541F76" w:rsidP="00541F76">
      <w:pPr>
        <w:jc w:val="left"/>
        <w:rPr>
          <w:rFonts w:ascii="Arial" w:hAnsi="Arial" w:cs="Arial"/>
          <w:sz w:val="22"/>
          <w:szCs w:val="22"/>
        </w:rPr>
      </w:pPr>
      <w:r w:rsidRPr="006C0603">
        <w:rPr>
          <w:rFonts w:ascii="Arial" w:hAnsi="Arial" w:cs="Arial"/>
          <w:sz w:val="22"/>
          <w:szCs w:val="22"/>
        </w:rPr>
        <w:t>Evidence of teaching in more than one Key Stage;</w:t>
      </w:r>
    </w:p>
    <w:p w14:paraId="06651200" w14:textId="77777777" w:rsidR="00541F76" w:rsidRDefault="00541F76" w:rsidP="00541F76">
      <w:pPr>
        <w:ind w:right="180"/>
        <w:rPr>
          <w:rFonts w:ascii="Arial" w:hAnsi="Arial" w:cs="Arial"/>
          <w:sz w:val="22"/>
          <w:szCs w:val="22"/>
        </w:rPr>
      </w:pPr>
    </w:p>
    <w:p w14:paraId="6E70365B" w14:textId="77777777" w:rsidR="003E45EE" w:rsidRDefault="00541F76" w:rsidP="00541F76">
      <w:pPr>
        <w:ind w:right="180"/>
        <w:rPr>
          <w:rFonts w:ascii="Arial" w:hAnsi="Arial" w:cs="Arial"/>
          <w:sz w:val="22"/>
          <w:szCs w:val="22"/>
        </w:rPr>
      </w:pPr>
      <w:r w:rsidRPr="006C0603">
        <w:rPr>
          <w:rFonts w:ascii="Arial" w:hAnsi="Arial" w:cs="Arial"/>
          <w:sz w:val="22"/>
          <w:szCs w:val="22"/>
        </w:rPr>
        <w:t>Working in partnership with parents.</w:t>
      </w:r>
    </w:p>
    <w:p w14:paraId="61E22F47" w14:textId="77777777" w:rsidR="00541F76" w:rsidRDefault="00541F76" w:rsidP="00541F76">
      <w:pPr>
        <w:ind w:right="180"/>
        <w:rPr>
          <w:rFonts w:ascii="Arial" w:hAnsi="Arial" w:cs="Arial"/>
          <w:sz w:val="22"/>
          <w:szCs w:val="22"/>
        </w:rPr>
      </w:pPr>
    </w:p>
    <w:p w14:paraId="3D3C9820" w14:textId="77777777" w:rsidR="00541F76" w:rsidRPr="006C0603" w:rsidRDefault="00541F76" w:rsidP="00541F76">
      <w:pPr>
        <w:jc w:val="left"/>
        <w:rPr>
          <w:rFonts w:ascii="Arial" w:hAnsi="Arial" w:cs="Arial"/>
          <w:sz w:val="22"/>
          <w:szCs w:val="22"/>
        </w:rPr>
      </w:pPr>
      <w:r w:rsidRPr="006C0603">
        <w:rPr>
          <w:rFonts w:ascii="Arial" w:hAnsi="Arial" w:cs="Arial"/>
          <w:sz w:val="22"/>
          <w:szCs w:val="22"/>
        </w:rPr>
        <w:t>The preparation of statutory National Curriculum tests;</w:t>
      </w:r>
    </w:p>
    <w:p w14:paraId="58A4DB97" w14:textId="77777777" w:rsidR="00541F76" w:rsidRDefault="00541F76" w:rsidP="00541F76">
      <w:pPr>
        <w:ind w:right="180"/>
        <w:rPr>
          <w:rFonts w:ascii="Arial" w:hAnsi="Arial" w:cs="Arial"/>
          <w:sz w:val="22"/>
          <w:szCs w:val="22"/>
        </w:rPr>
      </w:pPr>
    </w:p>
    <w:p w14:paraId="47891323" w14:textId="77777777" w:rsidR="00541F76" w:rsidRDefault="00541F76" w:rsidP="00541F76">
      <w:pPr>
        <w:ind w:right="180"/>
        <w:rPr>
          <w:rFonts w:ascii="Arial" w:hAnsi="Arial" w:cs="Arial"/>
          <w:b/>
          <w:szCs w:val="24"/>
        </w:rPr>
      </w:pPr>
      <w:r w:rsidRPr="006C0603">
        <w:rPr>
          <w:rFonts w:ascii="Arial" w:hAnsi="Arial" w:cs="Arial"/>
          <w:sz w:val="22"/>
          <w:szCs w:val="22"/>
        </w:rPr>
        <w:t>The links between schools, especially partner schools.</w:t>
      </w:r>
    </w:p>
    <w:p w14:paraId="70AFF30A" w14:textId="77777777" w:rsidR="006C0603" w:rsidRDefault="000678CA" w:rsidP="006C0603">
      <w:pPr>
        <w:pStyle w:val="Heading1"/>
      </w:pPr>
      <w:r>
        <w:br w:type="page"/>
      </w:r>
      <w:r w:rsidR="006C0603">
        <w:lastRenderedPageBreak/>
        <w:t>Person Specification: Primary Class Teacher</w:t>
      </w:r>
    </w:p>
    <w:p w14:paraId="290BB1DB" w14:textId="77777777" w:rsidR="006C0603" w:rsidRDefault="006C0603" w:rsidP="006C0603"/>
    <w:p w14:paraId="40B2F5B3" w14:textId="77777777" w:rsidR="006C0603" w:rsidRPr="0068145C" w:rsidRDefault="006C0603" w:rsidP="006C06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2527"/>
        <w:gridCol w:w="3511"/>
        <w:gridCol w:w="3398"/>
      </w:tblGrid>
      <w:tr w:rsidR="006C0603" w14:paraId="5583DAB0" w14:textId="77777777">
        <w:tc>
          <w:tcPr>
            <w:tcW w:w="3348" w:type="dxa"/>
            <w:tcBorders>
              <w:top w:val="single" w:sz="4" w:space="0" w:color="auto"/>
              <w:left w:val="single" w:sz="4" w:space="0" w:color="auto"/>
              <w:bottom w:val="single" w:sz="4" w:space="0" w:color="auto"/>
              <w:right w:val="single" w:sz="4" w:space="0" w:color="auto"/>
            </w:tcBorders>
          </w:tcPr>
          <w:p w14:paraId="2C88B762" w14:textId="77777777" w:rsidR="006C0603" w:rsidRDefault="006C0603" w:rsidP="00E34D1E"/>
        </w:tc>
        <w:tc>
          <w:tcPr>
            <w:tcW w:w="5413" w:type="dxa"/>
            <w:tcBorders>
              <w:top w:val="single" w:sz="4" w:space="0" w:color="auto"/>
              <w:left w:val="single" w:sz="4" w:space="0" w:color="auto"/>
              <w:bottom w:val="single" w:sz="4" w:space="0" w:color="auto"/>
              <w:right w:val="single" w:sz="4" w:space="0" w:color="auto"/>
            </w:tcBorders>
          </w:tcPr>
          <w:p w14:paraId="13EFFEE6" w14:textId="77777777" w:rsidR="006C0603" w:rsidRDefault="006C0603" w:rsidP="00E34D1E">
            <w:pPr>
              <w:pStyle w:val="bold"/>
            </w:pPr>
            <w:r>
              <w:t>Essential</w:t>
            </w:r>
          </w:p>
        </w:tc>
        <w:tc>
          <w:tcPr>
            <w:tcW w:w="5413" w:type="dxa"/>
            <w:tcBorders>
              <w:top w:val="single" w:sz="4" w:space="0" w:color="auto"/>
              <w:left w:val="single" w:sz="4" w:space="0" w:color="auto"/>
              <w:bottom w:val="single" w:sz="4" w:space="0" w:color="auto"/>
              <w:right w:val="single" w:sz="4" w:space="0" w:color="auto"/>
            </w:tcBorders>
          </w:tcPr>
          <w:p w14:paraId="79127E4A" w14:textId="77777777" w:rsidR="006C0603" w:rsidRDefault="006C0603" w:rsidP="00E34D1E">
            <w:pPr>
              <w:pStyle w:val="bold"/>
            </w:pPr>
            <w:r>
              <w:t>Desirable</w:t>
            </w:r>
          </w:p>
        </w:tc>
      </w:tr>
      <w:tr w:rsidR="006C0603" w:rsidRPr="006C0603" w14:paraId="6BE10C20" w14:textId="77777777">
        <w:tc>
          <w:tcPr>
            <w:tcW w:w="3348" w:type="dxa"/>
            <w:tcBorders>
              <w:top w:val="single" w:sz="4" w:space="0" w:color="auto"/>
              <w:left w:val="single" w:sz="4" w:space="0" w:color="auto"/>
              <w:bottom w:val="single" w:sz="4" w:space="0" w:color="auto"/>
              <w:right w:val="single" w:sz="4" w:space="0" w:color="auto"/>
            </w:tcBorders>
          </w:tcPr>
          <w:p w14:paraId="3E696AE1" w14:textId="77777777" w:rsidR="006C0603" w:rsidRDefault="006C0603" w:rsidP="00E34D1E">
            <w:pPr>
              <w:pStyle w:val="bold"/>
            </w:pPr>
            <w:r>
              <w:t>Qualifications</w:t>
            </w:r>
          </w:p>
        </w:tc>
        <w:tc>
          <w:tcPr>
            <w:tcW w:w="5413" w:type="dxa"/>
            <w:tcBorders>
              <w:top w:val="single" w:sz="4" w:space="0" w:color="auto"/>
              <w:left w:val="single" w:sz="4" w:space="0" w:color="auto"/>
              <w:bottom w:val="single" w:sz="4" w:space="0" w:color="auto"/>
              <w:right w:val="single" w:sz="4" w:space="0" w:color="auto"/>
            </w:tcBorders>
          </w:tcPr>
          <w:p w14:paraId="6D360484"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t>Qualified Teacher status</w:t>
            </w:r>
          </w:p>
        </w:tc>
        <w:tc>
          <w:tcPr>
            <w:tcW w:w="5413" w:type="dxa"/>
            <w:tcBorders>
              <w:top w:val="single" w:sz="4" w:space="0" w:color="auto"/>
              <w:left w:val="single" w:sz="4" w:space="0" w:color="auto"/>
              <w:bottom w:val="single" w:sz="4" w:space="0" w:color="auto"/>
              <w:right w:val="single" w:sz="4" w:space="0" w:color="auto"/>
            </w:tcBorders>
          </w:tcPr>
          <w:p w14:paraId="4C58206E"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t>Evidence of relevant INSET and commitment to further professional development</w:t>
            </w:r>
          </w:p>
        </w:tc>
      </w:tr>
      <w:tr w:rsidR="006C0603" w:rsidRPr="006C0603" w14:paraId="5681F1E8" w14:textId="77777777">
        <w:tc>
          <w:tcPr>
            <w:tcW w:w="3348" w:type="dxa"/>
            <w:tcBorders>
              <w:top w:val="single" w:sz="4" w:space="0" w:color="auto"/>
              <w:left w:val="single" w:sz="4" w:space="0" w:color="auto"/>
              <w:bottom w:val="single" w:sz="4" w:space="0" w:color="auto"/>
              <w:right w:val="single" w:sz="4" w:space="0" w:color="auto"/>
            </w:tcBorders>
          </w:tcPr>
          <w:p w14:paraId="339B249B" w14:textId="77777777" w:rsidR="006C0603" w:rsidRDefault="006C0603" w:rsidP="00E34D1E">
            <w:pPr>
              <w:pStyle w:val="bold"/>
            </w:pPr>
            <w:r>
              <w:t>Experience</w:t>
            </w:r>
          </w:p>
        </w:tc>
        <w:tc>
          <w:tcPr>
            <w:tcW w:w="5413" w:type="dxa"/>
            <w:tcBorders>
              <w:top w:val="single" w:sz="4" w:space="0" w:color="auto"/>
              <w:left w:val="single" w:sz="4" w:space="0" w:color="auto"/>
              <w:bottom w:val="single" w:sz="4" w:space="0" w:color="auto"/>
              <w:right w:val="single" w:sz="4" w:space="0" w:color="auto"/>
            </w:tcBorders>
          </w:tcPr>
          <w:p w14:paraId="61D8273F" w14:textId="53D18D86" w:rsidR="006C0603" w:rsidRPr="006C0603" w:rsidRDefault="006C0603" w:rsidP="005F6F45">
            <w:pPr>
              <w:jc w:val="left"/>
              <w:rPr>
                <w:rFonts w:ascii="Arial" w:hAnsi="Arial" w:cs="Arial"/>
                <w:sz w:val="22"/>
                <w:szCs w:val="22"/>
              </w:rPr>
            </w:pPr>
            <w:r w:rsidRPr="006C0603">
              <w:rPr>
                <w:rFonts w:ascii="Arial" w:hAnsi="Arial" w:cs="Arial"/>
                <w:sz w:val="22"/>
                <w:szCs w:val="22"/>
              </w:rPr>
              <w:t xml:space="preserve">Teaching at Key Stage </w:t>
            </w:r>
            <w:r w:rsidR="00633E05">
              <w:rPr>
                <w:rFonts w:ascii="Arial" w:hAnsi="Arial" w:cs="Arial"/>
                <w:sz w:val="22"/>
                <w:szCs w:val="22"/>
              </w:rPr>
              <w:t>2</w:t>
            </w:r>
            <w:r w:rsidRPr="006C0603">
              <w:rPr>
                <w:rFonts w:ascii="Arial" w:hAnsi="Arial" w:cs="Arial"/>
                <w:sz w:val="22"/>
                <w:szCs w:val="22"/>
              </w:rPr>
              <w:t xml:space="preserve"> (This should be evidenced in teaching practice for NQT’s)</w:t>
            </w:r>
          </w:p>
        </w:tc>
        <w:tc>
          <w:tcPr>
            <w:tcW w:w="5413" w:type="dxa"/>
            <w:tcBorders>
              <w:top w:val="single" w:sz="4" w:space="0" w:color="auto"/>
              <w:left w:val="single" w:sz="4" w:space="0" w:color="auto"/>
              <w:bottom w:val="single" w:sz="4" w:space="0" w:color="auto"/>
              <w:right w:val="single" w:sz="4" w:space="0" w:color="auto"/>
            </w:tcBorders>
          </w:tcPr>
          <w:p w14:paraId="3C668D07"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t>Evidence of teaching in more than one Key Stage;</w:t>
            </w:r>
          </w:p>
          <w:p w14:paraId="453D2A06"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t>Working in partnership with parents.</w:t>
            </w:r>
          </w:p>
        </w:tc>
      </w:tr>
      <w:tr w:rsidR="006C0603" w:rsidRPr="006C0603" w14:paraId="6DB021DC" w14:textId="77777777">
        <w:tc>
          <w:tcPr>
            <w:tcW w:w="3348" w:type="dxa"/>
            <w:tcBorders>
              <w:top w:val="single" w:sz="4" w:space="0" w:color="auto"/>
              <w:left w:val="single" w:sz="4" w:space="0" w:color="auto"/>
              <w:bottom w:val="single" w:sz="4" w:space="0" w:color="auto"/>
              <w:right w:val="single" w:sz="4" w:space="0" w:color="auto"/>
            </w:tcBorders>
          </w:tcPr>
          <w:p w14:paraId="522A474B" w14:textId="77777777" w:rsidR="006C0603" w:rsidRDefault="006C0603" w:rsidP="00E34D1E">
            <w:pPr>
              <w:pStyle w:val="bold"/>
            </w:pPr>
            <w:r>
              <w:t>Knowledge and understanding</w:t>
            </w:r>
          </w:p>
        </w:tc>
        <w:tc>
          <w:tcPr>
            <w:tcW w:w="5413" w:type="dxa"/>
            <w:tcBorders>
              <w:top w:val="single" w:sz="4" w:space="0" w:color="auto"/>
              <w:left w:val="single" w:sz="4" w:space="0" w:color="auto"/>
              <w:bottom w:val="single" w:sz="4" w:space="0" w:color="auto"/>
              <w:right w:val="single" w:sz="4" w:space="0" w:color="auto"/>
            </w:tcBorders>
          </w:tcPr>
          <w:p w14:paraId="3AFDE54F"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t>Theory and practice of providing effectively for the individual needs of all children (</w:t>
            </w:r>
            <w:proofErr w:type="gramStart"/>
            <w:r w:rsidRPr="006C0603">
              <w:rPr>
                <w:rFonts w:ascii="Arial" w:hAnsi="Arial" w:cs="Arial"/>
                <w:sz w:val="22"/>
                <w:szCs w:val="22"/>
              </w:rPr>
              <w:t>e.g.</w:t>
            </w:r>
            <w:proofErr w:type="gramEnd"/>
            <w:r w:rsidRPr="006C0603">
              <w:rPr>
                <w:rFonts w:ascii="Arial" w:hAnsi="Arial" w:cs="Arial"/>
                <w:sz w:val="22"/>
                <w:szCs w:val="22"/>
              </w:rPr>
              <w:t xml:space="preserve"> classroom organisation and learning strategies);</w:t>
            </w:r>
          </w:p>
          <w:p w14:paraId="3952D21B"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t>Planning and preparation of lessons;</w:t>
            </w:r>
          </w:p>
          <w:p w14:paraId="39531772"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t>Statutory National Curriculum requirements at the appropriate key stage;</w:t>
            </w:r>
          </w:p>
          <w:p w14:paraId="43B74EC0"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t>Monitoring, assessment, recording and reporting of pupils’ progress;</w:t>
            </w:r>
          </w:p>
          <w:p w14:paraId="6A54E986"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t>Equal Opportunities, Health &amp; Safety, SEN and Child Protection;</w:t>
            </w:r>
          </w:p>
          <w:p w14:paraId="568FA859"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t>The positive links necessary within school and with all its stakeholders;</w:t>
            </w:r>
          </w:p>
          <w:p w14:paraId="603A4309"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t>Effective teaching and learning styles.</w:t>
            </w:r>
          </w:p>
        </w:tc>
        <w:tc>
          <w:tcPr>
            <w:tcW w:w="5413" w:type="dxa"/>
            <w:tcBorders>
              <w:top w:val="single" w:sz="4" w:space="0" w:color="auto"/>
              <w:left w:val="single" w:sz="4" w:space="0" w:color="auto"/>
              <w:bottom w:val="single" w:sz="4" w:space="0" w:color="auto"/>
              <w:right w:val="single" w:sz="4" w:space="0" w:color="auto"/>
            </w:tcBorders>
          </w:tcPr>
          <w:p w14:paraId="362A8EE8"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t>The preparation of statutory National Curriculum tests;</w:t>
            </w:r>
          </w:p>
          <w:p w14:paraId="19B91D92"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t>The links between schools, especially partner schools.</w:t>
            </w:r>
          </w:p>
        </w:tc>
      </w:tr>
      <w:tr w:rsidR="006C0603" w:rsidRPr="006C0603" w14:paraId="3A1B71B4" w14:textId="77777777">
        <w:tc>
          <w:tcPr>
            <w:tcW w:w="3348" w:type="dxa"/>
            <w:tcBorders>
              <w:top w:val="single" w:sz="4" w:space="0" w:color="auto"/>
              <w:left w:val="single" w:sz="4" w:space="0" w:color="auto"/>
              <w:bottom w:val="single" w:sz="4" w:space="0" w:color="auto"/>
              <w:right w:val="single" w:sz="4" w:space="0" w:color="auto"/>
            </w:tcBorders>
          </w:tcPr>
          <w:p w14:paraId="190FDB20" w14:textId="77777777" w:rsidR="006C0603" w:rsidRDefault="006C0603" w:rsidP="00E34D1E">
            <w:pPr>
              <w:pStyle w:val="bold"/>
            </w:pPr>
            <w:r>
              <w:t>Skills</w:t>
            </w:r>
          </w:p>
        </w:tc>
        <w:tc>
          <w:tcPr>
            <w:tcW w:w="5413" w:type="dxa"/>
            <w:tcBorders>
              <w:top w:val="single" w:sz="4" w:space="0" w:color="auto"/>
              <w:left w:val="single" w:sz="4" w:space="0" w:color="auto"/>
              <w:bottom w:val="single" w:sz="4" w:space="0" w:color="auto"/>
              <w:right w:val="single" w:sz="4" w:space="0" w:color="auto"/>
            </w:tcBorders>
          </w:tcPr>
          <w:p w14:paraId="10562B2D"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t>Ability to create a happy, challenging and effective learning environment.</w:t>
            </w:r>
          </w:p>
          <w:p w14:paraId="54C31AF0"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t>Ability to promote the school’s aims positively, and use effective strategies to monitor motivation and morale;</w:t>
            </w:r>
          </w:p>
          <w:p w14:paraId="5BED4EDD"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t xml:space="preserve">Demonstrate good personal relationships within a team;                 </w:t>
            </w:r>
          </w:p>
          <w:p w14:paraId="39F760C8"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t>Ability to establish and develop close relationships with parents, governors and the community;</w:t>
            </w:r>
          </w:p>
          <w:p w14:paraId="6248B318"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t>Demonstrate effective communication skills to a variety of audiences;</w:t>
            </w:r>
          </w:p>
          <w:p w14:paraId="1A0B82C7" w14:textId="77777777" w:rsidR="006C0603" w:rsidRPr="006C0603" w:rsidRDefault="006C0603" w:rsidP="006C0603">
            <w:pPr>
              <w:jc w:val="left"/>
              <w:rPr>
                <w:rFonts w:ascii="Arial" w:hAnsi="Arial" w:cs="Arial"/>
                <w:sz w:val="22"/>
                <w:szCs w:val="22"/>
              </w:rPr>
            </w:pPr>
          </w:p>
        </w:tc>
        <w:tc>
          <w:tcPr>
            <w:tcW w:w="5413" w:type="dxa"/>
            <w:tcBorders>
              <w:top w:val="single" w:sz="4" w:space="0" w:color="auto"/>
              <w:left w:val="single" w:sz="4" w:space="0" w:color="auto"/>
              <w:bottom w:val="single" w:sz="4" w:space="0" w:color="auto"/>
              <w:right w:val="single" w:sz="4" w:space="0" w:color="auto"/>
            </w:tcBorders>
          </w:tcPr>
          <w:p w14:paraId="46A4C4B7"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t>Able to develop strategies for creating community links.</w:t>
            </w:r>
          </w:p>
        </w:tc>
      </w:tr>
    </w:tbl>
    <w:p w14:paraId="49E5DC55" w14:textId="77777777" w:rsidR="006C0603" w:rsidRDefault="006C0603" w:rsidP="006C0603"/>
    <w:p w14:paraId="12428FD5" w14:textId="77777777" w:rsidR="005761D5" w:rsidRPr="005761D5" w:rsidRDefault="005761D5" w:rsidP="005761D5">
      <w:pPr>
        <w:ind w:left="720" w:right="180" w:hanging="720"/>
        <w:rPr>
          <w:rFonts w:ascii="Arial" w:hAnsi="Arial" w:cs="Arial"/>
          <w:szCs w:val="24"/>
        </w:rPr>
      </w:pPr>
    </w:p>
    <w:sectPr w:rsidR="005761D5" w:rsidRPr="005761D5">
      <w:headerReference w:type="even" r:id="rId10"/>
      <w:headerReference w:type="default" r:id="rId11"/>
      <w:footerReference w:type="even" r:id="rId12"/>
      <w:footerReference w:type="default" r:id="rId13"/>
      <w:headerReference w:type="first" r:id="rId14"/>
      <w:footerReference w:type="first" r:id="rId15"/>
      <w:pgSz w:w="11894" w:h="16834"/>
      <w:pgMar w:top="1440" w:right="1008" w:bottom="720" w:left="1440" w:header="720" w:footer="720" w:gutter="0"/>
      <w:paperSrc w:first="300" w:other="30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EA73F" w14:textId="77777777" w:rsidR="007A0C0C" w:rsidRDefault="007A0C0C">
      <w:r>
        <w:separator/>
      </w:r>
    </w:p>
  </w:endnote>
  <w:endnote w:type="continuationSeparator" w:id="0">
    <w:p w14:paraId="69A350C3" w14:textId="77777777" w:rsidR="007A0C0C" w:rsidRDefault="007A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5BBD9" w14:textId="77777777" w:rsidR="00FE551B" w:rsidRDefault="00FE5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1EB9A" w14:textId="77777777" w:rsidR="00FE551B" w:rsidRDefault="00FE55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9A6C" w14:textId="77777777" w:rsidR="00FE551B" w:rsidRDefault="00FE5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96A35" w14:textId="77777777" w:rsidR="007A0C0C" w:rsidRDefault="007A0C0C">
      <w:r>
        <w:separator/>
      </w:r>
    </w:p>
  </w:footnote>
  <w:footnote w:type="continuationSeparator" w:id="0">
    <w:p w14:paraId="462C487E" w14:textId="77777777" w:rsidR="007A0C0C" w:rsidRDefault="007A0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6861" w14:textId="77777777" w:rsidR="00FE551B" w:rsidRDefault="00FE5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5C5A" w14:textId="77777777" w:rsidR="00FE551B" w:rsidRDefault="00FE55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D109" w14:textId="77777777" w:rsidR="00FE551B" w:rsidRDefault="00FE5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17E8F9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A8A736E"/>
    <w:multiLevelType w:val="multilevel"/>
    <w:tmpl w:val="4398B33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CE2972"/>
    <w:multiLevelType w:val="hybridMultilevel"/>
    <w:tmpl w:val="82B03ECA"/>
    <w:lvl w:ilvl="0" w:tplc="3B5209E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EC60CD"/>
    <w:multiLevelType w:val="hybridMultilevel"/>
    <w:tmpl w:val="BF20D894"/>
    <w:lvl w:ilvl="0" w:tplc="3B5209E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46C2FF0"/>
    <w:multiLevelType w:val="hybridMultilevel"/>
    <w:tmpl w:val="ADC4BB3A"/>
    <w:lvl w:ilvl="0" w:tplc="3B5209E8">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B704DFD"/>
    <w:multiLevelType w:val="hybridMultilevel"/>
    <w:tmpl w:val="386E542A"/>
    <w:lvl w:ilvl="0" w:tplc="864A6080">
      <w:start w:val="3"/>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0F5516"/>
    <w:multiLevelType w:val="hybridMultilevel"/>
    <w:tmpl w:val="EFD67834"/>
    <w:lvl w:ilvl="0" w:tplc="623CEC2C">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D1D0D15"/>
    <w:multiLevelType w:val="hybridMultilevel"/>
    <w:tmpl w:val="E0549924"/>
    <w:lvl w:ilvl="0" w:tplc="71148D5C">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
  </w:num>
  <w:num w:numId="4">
    <w:abstractNumId w:val="7"/>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F13"/>
    <w:rsid w:val="000678CA"/>
    <w:rsid w:val="000A740B"/>
    <w:rsid w:val="0011533A"/>
    <w:rsid w:val="00127208"/>
    <w:rsid w:val="00155AB9"/>
    <w:rsid w:val="00163917"/>
    <w:rsid w:val="001A12A2"/>
    <w:rsid w:val="001C2FD1"/>
    <w:rsid w:val="001D323D"/>
    <w:rsid w:val="001E6ACB"/>
    <w:rsid w:val="002403E6"/>
    <w:rsid w:val="00282308"/>
    <w:rsid w:val="003356DF"/>
    <w:rsid w:val="003D1F4C"/>
    <w:rsid w:val="003E45EE"/>
    <w:rsid w:val="00420EDE"/>
    <w:rsid w:val="00541F76"/>
    <w:rsid w:val="00572A0E"/>
    <w:rsid w:val="005761D5"/>
    <w:rsid w:val="00580F2D"/>
    <w:rsid w:val="00592ACF"/>
    <w:rsid w:val="00597F47"/>
    <w:rsid w:val="005F6F45"/>
    <w:rsid w:val="00633E05"/>
    <w:rsid w:val="006C0485"/>
    <w:rsid w:val="006C0603"/>
    <w:rsid w:val="006E6F13"/>
    <w:rsid w:val="007669EE"/>
    <w:rsid w:val="007A0C0C"/>
    <w:rsid w:val="007F44EE"/>
    <w:rsid w:val="00843891"/>
    <w:rsid w:val="008C5020"/>
    <w:rsid w:val="00916FE2"/>
    <w:rsid w:val="009629CF"/>
    <w:rsid w:val="00BB3A2A"/>
    <w:rsid w:val="00C63E9C"/>
    <w:rsid w:val="00CD2DC1"/>
    <w:rsid w:val="00D1344B"/>
    <w:rsid w:val="00D210CE"/>
    <w:rsid w:val="00DE0681"/>
    <w:rsid w:val="00E34D1E"/>
    <w:rsid w:val="00E37812"/>
    <w:rsid w:val="00E55454"/>
    <w:rsid w:val="00F0475A"/>
    <w:rsid w:val="00FE5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14:docId w14:val="4CA1F468"/>
  <w15:chartTrackingRefBased/>
  <w15:docId w15:val="{36328C18-8E62-4166-AD3F-99FAE95A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4"/>
    </w:rPr>
  </w:style>
  <w:style w:type="paragraph" w:styleId="Heading1">
    <w:name w:val="heading 1"/>
    <w:basedOn w:val="Normal"/>
    <w:next w:val="Normal"/>
    <w:qFormat/>
    <w:rsid w:val="002403E6"/>
    <w:pPr>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after="60"/>
      <w:jc w:val="center"/>
      <w:outlineLvl w:val="0"/>
    </w:pPr>
    <w:rPr>
      <w:rFonts w:ascii="Arial" w:hAnsi="Arial" w:cs="Arial"/>
      <w:b/>
      <w:bCs/>
      <w:kern w:val="32"/>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153"/>
        <w:tab w:val="right" w:pos="8306"/>
      </w:tabs>
    </w:pPr>
  </w:style>
  <w:style w:type="paragraph" w:styleId="Footer">
    <w:name w:val="footer"/>
    <w:basedOn w:val="Normal"/>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153"/>
        <w:tab w:val="right" w:pos="8306"/>
      </w:tabs>
    </w:pPr>
  </w:style>
  <w:style w:type="paragraph" w:styleId="BalloonText">
    <w:name w:val="Balloon Text"/>
    <w:basedOn w:val="Normal"/>
    <w:semiHidden/>
    <w:rsid w:val="006E6F13"/>
    <w:rPr>
      <w:rFonts w:ascii="Tahoma" w:hAnsi="Tahoma" w:cs="Tahoma"/>
      <w:sz w:val="16"/>
      <w:szCs w:val="16"/>
    </w:rPr>
  </w:style>
  <w:style w:type="paragraph" w:styleId="ListBullet">
    <w:name w:val="List Bullet"/>
    <w:basedOn w:val="Normal"/>
    <w:autoRedefine/>
    <w:rsid w:val="001C2FD1"/>
    <w:pPr>
      <w:numPr>
        <w:numId w:val="4"/>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left"/>
    </w:pPr>
    <w:rPr>
      <w:rFonts w:ascii="Arial" w:hAnsi="Arial" w:cs="Arial"/>
      <w:szCs w:val="24"/>
    </w:rPr>
  </w:style>
  <w:style w:type="paragraph" w:customStyle="1" w:styleId="bold">
    <w:name w:val="bold"/>
    <w:basedOn w:val="Normal"/>
    <w:rsid w:val="006C06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left"/>
    </w:pPr>
    <w:rPr>
      <w:rFonts w:ascii="Arial" w:hAnsi="Arial" w:cs="Arial"/>
      <w:b/>
      <w:bCs/>
      <w:sz w:val="22"/>
      <w:szCs w:val="22"/>
    </w:rPr>
  </w:style>
  <w:style w:type="character" w:customStyle="1" w:styleId="NormalblueChar">
    <w:name w:val="Normal blue Char"/>
    <w:rsid w:val="006C0603"/>
    <w:rPr>
      <w:rFonts w:ascii="Arial" w:hAnsi="Arial" w:cs="Arial"/>
      <w:color w:val="0000FF"/>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HR-DOCS\ANEW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BA6F45AF414BB59AACE758B1728C5E" ma:contentTypeVersion="1" ma:contentTypeDescription="Create a new document." ma:contentTypeScope="" ma:versionID="6020b5c916bbbffe701bc28ca6fa55c3">
  <xsd:schema xmlns:xsd="http://www.w3.org/2001/XMLSchema" xmlns:p="http://schemas.microsoft.com/office/2006/metadata/properties" xmlns:ns1="http://schemas.microsoft.com/sharepoint/v3" targetNamespace="http://schemas.microsoft.com/office/2006/metadata/properties" ma:root="true" ma:fieldsID="9c16bf2e2920a02aa0cd4ae67288cfe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9CDEA3-9C75-4E50-B50A-7AD88752E76F}">
  <ds:schemaRefs>
    <ds:schemaRef ds:uri="http://schemas.microsoft.com/office/2006/metadata/longProperties"/>
  </ds:schemaRefs>
</ds:datastoreItem>
</file>

<file path=customXml/itemProps2.xml><?xml version="1.0" encoding="utf-8"?>
<ds:datastoreItem xmlns:ds="http://schemas.openxmlformats.org/officeDocument/2006/customXml" ds:itemID="{FEB74CD4-D428-40D6-AB53-C4A9E2926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2481D36-06A7-41B0-BEF2-804EB47183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ANEWDOC</Template>
  <TotalTime>2</TotalTime>
  <Pages>3</Pages>
  <Words>690</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primary_teacher_jd.doc</vt:lpstr>
    </vt:vector>
  </TitlesOfParts>
  <Company>Bath &amp; North East Somerset Council</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primary_teacher_jd.doc</dc:title>
  <dc:subject/>
  <dc:creator>Human Resources</dc:creator>
  <cp:keywords/>
  <cp:lastModifiedBy>Yvette Collier</cp:lastModifiedBy>
  <cp:revision>3</cp:revision>
  <cp:lastPrinted>2005-06-06T14:18:00Z</cp:lastPrinted>
  <dcterms:created xsi:type="dcterms:W3CDTF">2025-04-25T13:48:00Z</dcterms:created>
  <dcterms:modified xsi:type="dcterms:W3CDTF">2025-04-25T13:50:00Z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-1147330108</vt:i4>
  </property>
  <property fmtid="{D5CDD505-2E9C-101B-9397-08002B2CF9AE}" pid="3" name="_EmailSubject">
    <vt:lpwstr>Schools web pages</vt:lpwstr>
  </property>
  <property fmtid="{D5CDD505-2E9C-101B-9397-08002B2CF9AE}" pid="4" name="_AuthorEmail">
    <vt:lpwstr>Jo_Griffin@BATHNES.GOV.UK</vt:lpwstr>
  </property>
  <property fmtid="{D5CDD505-2E9C-101B-9397-08002B2CF9AE}" pid="5" name="_AuthorEmailDisplayName">
    <vt:lpwstr>Jo Griffin</vt:lpwstr>
  </property>
  <property fmtid="{D5CDD505-2E9C-101B-9397-08002B2CF9AE}" pid="6" name="_PreviousAdHocReviewCycleID">
    <vt:i4>-619571512</vt:i4>
  </property>
  <property fmtid="{D5CDD505-2E9C-101B-9397-08002B2CF9AE}" pid="7" name="_ReviewingToolsShownOnce">
    <vt:lpwstr/>
  </property>
  <property fmtid="{D5CDD505-2E9C-101B-9397-08002B2CF9AE}" pid="8" name="display_urn:schemas-microsoft-com:office:office#Editor">
    <vt:lpwstr>Roly Harrison</vt:lpwstr>
  </property>
  <property fmtid="{D5CDD505-2E9C-101B-9397-08002B2CF9AE}" pid="9" name="display_urn:schemas-microsoft-com:office:office#Author">
    <vt:lpwstr>Roly Harrison</vt:lpwstr>
  </property>
  <property fmtid="{D5CDD505-2E9C-101B-9397-08002B2CF9AE}" pid="10" name="ContentType">
    <vt:lpwstr>Document</vt:lpwstr>
  </property>
</Properties>
</file>