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21B9DB90" w:rsidR="003B39A3" w:rsidRPr="0057051A" w:rsidRDefault="003B39A3" w:rsidP="003B39A3">
      <w:pPr>
        <w:jc w:val="center"/>
        <w:rPr>
          <w:b/>
        </w:rPr>
      </w:pPr>
      <w:r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 xml:space="preserve">Staff who provide early years childcare (this covers the age range from birth until 1 September following a child’s fifth birthday </w:t>
      </w:r>
      <w:proofErr w:type="gramStart"/>
      <w:r w:rsidRPr="0057051A">
        <w:t>i.e.</w:t>
      </w:r>
      <w:proofErr w:type="gramEnd"/>
      <w:r w:rsidRPr="0057051A">
        <w:t xml:space="preserve"> up to and including reception age). This includes education in nursery and reception classes and</w:t>
      </w:r>
      <w:r w:rsidR="005D4A02">
        <w:t xml:space="preserve"> </w:t>
      </w:r>
      <w:r w:rsidRPr="0057051A">
        <w:t>/</w:t>
      </w:r>
      <w:r w:rsidR="005D4A02">
        <w:t xml:space="preserve"> </w:t>
      </w:r>
      <w:r w:rsidRPr="0057051A">
        <w:t xml:space="preserve">or supervised activity (such as breakfast clubs, lunchtime supervision and after school care provided by the school) both during and outside of school hours for children in the early years age </w:t>
      </w:r>
      <w:proofErr w:type="gramStart"/>
      <w:r w:rsidRPr="0057051A">
        <w:t>range</w:t>
      </w:r>
      <w:r w:rsidR="005D4A02">
        <w:t>;</w:t>
      </w:r>
      <w:proofErr w:type="gramEnd"/>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w:t>
      </w:r>
      <w:proofErr w:type="gramStart"/>
      <w:r w:rsidRPr="0057051A">
        <w:t>hours</w:t>
      </w:r>
      <w:proofErr w:type="gramEnd"/>
      <w:r w:rsidRPr="0057051A">
        <w:t xml:space="preserve">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roofErr w:type="gramStart"/>
      <w:r w:rsidRPr="0057051A">
        <w:t>);</w:t>
      </w:r>
      <w:proofErr w:type="gramEnd"/>
    </w:p>
    <w:p w14:paraId="2F05E4A6" w14:textId="77777777" w:rsidR="003B39A3" w:rsidRPr="0057051A" w:rsidRDefault="003B39A3" w:rsidP="00C94013">
      <w:pPr>
        <w:pStyle w:val="ListParagraph"/>
        <w:numPr>
          <w:ilvl w:val="0"/>
          <w:numId w:val="1"/>
        </w:numPr>
        <w:jc w:val="both"/>
      </w:pPr>
      <w:r w:rsidRPr="0057051A">
        <w:t xml:space="preserve">they have been cautioned for or convicted of certain violent and sexual criminal offences against children and </w:t>
      </w:r>
      <w:proofErr w:type="gramStart"/>
      <w:r w:rsidRPr="0057051A">
        <w:t>adults;</w:t>
      </w:r>
      <w:proofErr w:type="gramEnd"/>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roofErr w:type="gramStart"/>
      <w:r w:rsidRPr="0057051A">
        <w:t>);</w:t>
      </w:r>
      <w:proofErr w:type="gramEnd"/>
    </w:p>
    <w:p w14:paraId="70C48537" w14:textId="77777777" w:rsidR="003B39A3" w:rsidRPr="0057051A" w:rsidRDefault="003B39A3" w:rsidP="003B39A3">
      <w:pPr>
        <w:pStyle w:val="ListParagraph"/>
        <w:numPr>
          <w:ilvl w:val="0"/>
          <w:numId w:val="1"/>
        </w:numPr>
        <w:jc w:val="both"/>
      </w:pPr>
      <w:r w:rsidRPr="0057051A">
        <w:t xml:space="preserve">they have had registration refused or cancelled in relation to childcare or children’s homes or been disqualified from private </w:t>
      </w:r>
      <w:proofErr w:type="gramStart"/>
      <w:r w:rsidRPr="0057051A">
        <w:t>fostering;</w:t>
      </w:r>
      <w:proofErr w:type="gramEnd"/>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 xml:space="preserve">We must not knowingly employ a person who is a Disqualified </w:t>
      </w:r>
      <w:proofErr w:type="gramStart"/>
      <w:r w:rsidRPr="0057051A">
        <w:rPr>
          <w:rFonts w:eastAsia="Times New Roman" w:cs="Times New Roman"/>
          <w:lang w:val="en-US"/>
        </w:rPr>
        <w:t>Person</w:t>
      </w:r>
      <w:r w:rsidR="00C94013">
        <w:rPr>
          <w:rFonts w:eastAsia="Times New Roman" w:cs="Times New Roman"/>
          <w:lang w:val="en-US"/>
        </w:rPr>
        <w:t>;</w:t>
      </w:r>
      <w:proofErr w:type="gramEnd"/>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We should not ask for medical records, details about convictions of household members, DBS certificates from third parties, or copies of a person’s criminal </w:t>
      </w:r>
      <w:proofErr w:type="gramStart"/>
      <w:r w:rsidRPr="0057051A">
        <w:rPr>
          <w:rFonts w:eastAsia="Times New Roman" w:cs="Times New Roman"/>
          <w:lang w:val="en-US"/>
        </w:rPr>
        <w:t>record</w:t>
      </w:r>
      <w:r w:rsidR="00C94013">
        <w:rPr>
          <w:rFonts w:eastAsia="Times New Roman" w:cs="Times New Roman"/>
          <w:lang w:val="en-US"/>
        </w:rPr>
        <w:t>;</w:t>
      </w:r>
      <w:proofErr w:type="gramEnd"/>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w:t>
      </w:r>
      <w:proofErr w:type="gramStart"/>
      <w:r w:rsidR="009E6D77" w:rsidRPr="0057051A">
        <w:rPr>
          <w:rFonts w:eastAsia="Times New Roman" w:cs="Times New Roman"/>
          <w:lang w:val="en-US"/>
        </w:rPr>
        <w:t>2018</w:t>
      </w:r>
      <w:r w:rsidR="00C94013">
        <w:rPr>
          <w:rFonts w:eastAsia="Times New Roman" w:cs="Times New Roman"/>
          <w:lang w:val="en-US"/>
        </w:rPr>
        <w:t>;</w:t>
      </w:r>
      <w:proofErr w:type="gramEnd"/>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t>
      </w:r>
      <w:proofErr w:type="gramStart"/>
      <w:r w:rsidR="00CA71E8" w:rsidRPr="0057051A">
        <w:rPr>
          <w:rFonts w:eastAsia="Times New Roman" w:cs="Times New Roman"/>
          <w:lang w:val="en-US"/>
        </w:rPr>
        <w:t>whether or not</w:t>
      </w:r>
      <w:proofErr w:type="gramEnd"/>
      <w:r w:rsidR="00CA71E8" w:rsidRPr="0057051A">
        <w:rPr>
          <w:rFonts w:eastAsia="Times New Roman" w:cs="Times New Roman"/>
          <w:lang w:val="en-US"/>
        </w:rPr>
        <w:t xml:space="preserve">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xml:space="preserve">, convictions, </w:t>
      </w:r>
      <w:proofErr w:type="gramStart"/>
      <w:r w:rsidRPr="0057051A">
        <w:rPr>
          <w:rFonts w:cs="Arial"/>
        </w:rPr>
        <w:t>orders</w:t>
      </w:r>
      <w:proofErr w:type="gramEnd"/>
      <w:r w:rsidRPr="0057051A">
        <w:rPr>
          <w:rFonts w:cs="Arial"/>
        </w:rPr>
        <w:t xml:space="preserve">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52E1" w14:textId="77777777" w:rsidR="003E60A6" w:rsidRDefault="003E60A6">
      <w:pPr>
        <w:spacing w:after="0" w:line="240" w:lineRule="auto"/>
      </w:pPr>
      <w:r>
        <w:separator/>
      </w:r>
    </w:p>
  </w:endnote>
  <w:endnote w:type="continuationSeparator" w:id="0">
    <w:p w14:paraId="555371FC" w14:textId="77777777" w:rsidR="003E60A6" w:rsidRDefault="003E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F8DF" w14:textId="77777777" w:rsidR="003E60A6" w:rsidRDefault="003E60A6">
      <w:pPr>
        <w:spacing w:after="0" w:line="240" w:lineRule="auto"/>
      </w:pPr>
      <w:r>
        <w:separator/>
      </w:r>
    </w:p>
  </w:footnote>
  <w:footnote w:type="continuationSeparator" w:id="0">
    <w:p w14:paraId="05B12D36" w14:textId="77777777" w:rsidR="003E60A6" w:rsidRDefault="003E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3E60A6"/>
    <w:rsid w:val="004B5E2A"/>
    <w:rsid w:val="00540031"/>
    <w:rsid w:val="0057051A"/>
    <w:rsid w:val="005D4A02"/>
    <w:rsid w:val="00616BD5"/>
    <w:rsid w:val="00661901"/>
    <w:rsid w:val="00840A93"/>
    <w:rsid w:val="00900FF0"/>
    <w:rsid w:val="00925936"/>
    <w:rsid w:val="009933B1"/>
    <w:rsid w:val="009E6D77"/>
    <w:rsid w:val="00B37A6D"/>
    <w:rsid w:val="00B841CE"/>
    <w:rsid w:val="00B900BA"/>
    <w:rsid w:val="00BA166F"/>
    <w:rsid w:val="00BA39BD"/>
    <w:rsid w:val="00C92C85"/>
    <w:rsid w:val="00C94013"/>
    <w:rsid w:val="00CA71E8"/>
    <w:rsid w:val="00DA2460"/>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Mrs M Ashley (stjosb7)</cp:lastModifiedBy>
  <cp:revision>2</cp:revision>
  <dcterms:created xsi:type="dcterms:W3CDTF">2022-04-04T15:53:00Z</dcterms:created>
  <dcterms:modified xsi:type="dcterms:W3CDTF">2022-04-04T15:53:00Z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