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AC970" w14:textId="6345AE15" w:rsidR="00524EC7" w:rsidRDefault="00707D11">
      <w:bookmarkStart w:id="0" w:name="_GoBack"/>
      <w:bookmarkEnd w:id="0"/>
      <w:r>
        <w:rPr>
          <w:rFonts w:ascii="Tahoma" w:hAnsi="Tahoma" w:cs="Tahoma"/>
          <w:b/>
          <w:noProof/>
          <w:sz w:val="28"/>
          <w:szCs w:val="28"/>
          <w:u w:val="single"/>
          <w:lang w:eastAsia="en-GB"/>
        </w:rPr>
        <w:drawing>
          <wp:anchor distT="0" distB="0" distL="114300" distR="114300" simplePos="0" relativeHeight="251660288" behindDoc="0" locked="0" layoutInCell="1" allowOverlap="1" wp14:anchorId="6FA8A9F1" wp14:editId="295DF54A">
            <wp:simplePos x="0" y="0"/>
            <wp:positionH relativeFrom="column">
              <wp:posOffset>3256018</wp:posOffset>
            </wp:positionH>
            <wp:positionV relativeFrom="paragraph">
              <wp:posOffset>-556260</wp:posOffset>
            </wp:positionV>
            <wp:extent cx="2860937" cy="9829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880" cy="985365"/>
                    </a:xfrm>
                    <a:prstGeom prst="rect">
                      <a:avLst/>
                    </a:prstGeom>
                    <a:noFill/>
                  </pic:spPr>
                </pic:pic>
              </a:graphicData>
            </a:graphic>
            <wp14:sizeRelH relativeFrom="page">
              <wp14:pctWidth>0</wp14:pctWidth>
            </wp14:sizeRelH>
            <wp14:sizeRelV relativeFrom="page">
              <wp14:pctHeight>0</wp14:pctHeight>
            </wp14:sizeRelV>
          </wp:anchor>
        </w:drawing>
      </w:r>
      <w:r w:rsidRPr="00524EC7">
        <w:rPr>
          <w:rFonts w:ascii="Tahoma" w:eastAsia="Calibri" w:hAnsi="Tahoma" w:cs="Tahoma"/>
          <w:noProof/>
          <w:lang w:eastAsia="en-GB"/>
        </w:rPr>
        <w:drawing>
          <wp:anchor distT="0" distB="0" distL="114300" distR="114300" simplePos="0" relativeHeight="251659264" behindDoc="0" locked="0" layoutInCell="1" allowOverlap="1" wp14:anchorId="5586561D" wp14:editId="5E17F0CD">
            <wp:simplePos x="0" y="0"/>
            <wp:positionH relativeFrom="column">
              <wp:posOffset>-746760</wp:posOffset>
            </wp:positionH>
            <wp:positionV relativeFrom="paragraph">
              <wp:posOffset>-579120</wp:posOffset>
            </wp:positionV>
            <wp:extent cx="3138567" cy="1070610"/>
            <wp:effectExtent l="0" t="0" r="5080" b="0"/>
            <wp:wrapNone/>
            <wp:docPr id="1" name="Picture 1" descr="\\BPS-DC-001\Staff\l.hessey\Desktop\Forge3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PS-DC-001\Staff\l.hessey\Desktop\Forge3D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732" cy="10723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EA49A" w14:textId="15D6B676" w:rsidR="00524EC7" w:rsidRDefault="00524EC7" w:rsidP="00524EC7"/>
    <w:p w14:paraId="5D7D9CC2" w14:textId="0495715A" w:rsidR="00524EC7" w:rsidRPr="001434D9" w:rsidRDefault="00524EC7" w:rsidP="00524EC7">
      <w:pPr>
        <w:pStyle w:val="Header"/>
        <w:jc w:val="center"/>
        <w:rPr>
          <w:rFonts w:ascii="Tahoma" w:hAnsi="Tahoma" w:cs="Tahoma"/>
          <w:b/>
          <w:color w:val="8064A2" w:themeColor="accent4"/>
          <w:sz w:val="20"/>
          <w:szCs w:val="20"/>
        </w:rPr>
      </w:pPr>
      <w:r w:rsidRPr="001434D9">
        <w:rPr>
          <w:rFonts w:ascii="Tahoma" w:hAnsi="Tahoma" w:cs="Tahoma"/>
          <w:b/>
          <w:color w:val="8064A2" w:themeColor="accent4"/>
          <w:sz w:val="20"/>
          <w:szCs w:val="20"/>
        </w:rPr>
        <w:t>The FORGE Academy Trust Vision Statement:</w:t>
      </w:r>
    </w:p>
    <w:p w14:paraId="36F39F23" w14:textId="77777777" w:rsidR="00524EC7" w:rsidRPr="001434D9" w:rsidRDefault="00524EC7" w:rsidP="00524EC7">
      <w:pPr>
        <w:pStyle w:val="Header"/>
        <w:rPr>
          <w:rFonts w:ascii="Tahoma" w:hAnsi="Tahoma" w:cs="Tahoma"/>
          <w:b/>
          <w:color w:val="E36C0A" w:themeColor="accent6" w:themeShade="BF"/>
          <w:sz w:val="20"/>
          <w:szCs w:val="20"/>
        </w:rPr>
      </w:pPr>
    </w:p>
    <w:p w14:paraId="31492888" w14:textId="74DC522D" w:rsidR="001434D9" w:rsidRPr="001434D9" w:rsidRDefault="001434D9" w:rsidP="001434D9">
      <w:pPr>
        <w:widowControl w:val="0"/>
        <w:tabs>
          <w:tab w:val="center" w:pos="4513"/>
          <w:tab w:val="right" w:pos="9026"/>
        </w:tabs>
        <w:overflowPunct w:val="0"/>
        <w:autoSpaceDE w:val="0"/>
        <w:autoSpaceDN w:val="0"/>
        <w:adjustRightInd w:val="0"/>
        <w:spacing w:after="0" w:line="240" w:lineRule="auto"/>
        <w:jc w:val="center"/>
        <w:textAlignment w:val="baseline"/>
        <w:rPr>
          <w:rFonts w:ascii="Tahoma" w:eastAsia="Times New Roman" w:hAnsi="Tahoma" w:cs="Tahoma"/>
          <w:b/>
          <w:i/>
          <w:color w:val="8064A2" w:themeColor="accent4"/>
          <w:sz w:val="20"/>
          <w:szCs w:val="20"/>
          <w:u w:val="single"/>
        </w:rPr>
      </w:pPr>
      <w:r w:rsidRPr="001434D9">
        <w:rPr>
          <w:rFonts w:ascii="Tahoma" w:eastAsia="Times New Roman" w:hAnsi="Tahoma" w:cs="Tahoma"/>
          <w:b/>
          <w:i/>
          <w:color w:val="8064A2" w:themeColor="accent4"/>
          <w:sz w:val="20"/>
          <w:szCs w:val="20"/>
          <w:u w:val="single"/>
        </w:rPr>
        <w:t>Challenging educational orthodoxies so that every child makes good progress in core subjects;</w:t>
      </w:r>
    </w:p>
    <w:p w14:paraId="5EA4B768" w14:textId="314DCCD5" w:rsidR="001434D9" w:rsidRPr="001434D9" w:rsidRDefault="001434D9" w:rsidP="001434D9">
      <w:pPr>
        <w:widowControl w:val="0"/>
        <w:tabs>
          <w:tab w:val="center" w:pos="4513"/>
          <w:tab w:val="right" w:pos="9026"/>
        </w:tabs>
        <w:overflowPunct w:val="0"/>
        <w:autoSpaceDE w:val="0"/>
        <w:autoSpaceDN w:val="0"/>
        <w:adjustRightInd w:val="0"/>
        <w:spacing w:after="0" w:line="240" w:lineRule="auto"/>
        <w:jc w:val="center"/>
        <w:textAlignment w:val="baseline"/>
        <w:rPr>
          <w:rFonts w:ascii="Tahoma" w:eastAsia="Times New Roman" w:hAnsi="Tahoma" w:cs="Tahoma"/>
          <w:b/>
          <w:i/>
          <w:color w:val="8064A2" w:themeColor="accent4"/>
          <w:sz w:val="20"/>
          <w:szCs w:val="20"/>
          <w:u w:val="single"/>
        </w:rPr>
      </w:pPr>
      <w:r w:rsidRPr="001434D9">
        <w:rPr>
          <w:rFonts w:ascii="Tahoma" w:eastAsia="Times New Roman" w:hAnsi="Tahoma" w:cs="Tahoma"/>
          <w:b/>
          <w:i/>
          <w:color w:val="8064A2" w:themeColor="accent4"/>
          <w:sz w:val="20"/>
          <w:szCs w:val="20"/>
          <w:u w:val="single"/>
        </w:rPr>
        <w:t>all teachers are committed to personal improvement and fulfil their responsibilities;</w:t>
      </w:r>
    </w:p>
    <w:p w14:paraId="701CEDFD" w14:textId="77777777" w:rsidR="001434D9" w:rsidRPr="001434D9" w:rsidRDefault="001434D9" w:rsidP="001434D9">
      <w:pPr>
        <w:widowControl w:val="0"/>
        <w:tabs>
          <w:tab w:val="center" w:pos="4513"/>
          <w:tab w:val="right" w:pos="9026"/>
        </w:tabs>
        <w:overflowPunct w:val="0"/>
        <w:autoSpaceDE w:val="0"/>
        <w:autoSpaceDN w:val="0"/>
        <w:adjustRightInd w:val="0"/>
        <w:spacing w:after="0" w:line="240" w:lineRule="auto"/>
        <w:jc w:val="center"/>
        <w:textAlignment w:val="baseline"/>
        <w:rPr>
          <w:rFonts w:ascii="Tahoma" w:eastAsia="Times New Roman" w:hAnsi="Tahoma" w:cs="Tahoma"/>
          <w:b/>
          <w:i/>
          <w:color w:val="8064A2" w:themeColor="accent4"/>
          <w:sz w:val="20"/>
          <w:szCs w:val="20"/>
          <w:u w:val="single"/>
        </w:rPr>
      </w:pPr>
      <w:r w:rsidRPr="001434D9">
        <w:rPr>
          <w:rFonts w:ascii="Tahoma" w:eastAsia="Times New Roman" w:hAnsi="Tahoma" w:cs="Tahoma"/>
          <w:b/>
          <w:i/>
          <w:color w:val="8064A2" w:themeColor="accent4"/>
          <w:sz w:val="20"/>
          <w:szCs w:val="20"/>
          <w:u w:val="single"/>
        </w:rPr>
        <w:t xml:space="preserve">all children receive a broad and balanced curriculum; </w:t>
      </w:r>
    </w:p>
    <w:p w14:paraId="20E3019E" w14:textId="77777777" w:rsidR="001434D9" w:rsidRPr="001434D9" w:rsidRDefault="001434D9" w:rsidP="001434D9">
      <w:pPr>
        <w:widowControl w:val="0"/>
        <w:tabs>
          <w:tab w:val="center" w:pos="4513"/>
          <w:tab w:val="right" w:pos="9026"/>
        </w:tabs>
        <w:overflowPunct w:val="0"/>
        <w:autoSpaceDE w:val="0"/>
        <w:autoSpaceDN w:val="0"/>
        <w:adjustRightInd w:val="0"/>
        <w:spacing w:after="0" w:line="240" w:lineRule="auto"/>
        <w:jc w:val="center"/>
        <w:textAlignment w:val="baseline"/>
        <w:rPr>
          <w:rFonts w:ascii="Tahoma" w:eastAsia="Times New Roman" w:hAnsi="Tahoma" w:cs="Tahoma"/>
          <w:b/>
          <w:i/>
          <w:color w:val="8064A2" w:themeColor="accent4"/>
          <w:sz w:val="20"/>
          <w:szCs w:val="20"/>
          <w:u w:val="single"/>
        </w:rPr>
      </w:pPr>
      <w:r w:rsidRPr="001434D9">
        <w:rPr>
          <w:rFonts w:ascii="Tahoma" w:eastAsia="Times New Roman" w:hAnsi="Tahoma" w:cs="Tahoma"/>
          <w:b/>
          <w:i/>
          <w:color w:val="8064A2" w:themeColor="accent4"/>
          <w:sz w:val="20"/>
          <w:szCs w:val="20"/>
          <w:u w:val="single"/>
        </w:rPr>
        <w:t>all academies strive to be outstanding.</w:t>
      </w:r>
    </w:p>
    <w:p w14:paraId="3F019586" w14:textId="38EBA65F" w:rsidR="00524EC7" w:rsidRPr="00524EC7" w:rsidRDefault="00524EC7" w:rsidP="001434D9">
      <w:pPr>
        <w:jc w:val="center"/>
        <w:rPr>
          <w:rFonts w:ascii="Tahoma" w:hAnsi="Tahoma" w:cs="Tahoma"/>
          <w:b/>
          <w:bCs/>
          <w:i/>
          <w:iCs/>
          <w:color w:val="C00000"/>
          <w:sz w:val="20"/>
          <w:szCs w:val="20"/>
          <w:u w:val="single"/>
        </w:rPr>
      </w:pPr>
    </w:p>
    <w:p w14:paraId="3AD1FFA2" w14:textId="11C297A5" w:rsidR="008740B9" w:rsidRDefault="00C82ED6" w:rsidP="008740B9">
      <w:pPr>
        <w:jc w:val="center"/>
        <w:rPr>
          <w:rFonts w:ascii="Tahoma" w:hAnsi="Tahoma" w:cs="Tahoma"/>
          <w:b/>
          <w:sz w:val="28"/>
          <w:szCs w:val="28"/>
          <w:u w:val="single"/>
        </w:rPr>
      </w:pPr>
      <w:r>
        <w:rPr>
          <w:rFonts w:ascii="Tahoma" w:hAnsi="Tahoma" w:cs="Tahoma"/>
          <w:b/>
          <w:sz w:val="28"/>
          <w:szCs w:val="28"/>
          <w:u w:val="single"/>
        </w:rPr>
        <w:t>1 x Class</w:t>
      </w:r>
      <w:r w:rsidR="008740B9">
        <w:rPr>
          <w:rFonts w:ascii="Tahoma" w:hAnsi="Tahoma" w:cs="Tahoma"/>
          <w:b/>
          <w:sz w:val="28"/>
          <w:szCs w:val="28"/>
          <w:u w:val="single"/>
        </w:rPr>
        <w:t xml:space="preserve"> Teacher</w:t>
      </w:r>
    </w:p>
    <w:p w14:paraId="2548CE68" w14:textId="5F37554F" w:rsidR="00524EC7" w:rsidRDefault="00524EC7" w:rsidP="00524EC7">
      <w:pPr>
        <w:rPr>
          <w:rFonts w:ascii="Tahoma" w:hAnsi="Tahoma" w:cs="Tahoma"/>
          <w:sz w:val="24"/>
          <w:szCs w:val="24"/>
        </w:rPr>
      </w:pPr>
      <w:r w:rsidRPr="00524EC7">
        <w:rPr>
          <w:rFonts w:ascii="Tahoma" w:hAnsi="Tahoma" w:cs="Tahoma"/>
          <w:b/>
          <w:sz w:val="24"/>
          <w:szCs w:val="24"/>
        </w:rPr>
        <w:t>Closing date</w:t>
      </w:r>
      <w:r w:rsidR="00AF6C61">
        <w:rPr>
          <w:rFonts w:ascii="Tahoma" w:hAnsi="Tahoma" w:cs="Tahoma"/>
          <w:b/>
          <w:sz w:val="24"/>
          <w:szCs w:val="24"/>
        </w:rPr>
        <w:t xml:space="preserve">: </w:t>
      </w:r>
      <w:r w:rsidR="00C82ED6">
        <w:rPr>
          <w:rFonts w:ascii="Tahoma" w:hAnsi="Tahoma" w:cs="Tahoma"/>
          <w:sz w:val="24"/>
          <w:szCs w:val="24"/>
        </w:rPr>
        <w:t>Friday 23</w:t>
      </w:r>
      <w:r w:rsidR="00C82ED6" w:rsidRPr="00C82ED6">
        <w:rPr>
          <w:rFonts w:ascii="Tahoma" w:hAnsi="Tahoma" w:cs="Tahoma"/>
          <w:sz w:val="24"/>
          <w:szCs w:val="24"/>
          <w:vertAlign w:val="superscript"/>
        </w:rPr>
        <w:t>rd</w:t>
      </w:r>
      <w:r w:rsidR="00C82ED6">
        <w:rPr>
          <w:rFonts w:ascii="Tahoma" w:hAnsi="Tahoma" w:cs="Tahoma"/>
          <w:sz w:val="24"/>
          <w:szCs w:val="24"/>
        </w:rPr>
        <w:t xml:space="preserve"> April</w:t>
      </w:r>
      <w:r w:rsidR="00FD47AB">
        <w:rPr>
          <w:rFonts w:ascii="Tahoma" w:hAnsi="Tahoma" w:cs="Tahoma"/>
          <w:sz w:val="24"/>
          <w:szCs w:val="24"/>
        </w:rPr>
        <w:t xml:space="preserve"> 2021 at 1pm</w:t>
      </w:r>
    </w:p>
    <w:p w14:paraId="75233C7A" w14:textId="0659AF28" w:rsidR="00EE0D7B" w:rsidRPr="00EE0D7B" w:rsidRDefault="00EE0D7B" w:rsidP="00524EC7">
      <w:pPr>
        <w:rPr>
          <w:rFonts w:ascii="Tahoma" w:hAnsi="Tahoma" w:cs="Tahoma"/>
          <w:b/>
          <w:sz w:val="24"/>
          <w:szCs w:val="24"/>
        </w:rPr>
      </w:pPr>
      <w:r w:rsidRPr="00EE0D7B">
        <w:rPr>
          <w:rFonts w:ascii="Tahoma" w:hAnsi="Tahoma" w:cs="Tahoma"/>
          <w:b/>
          <w:sz w:val="24"/>
          <w:szCs w:val="24"/>
        </w:rPr>
        <w:t>Interview Date:</w:t>
      </w:r>
      <w:r>
        <w:rPr>
          <w:rFonts w:ascii="Tahoma" w:hAnsi="Tahoma" w:cs="Tahoma"/>
          <w:b/>
          <w:sz w:val="24"/>
          <w:szCs w:val="24"/>
        </w:rPr>
        <w:t xml:space="preserve"> </w:t>
      </w:r>
      <w:r w:rsidR="006F0883">
        <w:rPr>
          <w:rFonts w:ascii="Tahoma" w:hAnsi="Tahoma" w:cs="Tahoma"/>
          <w:sz w:val="24"/>
          <w:szCs w:val="24"/>
        </w:rPr>
        <w:t>Friday</w:t>
      </w:r>
      <w:r w:rsidRPr="00EE0D7B">
        <w:rPr>
          <w:rFonts w:ascii="Tahoma" w:hAnsi="Tahoma" w:cs="Tahoma"/>
          <w:sz w:val="24"/>
          <w:szCs w:val="24"/>
        </w:rPr>
        <w:t xml:space="preserve"> </w:t>
      </w:r>
      <w:r w:rsidR="00C82ED6">
        <w:rPr>
          <w:rFonts w:ascii="Tahoma" w:hAnsi="Tahoma" w:cs="Tahoma"/>
          <w:sz w:val="24"/>
          <w:szCs w:val="24"/>
        </w:rPr>
        <w:t>30</w:t>
      </w:r>
      <w:r w:rsidR="008A36B8" w:rsidRPr="008A36B8">
        <w:rPr>
          <w:rFonts w:ascii="Tahoma" w:hAnsi="Tahoma" w:cs="Tahoma"/>
          <w:sz w:val="24"/>
          <w:szCs w:val="24"/>
          <w:vertAlign w:val="superscript"/>
        </w:rPr>
        <w:t>th</w:t>
      </w:r>
      <w:r w:rsidR="00C82ED6">
        <w:rPr>
          <w:rFonts w:ascii="Tahoma" w:hAnsi="Tahoma" w:cs="Tahoma"/>
          <w:sz w:val="24"/>
          <w:szCs w:val="24"/>
        </w:rPr>
        <w:t xml:space="preserve"> April</w:t>
      </w:r>
      <w:r w:rsidR="00AF6C61">
        <w:rPr>
          <w:rFonts w:ascii="Tahoma" w:hAnsi="Tahoma" w:cs="Tahoma"/>
          <w:sz w:val="24"/>
          <w:szCs w:val="24"/>
        </w:rPr>
        <w:t xml:space="preserve"> 2021</w:t>
      </w:r>
    </w:p>
    <w:p w14:paraId="63D40636" w14:textId="77777777" w:rsidR="00524EC7" w:rsidRDefault="00524EC7" w:rsidP="00524EC7">
      <w:pPr>
        <w:rPr>
          <w:rFonts w:ascii="Tahoma" w:hAnsi="Tahoma" w:cs="Tahoma"/>
          <w:sz w:val="24"/>
          <w:szCs w:val="24"/>
        </w:rPr>
      </w:pPr>
      <w:r w:rsidRPr="00524EC7">
        <w:rPr>
          <w:rFonts w:ascii="Tahoma" w:hAnsi="Tahoma" w:cs="Tahoma"/>
          <w:b/>
          <w:sz w:val="24"/>
          <w:szCs w:val="24"/>
        </w:rPr>
        <w:t>Type of vacancy:</w:t>
      </w:r>
      <w:r>
        <w:rPr>
          <w:rFonts w:ascii="Tahoma" w:hAnsi="Tahoma" w:cs="Tahoma"/>
          <w:sz w:val="24"/>
          <w:szCs w:val="24"/>
        </w:rPr>
        <w:t xml:space="preserve"> </w:t>
      </w:r>
      <w:r w:rsidR="008A36B8">
        <w:rPr>
          <w:rFonts w:ascii="Tahoma" w:hAnsi="Tahoma" w:cs="Tahoma"/>
          <w:sz w:val="24"/>
          <w:szCs w:val="24"/>
        </w:rPr>
        <w:t>1 Year initial (with prospect of becoming permanent)</w:t>
      </w:r>
    </w:p>
    <w:p w14:paraId="57FF230D" w14:textId="2E383C3E" w:rsidR="00524EC7" w:rsidRDefault="00524EC7" w:rsidP="00524EC7">
      <w:pPr>
        <w:rPr>
          <w:rFonts w:ascii="Tahoma" w:hAnsi="Tahoma" w:cs="Tahoma"/>
          <w:sz w:val="24"/>
          <w:szCs w:val="24"/>
        </w:rPr>
      </w:pPr>
      <w:r w:rsidRPr="00524EC7">
        <w:rPr>
          <w:rFonts w:ascii="Tahoma" w:hAnsi="Tahoma" w:cs="Tahoma"/>
          <w:b/>
          <w:sz w:val="24"/>
          <w:szCs w:val="24"/>
        </w:rPr>
        <w:t>Work pattern:</w:t>
      </w:r>
      <w:r>
        <w:rPr>
          <w:rFonts w:ascii="Tahoma" w:hAnsi="Tahoma" w:cs="Tahoma"/>
          <w:sz w:val="24"/>
          <w:szCs w:val="24"/>
        </w:rPr>
        <w:t xml:space="preserve"> Full Time</w:t>
      </w:r>
      <w:r w:rsidR="009072B9">
        <w:rPr>
          <w:rFonts w:ascii="Tahoma" w:hAnsi="Tahoma" w:cs="Tahoma"/>
          <w:sz w:val="24"/>
          <w:szCs w:val="24"/>
        </w:rPr>
        <w:t xml:space="preserve"> from 1</w:t>
      </w:r>
      <w:r w:rsidR="009072B9" w:rsidRPr="009072B9">
        <w:rPr>
          <w:rFonts w:ascii="Tahoma" w:hAnsi="Tahoma" w:cs="Tahoma"/>
          <w:sz w:val="24"/>
          <w:szCs w:val="24"/>
          <w:vertAlign w:val="superscript"/>
        </w:rPr>
        <w:t>st</w:t>
      </w:r>
      <w:r w:rsidR="00581794">
        <w:rPr>
          <w:rFonts w:ascii="Tahoma" w:hAnsi="Tahoma" w:cs="Tahoma"/>
          <w:sz w:val="24"/>
          <w:szCs w:val="24"/>
        </w:rPr>
        <w:t xml:space="preserve"> </w:t>
      </w:r>
      <w:r w:rsidR="008A36B8">
        <w:rPr>
          <w:rFonts w:ascii="Tahoma" w:hAnsi="Tahoma" w:cs="Tahoma"/>
          <w:sz w:val="24"/>
          <w:szCs w:val="24"/>
        </w:rPr>
        <w:t>September</w:t>
      </w:r>
      <w:r w:rsidR="008740B9">
        <w:rPr>
          <w:rFonts w:ascii="Tahoma" w:hAnsi="Tahoma" w:cs="Tahoma"/>
          <w:sz w:val="24"/>
          <w:szCs w:val="24"/>
        </w:rPr>
        <w:t xml:space="preserve"> 20</w:t>
      </w:r>
      <w:r w:rsidR="001434D9">
        <w:rPr>
          <w:rFonts w:ascii="Tahoma" w:hAnsi="Tahoma" w:cs="Tahoma"/>
          <w:sz w:val="24"/>
          <w:szCs w:val="24"/>
        </w:rPr>
        <w:t>2</w:t>
      </w:r>
      <w:r w:rsidR="00AF6C61">
        <w:rPr>
          <w:rFonts w:ascii="Tahoma" w:hAnsi="Tahoma" w:cs="Tahoma"/>
          <w:sz w:val="24"/>
          <w:szCs w:val="24"/>
        </w:rPr>
        <w:t>1</w:t>
      </w:r>
    </w:p>
    <w:p w14:paraId="71F096F7" w14:textId="77777777" w:rsidR="00524EC7" w:rsidRDefault="00524EC7" w:rsidP="00524EC7">
      <w:pPr>
        <w:rPr>
          <w:rFonts w:ascii="Tahoma" w:hAnsi="Tahoma" w:cs="Tahoma"/>
          <w:sz w:val="24"/>
          <w:szCs w:val="24"/>
        </w:rPr>
      </w:pPr>
      <w:r w:rsidRPr="00524EC7">
        <w:rPr>
          <w:rFonts w:ascii="Tahoma" w:hAnsi="Tahoma" w:cs="Tahoma"/>
          <w:b/>
          <w:sz w:val="24"/>
          <w:szCs w:val="24"/>
        </w:rPr>
        <w:t>Location:</w:t>
      </w:r>
      <w:r>
        <w:rPr>
          <w:rFonts w:ascii="Tahoma" w:hAnsi="Tahoma" w:cs="Tahoma"/>
          <w:sz w:val="24"/>
          <w:szCs w:val="24"/>
        </w:rPr>
        <w:t xml:space="preserve"> The </w:t>
      </w:r>
      <w:r w:rsidR="00581794">
        <w:rPr>
          <w:rFonts w:ascii="Tahoma" w:hAnsi="Tahoma" w:cs="Tahoma"/>
          <w:sz w:val="24"/>
          <w:szCs w:val="24"/>
        </w:rPr>
        <w:t>Parkgate Academy, Whinney Lane, New Ollerton, Nottinghamshire, NG22 9TH</w:t>
      </w:r>
    </w:p>
    <w:p w14:paraId="35DC7B7D" w14:textId="213328A4" w:rsidR="00524EC7" w:rsidRDefault="00524EC7" w:rsidP="00524EC7">
      <w:pPr>
        <w:rPr>
          <w:rFonts w:ascii="Tahoma" w:hAnsi="Tahoma" w:cs="Tahoma"/>
          <w:sz w:val="24"/>
          <w:szCs w:val="24"/>
        </w:rPr>
      </w:pPr>
      <w:r w:rsidRPr="00524EC7">
        <w:rPr>
          <w:rFonts w:ascii="Tahoma" w:hAnsi="Tahoma" w:cs="Tahoma"/>
          <w:b/>
          <w:sz w:val="24"/>
          <w:szCs w:val="24"/>
        </w:rPr>
        <w:t>Salary:</w:t>
      </w:r>
      <w:r w:rsidR="002525FB">
        <w:rPr>
          <w:rFonts w:ascii="Tahoma" w:hAnsi="Tahoma" w:cs="Tahoma"/>
          <w:sz w:val="24"/>
          <w:szCs w:val="24"/>
        </w:rPr>
        <w:t xml:space="preserve"> Main Scale</w:t>
      </w:r>
      <w:r w:rsidR="00C82ED6">
        <w:rPr>
          <w:rFonts w:ascii="Tahoma" w:hAnsi="Tahoma" w:cs="Tahoma"/>
          <w:sz w:val="24"/>
          <w:szCs w:val="24"/>
        </w:rPr>
        <w:t xml:space="preserve"> 3-6</w:t>
      </w:r>
    </w:p>
    <w:p w14:paraId="667A4AB1" w14:textId="2B906D89" w:rsidR="00524EC7" w:rsidRDefault="00524EC7" w:rsidP="006C4C41">
      <w:pPr>
        <w:jc w:val="both"/>
        <w:rPr>
          <w:rFonts w:ascii="Tahoma" w:hAnsi="Tahoma" w:cs="Tahoma"/>
          <w:sz w:val="24"/>
          <w:szCs w:val="24"/>
        </w:rPr>
      </w:pPr>
      <w:r w:rsidRPr="00524EC7">
        <w:rPr>
          <w:rFonts w:ascii="Tahoma" w:hAnsi="Tahoma" w:cs="Tahoma"/>
          <w:b/>
          <w:sz w:val="24"/>
          <w:szCs w:val="24"/>
        </w:rPr>
        <w:t>Advert:</w:t>
      </w:r>
      <w:r w:rsidR="00581794">
        <w:rPr>
          <w:rFonts w:ascii="Tahoma" w:hAnsi="Tahoma" w:cs="Tahoma"/>
          <w:sz w:val="24"/>
          <w:szCs w:val="24"/>
        </w:rPr>
        <w:t xml:space="preserve"> We are looking for </w:t>
      </w:r>
      <w:r w:rsidR="00AF6C61">
        <w:rPr>
          <w:rFonts w:ascii="Tahoma" w:hAnsi="Tahoma" w:cs="Tahoma"/>
          <w:sz w:val="24"/>
          <w:szCs w:val="24"/>
        </w:rPr>
        <w:t xml:space="preserve">a </w:t>
      </w:r>
      <w:r w:rsidR="008A36B8">
        <w:rPr>
          <w:rFonts w:ascii="Tahoma" w:hAnsi="Tahoma" w:cs="Tahoma"/>
          <w:sz w:val="24"/>
          <w:szCs w:val="24"/>
        </w:rPr>
        <w:t>dedicated and ambitious</w:t>
      </w:r>
      <w:r w:rsidR="00AF6C61">
        <w:rPr>
          <w:rFonts w:ascii="Tahoma" w:hAnsi="Tahoma" w:cs="Tahoma"/>
          <w:sz w:val="24"/>
          <w:szCs w:val="24"/>
        </w:rPr>
        <w:t xml:space="preserve"> </w:t>
      </w:r>
      <w:r w:rsidR="008740B9">
        <w:rPr>
          <w:rFonts w:ascii="Tahoma" w:hAnsi="Tahoma" w:cs="Tahoma"/>
          <w:sz w:val="24"/>
          <w:szCs w:val="24"/>
        </w:rPr>
        <w:t>practitioner to further strengthen our</w:t>
      </w:r>
      <w:r w:rsidR="00D04162">
        <w:rPr>
          <w:rFonts w:ascii="Tahoma" w:hAnsi="Tahoma" w:cs="Tahoma"/>
          <w:sz w:val="24"/>
          <w:szCs w:val="24"/>
        </w:rPr>
        <w:t xml:space="preserve"> current teaching team. At the Parkgate Academy, we pride ourselves in promoting extremely high standards in all aspects of school life. Our ethos, and that of the The Forge Trust, is to encourage our children to be aspirational and maintain a work ethic that will help them achieve their future goals. As a result, we expect our staff to promote these values through their own practice. </w:t>
      </w:r>
    </w:p>
    <w:p w14:paraId="7C9051CC" w14:textId="77777777" w:rsidR="00D04162" w:rsidRPr="006C4C41" w:rsidRDefault="00D04162" w:rsidP="006C4C41">
      <w:pPr>
        <w:jc w:val="both"/>
        <w:rPr>
          <w:rFonts w:ascii="Tahoma" w:hAnsi="Tahoma" w:cs="Tahoma"/>
          <w:sz w:val="24"/>
          <w:szCs w:val="24"/>
        </w:rPr>
      </w:pPr>
      <w:r>
        <w:rPr>
          <w:rFonts w:ascii="Tahoma" w:hAnsi="Tahoma" w:cs="Tahoma"/>
          <w:sz w:val="24"/>
          <w:szCs w:val="24"/>
        </w:rPr>
        <w:t>The positions available are for teachers who</w:t>
      </w:r>
      <w:r w:rsidR="008A36B8">
        <w:rPr>
          <w:rFonts w:ascii="Tahoma" w:hAnsi="Tahoma" w:cs="Tahoma"/>
          <w:sz w:val="24"/>
          <w:szCs w:val="24"/>
        </w:rPr>
        <w:t xml:space="preserve"> possess the</w:t>
      </w:r>
      <w:r>
        <w:rPr>
          <w:rFonts w:ascii="Tahoma" w:hAnsi="Tahoma" w:cs="Tahoma"/>
          <w:sz w:val="24"/>
          <w:szCs w:val="24"/>
        </w:rPr>
        <w:t xml:space="preserve"> relentless drive</w:t>
      </w:r>
      <w:r w:rsidR="008A36B8">
        <w:rPr>
          <w:rFonts w:ascii="Tahoma" w:hAnsi="Tahoma" w:cs="Tahoma"/>
          <w:sz w:val="24"/>
          <w:szCs w:val="24"/>
        </w:rPr>
        <w:t xml:space="preserve"> and ambition</w:t>
      </w:r>
      <w:r>
        <w:rPr>
          <w:rFonts w:ascii="Tahoma" w:hAnsi="Tahoma" w:cs="Tahoma"/>
          <w:sz w:val="24"/>
          <w:szCs w:val="24"/>
        </w:rPr>
        <w:t xml:space="preserve"> to improve outcomes for children. The successful candidates will need to have:</w:t>
      </w:r>
    </w:p>
    <w:p w14:paraId="479EF5B9" w14:textId="77777777" w:rsidR="00055E0B" w:rsidRDefault="00055E0B" w:rsidP="00055E0B">
      <w:pPr>
        <w:pStyle w:val="ListParagraph"/>
        <w:numPr>
          <w:ilvl w:val="0"/>
          <w:numId w:val="1"/>
        </w:numPr>
        <w:jc w:val="both"/>
        <w:rPr>
          <w:rFonts w:ascii="Tahoma" w:hAnsi="Tahoma" w:cs="Tahoma"/>
          <w:sz w:val="24"/>
          <w:szCs w:val="24"/>
        </w:rPr>
      </w:pPr>
      <w:r>
        <w:rPr>
          <w:rFonts w:ascii="Tahoma" w:hAnsi="Tahoma" w:cs="Tahoma"/>
          <w:sz w:val="24"/>
          <w:szCs w:val="24"/>
        </w:rPr>
        <w:t>A commitment to helping all pupils achieve their best, regardless of their background or starting point;</w:t>
      </w:r>
    </w:p>
    <w:p w14:paraId="3845825D" w14:textId="77777777" w:rsidR="00055E0B" w:rsidRDefault="00055E0B" w:rsidP="00055E0B">
      <w:pPr>
        <w:pStyle w:val="ListParagraph"/>
        <w:numPr>
          <w:ilvl w:val="0"/>
          <w:numId w:val="1"/>
        </w:numPr>
        <w:jc w:val="both"/>
        <w:rPr>
          <w:rFonts w:ascii="Tahoma" w:hAnsi="Tahoma" w:cs="Tahoma"/>
          <w:sz w:val="24"/>
          <w:szCs w:val="24"/>
        </w:rPr>
      </w:pPr>
      <w:r>
        <w:rPr>
          <w:rFonts w:ascii="Tahoma" w:hAnsi="Tahoma" w:cs="Tahoma"/>
          <w:sz w:val="24"/>
          <w:szCs w:val="24"/>
        </w:rPr>
        <w:t>High expectations of behaviour and attitudes to</w:t>
      </w:r>
      <w:r w:rsidR="009072B9">
        <w:rPr>
          <w:rFonts w:ascii="Tahoma" w:hAnsi="Tahoma" w:cs="Tahoma"/>
          <w:sz w:val="24"/>
          <w:szCs w:val="24"/>
        </w:rPr>
        <w:t>wards</w:t>
      </w:r>
      <w:r>
        <w:rPr>
          <w:rFonts w:ascii="Tahoma" w:hAnsi="Tahoma" w:cs="Tahoma"/>
          <w:sz w:val="24"/>
          <w:szCs w:val="24"/>
        </w:rPr>
        <w:t xml:space="preserve"> learning;</w:t>
      </w:r>
    </w:p>
    <w:p w14:paraId="5DA7008D" w14:textId="77777777" w:rsidR="00FA44A2" w:rsidRPr="008A36B8" w:rsidRDefault="00D04162" w:rsidP="00D04162">
      <w:pPr>
        <w:pStyle w:val="ListParagraph"/>
        <w:numPr>
          <w:ilvl w:val="0"/>
          <w:numId w:val="1"/>
        </w:numPr>
        <w:jc w:val="both"/>
        <w:rPr>
          <w:rFonts w:ascii="Tahoma" w:hAnsi="Tahoma" w:cs="Tahoma"/>
          <w:sz w:val="24"/>
          <w:szCs w:val="24"/>
        </w:rPr>
      </w:pPr>
      <w:r>
        <w:rPr>
          <w:rFonts w:ascii="Tahoma" w:hAnsi="Tahoma" w:cs="Tahoma"/>
          <w:sz w:val="24"/>
          <w:szCs w:val="24"/>
        </w:rPr>
        <w:t xml:space="preserve">A </w:t>
      </w:r>
      <w:r w:rsidRPr="00D04162">
        <w:rPr>
          <w:rFonts w:ascii="Tahoma" w:hAnsi="Tahoma" w:cs="Tahoma"/>
          <w:b/>
          <w:sz w:val="24"/>
          <w:szCs w:val="24"/>
          <w:u w:val="single"/>
        </w:rPr>
        <w:t>passion</w:t>
      </w:r>
      <w:r>
        <w:rPr>
          <w:rFonts w:ascii="Tahoma" w:hAnsi="Tahoma" w:cs="Tahoma"/>
          <w:sz w:val="24"/>
          <w:szCs w:val="24"/>
        </w:rPr>
        <w:t xml:space="preserve"> for teaching and learning</w:t>
      </w:r>
      <w:r w:rsidR="00FA44A2">
        <w:rPr>
          <w:rFonts w:ascii="Tahoma" w:hAnsi="Tahoma" w:cs="Tahoma"/>
          <w:sz w:val="24"/>
          <w:szCs w:val="24"/>
        </w:rPr>
        <w:t>;</w:t>
      </w:r>
    </w:p>
    <w:p w14:paraId="6ACD0819" w14:textId="77777777" w:rsidR="00D04162" w:rsidRDefault="00D04162" w:rsidP="00D04162">
      <w:pPr>
        <w:jc w:val="both"/>
        <w:rPr>
          <w:rFonts w:ascii="Tahoma" w:hAnsi="Tahoma" w:cs="Tahoma"/>
          <w:sz w:val="24"/>
          <w:szCs w:val="24"/>
        </w:rPr>
      </w:pPr>
      <w:r>
        <w:rPr>
          <w:rFonts w:ascii="Tahoma" w:hAnsi="Tahoma" w:cs="Tahoma"/>
          <w:sz w:val="24"/>
          <w:szCs w:val="24"/>
        </w:rPr>
        <w:t>In return, we can offer you:</w:t>
      </w:r>
    </w:p>
    <w:p w14:paraId="56BC8FFB" w14:textId="77777777" w:rsidR="00D04162" w:rsidRDefault="00D04162" w:rsidP="00D04162">
      <w:pPr>
        <w:pStyle w:val="ListParagraph"/>
        <w:numPr>
          <w:ilvl w:val="0"/>
          <w:numId w:val="2"/>
        </w:numPr>
        <w:jc w:val="both"/>
        <w:rPr>
          <w:rFonts w:ascii="Tahoma" w:hAnsi="Tahoma" w:cs="Tahoma"/>
          <w:sz w:val="24"/>
          <w:szCs w:val="24"/>
        </w:rPr>
      </w:pPr>
      <w:r>
        <w:rPr>
          <w:rFonts w:ascii="Tahoma" w:hAnsi="Tahoma" w:cs="Tahoma"/>
          <w:sz w:val="24"/>
          <w:szCs w:val="24"/>
        </w:rPr>
        <w:t>Class/group sizes of less than 20 children</w:t>
      </w:r>
      <w:r w:rsidR="00FA44A2">
        <w:rPr>
          <w:rFonts w:ascii="Tahoma" w:hAnsi="Tahoma" w:cs="Tahoma"/>
          <w:sz w:val="24"/>
          <w:szCs w:val="24"/>
        </w:rPr>
        <w:t>;</w:t>
      </w:r>
    </w:p>
    <w:p w14:paraId="1AEC756A" w14:textId="77777777" w:rsidR="00D04162" w:rsidRDefault="00D04162" w:rsidP="00D04162">
      <w:pPr>
        <w:pStyle w:val="ListParagraph"/>
        <w:numPr>
          <w:ilvl w:val="0"/>
          <w:numId w:val="2"/>
        </w:numPr>
        <w:jc w:val="both"/>
        <w:rPr>
          <w:rFonts w:ascii="Tahoma" w:hAnsi="Tahoma" w:cs="Tahoma"/>
          <w:sz w:val="24"/>
          <w:szCs w:val="24"/>
        </w:rPr>
      </w:pPr>
      <w:r>
        <w:rPr>
          <w:rFonts w:ascii="Tahoma" w:hAnsi="Tahoma" w:cs="Tahoma"/>
          <w:sz w:val="24"/>
          <w:szCs w:val="24"/>
        </w:rPr>
        <w:t>A commitment to supporting your further development e.g. NPQML, NPQSL, Masters Degree</w:t>
      </w:r>
      <w:r w:rsidR="00FA44A2">
        <w:rPr>
          <w:rFonts w:ascii="Tahoma" w:hAnsi="Tahoma" w:cs="Tahoma"/>
          <w:sz w:val="24"/>
          <w:szCs w:val="24"/>
        </w:rPr>
        <w:t>;</w:t>
      </w:r>
    </w:p>
    <w:p w14:paraId="7C612631" w14:textId="77777777" w:rsidR="00D04162" w:rsidRDefault="00D04162" w:rsidP="00D04162">
      <w:pPr>
        <w:pStyle w:val="ListParagraph"/>
        <w:numPr>
          <w:ilvl w:val="0"/>
          <w:numId w:val="2"/>
        </w:numPr>
        <w:jc w:val="both"/>
        <w:rPr>
          <w:rFonts w:ascii="Tahoma" w:hAnsi="Tahoma" w:cs="Tahoma"/>
          <w:sz w:val="24"/>
          <w:szCs w:val="24"/>
        </w:rPr>
      </w:pPr>
      <w:r>
        <w:rPr>
          <w:rFonts w:ascii="Tahoma" w:hAnsi="Tahoma" w:cs="Tahoma"/>
          <w:sz w:val="24"/>
          <w:szCs w:val="24"/>
        </w:rPr>
        <w:lastRenderedPageBreak/>
        <w:t>High quality CPD within The Forge Trust networks</w:t>
      </w:r>
      <w:r w:rsidR="008A36B8">
        <w:rPr>
          <w:rFonts w:ascii="Tahoma" w:hAnsi="Tahoma" w:cs="Tahoma"/>
          <w:sz w:val="24"/>
          <w:szCs w:val="24"/>
        </w:rPr>
        <w:t xml:space="preserve"> including a tailored programme for NQTs across the Trust</w:t>
      </w:r>
    </w:p>
    <w:p w14:paraId="360318F7" w14:textId="77777777" w:rsidR="00E31D30" w:rsidRPr="008A36B8" w:rsidRDefault="00D04162" w:rsidP="00E31D30">
      <w:pPr>
        <w:pStyle w:val="ListParagraph"/>
        <w:numPr>
          <w:ilvl w:val="0"/>
          <w:numId w:val="2"/>
        </w:numPr>
        <w:jc w:val="both"/>
        <w:rPr>
          <w:rFonts w:ascii="Tahoma" w:hAnsi="Tahoma" w:cs="Tahoma"/>
          <w:sz w:val="24"/>
          <w:szCs w:val="24"/>
        </w:rPr>
      </w:pPr>
      <w:r>
        <w:rPr>
          <w:rFonts w:ascii="Tahoma" w:hAnsi="Tahoma" w:cs="Tahoma"/>
          <w:sz w:val="24"/>
          <w:szCs w:val="24"/>
        </w:rPr>
        <w:t>An exciting opportunity to continue the transformation of The Parkgate Academy</w:t>
      </w:r>
    </w:p>
    <w:p w14:paraId="2FE19C9D" w14:textId="77777777" w:rsidR="00055E0B" w:rsidRPr="00055E0B" w:rsidRDefault="00055E0B" w:rsidP="00055E0B">
      <w:pPr>
        <w:jc w:val="both"/>
        <w:rPr>
          <w:rFonts w:ascii="Tahoma" w:hAnsi="Tahoma" w:cs="Tahoma"/>
          <w:bCs/>
          <w:sz w:val="24"/>
          <w:szCs w:val="24"/>
        </w:rPr>
      </w:pPr>
      <w:r w:rsidRPr="00055E0B">
        <w:rPr>
          <w:rFonts w:ascii="Tahoma" w:hAnsi="Tahoma" w:cs="Tahoma"/>
          <w:b/>
          <w:bCs/>
          <w:sz w:val="24"/>
          <w:szCs w:val="24"/>
        </w:rPr>
        <w:t>About us:</w:t>
      </w:r>
      <w:r>
        <w:rPr>
          <w:rFonts w:ascii="Tahoma" w:hAnsi="Tahoma" w:cs="Tahoma"/>
          <w:bCs/>
          <w:sz w:val="24"/>
          <w:szCs w:val="24"/>
        </w:rPr>
        <w:t xml:space="preserve"> </w:t>
      </w:r>
      <w:r w:rsidRPr="00055E0B">
        <w:rPr>
          <w:rFonts w:ascii="Tahoma" w:hAnsi="Tahoma" w:cs="Tahoma"/>
          <w:bCs/>
          <w:sz w:val="24"/>
          <w:szCs w:val="24"/>
        </w:rPr>
        <w:t xml:space="preserve">The FORGE Trust is a primary school led, multi-academy trust which was founded in September 2016 on the success of The Sir Donald Bailey Academy in Newark, Nottinghamshire.  </w:t>
      </w:r>
    </w:p>
    <w:p w14:paraId="7D42078D" w14:textId="77777777" w:rsidR="00055E0B" w:rsidRPr="00055E0B" w:rsidRDefault="00055E0B" w:rsidP="00055E0B">
      <w:pPr>
        <w:jc w:val="both"/>
        <w:rPr>
          <w:rFonts w:ascii="Tahoma" w:hAnsi="Tahoma" w:cs="Tahoma"/>
          <w:b/>
          <w:sz w:val="24"/>
          <w:szCs w:val="24"/>
          <w:u w:val="single"/>
        </w:rPr>
      </w:pPr>
      <w:r w:rsidRPr="00055E0B">
        <w:rPr>
          <w:rFonts w:ascii="Tahoma" w:hAnsi="Tahoma" w:cs="Tahoma"/>
          <w:sz w:val="24"/>
          <w:szCs w:val="24"/>
        </w:rPr>
        <w:t>There is a clear vision to provide the very best education for every pupil in our schools ensuring the quality of teaching is excellent</w:t>
      </w:r>
      <w:r w:rsidR="009072B9">
        <w:rPr>
          <w:rFonts w:ascii="Tahoma" w:hAnsi="Tahoma" w:cs="Tahoma"/>
          <w:sz w:val="24"/>
          <w:szCs w:val="24"/>
        </w:rPr>
        <w:t xml:space="preserve"> and</w:t>
      </w:r>
      <w:r w:rsidRPr="00055E0B">
        <w:rPr>
          <w:rFonts w:ascii="Tahoma" w:hAnsi="Tahoma" w:cs="Tahoma"/>
          <w:sz w:val="24"/>
          <w:szCs w:val="24"/>
        </w:rPr>
        <w:t xml:space="preserve"> the environment for learning encourages all pupils to find their talent and succeed. We believe strongly in our mission to change the lives of these children and have the ambition to be the most successful multi</w:t>
      </w:r>
      <w:r w:rsidR="005A5B1D">
        <w:rPr>
          <w:rFonts w:ascii="Tahoma" w:hAnsi="Tahoma" w:cs="Tahoma"/>
          <w:sz w:val="24"/>
          <w:szCs w:val="24"/>
        </w:rPr>
        <w:t>-</w:t>
      </w:r>
      <w:r w:rsidRPr="00055E0B">
        <w:rPr>
          <w:rFonts w:ascii="Tahoma" w:hAnsi="Tahoma" w:cs="Tahoma"/>
          <w:sz w:val="24"/>
          <w:szCs w:val="24"/>
        </w:rPr>
        <w:t xml:space="preserve">academy trust in the country!  </w:t>
      </w:r>
    </w:p>
    <w:p w14:paraId="6928A83A" w14:textId="77777777" w:rsidR="00055E0B" w:rsidRDefault="00055E0B" w:rsidP="00055E0B">
      <w:pPr>
        <w:jc w:val="both"/>
        <w:rPr>
          <w:rFonts w:ascii="Tahoma" w:hAnsi="Tahoma" w:cs="Tahoma"/>
          <w:sz w:val="24"/>
          <w:szCs w:val="24"/>
        </w:rPr>
      </w:pPr>
      <w:r w:rsidRPr="00055E0B">
        <w:rPr>
          <w:rFonts w:ascii="Tahoma" w:hAnsi="Tahoma" w:cs="Tahoma"/>
          <w:sz w:val="24"/>
          <w:szCs w:val="24"/>
        </w:rPr>
        <w:t>The Trust specialises in working in communities which face disadvantage and challenge, and prides itself on having a transformational agenda to significantly impact on the life chances of children in the communities served by FORGE schools.</w:t>
      </w:r>
    </w:p>
    <w:p w14:paraId="57CAAA96" w14:textId="4444C985" w:rsidR="00306E47" w:rsidRDefault="00306E47" w:rsidP="00921B0B">
      <w:pPr>
        <w:rPr>
          <w:rFonts w:ascii="Tahoma" w:hAnsi="Tahoma" w:cs="Tahoma"/>
          <w:sz w:val="24"/>
          <w:szCs w:val="24"/>
        </w:rPr>
      </w:pPr>
      <w:r>
        <w:rPr>
          <w:rFonts w:ascii="Tahoma" w:hAnsi="Tahoma" w:cs="Tahoma"/>
          <w:sz w:val="24"/>
          <w:szCs w:val="24"/>
        </w:rPr>
        <w:t>Visits to the school are warmly welcom</w:t>
      </w:r>
      <w:r w:rsidR="00581794">
        <w:rPr>
          <w:rFonts w:ascii="Tahoma" w:hAnsi="Tahoma" w:cs="Tahoma"/>
          <w:sz w:val="24"/>
          <w:szCs w:val="24"/>
        </w:rPr>
        <w:t>ed</w:t>
      </w:r>
      <w:r w:rsidR="00D04162">
        <w:rPr>
          <w:rFonts w:ascii="Tahoma" w:hAnsi="Tahoma" w:cs="Tahoma"/>
          <w:sz w:val="24"/>
          <w:szCs w:val="24"/>
        </w:rPr>
        <w:t xml:space="preserve"> and encouraged</w:t>
      </w:r>
      <w:r w:rsidR="00FA44A2">
        <w:rPr>
          <w:rFonts w:ascii="Tahoma" w:hAnsi="Tahoma" w:cs="Tahoma"/>
          <w:sz w:val="24"/>
          <w:szCs w:val="24"/>
        </w:rPr>
        <w:t xml:space="preserve">. Please contact </w:t>
      </w:r>
      <w:r w:rsidR="00AF6C61">
        <w:rPr>
          <w:rFonts w:ascii="Tahoma" w:hAnsi="Tahoma" w:cs="Tahoma"/>
          <w:sz w:val="24"/>
          <w:szCs w:val="24"/>
        </w:rPr>
        <w:t>Kerry Chadburn</w:t>
      </w:r>
      <w:r w:rsidR="00EB4FF1">
        <w:rPr>
          <w:rFonts w:ascii="Tahoma" w:hAnsi="Tahoma" w:cs="Tahoma"/>
          <w:sz w:val="24"/>
          <w:szCs w:val="24"/>
        </w:rPr>
        <w:t xml:space="preserve"> - the</w:t>
      </w:r>
      <w:r>
        <w:rPr>
          <w:rFonts w:ascii="Tahoma" w:hAnsi="Tahoma" w:cs="Tahoma"/>
          <w:sz w:val="24"/>
          <w:szCs w:val="24"/>
        </w:rPr>
        <w:t xml:space="preserve"> </w:t>
      </w:r>
      <w:r w:rsidR="00FA44A2">
        <w:rPr>
          <w:rFonts w:ascii="Tahoma" w:hAnsi="Tahoma" w:cs="Tahoma"/>
          <w:sz w:val="24"/>
          <w:szCs w:val="24"/>
        </w:rPr>
        <w:t>Principal</w:t>
      </w:r>
      <w:r w:rsidR="00921B0B">
        <w:rPr>
          <w:rFonts w:ascii="Tahoma" w:hAnsi="Tahoma" w:cs="Tahoma"/>
          <w:sz w:val="24"/>
          <w:szCs w:val="24"/>
        </w:rPr>
        <w:t xml:space="preserve"> -</w:t>
      </w:r>
      <w:r w:rsidR="00FA44A2">
        <w:rPr>
          <w:rFonts w:ascii="Tahoma" w:hAnsi="Tahoma" w:cs="Tahoma"/>
          <w:sz w:val="24"/>
          <w:szCs w:val="24"/>
        </w:rPr>
        <w:t xml:space="preserve"> </w:t>
      </w:r>
      <w:r>
        <w:rPr>
          <w:rFonts w:ascii="Tahoma" w:hAnsi="Tahoma" w:cs="Tahoma"/>
          <w:sz w:val="24"/>
          <w:szCs w:val="24"/>
        </w:rPr>
        <w:t xml:space="preserve">at </w:t>
      </w:r>
      <w:r w:rsidR="00581794">
        <w:rPr>
          <w:rFonts w:ascii="Tahoma" w:hAnsi="Tahoma" w:cs="Tahoma"/>
          <w:sz w:val="24"/>
          <w:szCs w:val="24"/>
        </w:rPr>
        <w:t>The Parkgate Academy</w:t>
      </w:r>
      <w:r>
        <w:rPr>
          <w:rFonts w:ascii="Tahoma" w:hAnsi="Tahoma" w:cs="Tahoma"/>
          <w:sz w:val="24"/>
          <w:szCs w:val="24"/>
        </w:rPr>
        <w:t xml:space="preserve"> either by email: </w:t>
      </w:r>
      <w:hyperlink r:id="rId12" w:history="1">
        <w:r w:rsidR="006F0883" w:rsidRPr="00D93E5C">
          <w:rPr>
            <w:rStyle w:val="Hyperlink"/>
            <w:rFonts w:ascii="Tahoma" w:hAnsi="Tahoma" w:cs="Tahoma"/>
            <w:sz w:val="24"/>
            <w:szCs w:val="24"/>
          </w:rPr>
          <w:t>kerrychadburn@theparkgateacademy.co.uk</w:t>
        </w:r>
      </w:hyperlink>
      <w:r w:rsidR="00581794">
        <w:rPr>
          <w:rFonts w:ascii="Tahoma" w:hAnsi="Tahoma" w:cs="Tahoma"/>
          <w:sz w:val="24"/>
          <w:szCs w:val="24"/>
        </w:rPr>
        <w:t xml:space="preserve"> </w:t>
      </w:r>
      <w:r>
        <w:rPr>
          <w:rFonts w:ascii="Tahoma" w:hAnsi="Tahoma" w:cs="Tahoma"/>
          <w:sz w:val="24"/>
          <w:szCs w:val="24"/>
        </w:rPr>
        <w:t xml:space="preserve"> or by telephone: 01623</w:t>
      </w:r>
      <w:r w:rsidR="00581794">
        <w:rPr>
          <w:rFonts w:ascii="Tahoma" w:hAnsi="Tahoma" w:cs="Tahoma"/>
          <w:sz w:val="24"/>
          <w:szCs w:val="24"/>
        </w:rPr>
        <w:t xml:space="preserve"> 860584</w:t>
      </w:r>
      <w:r>
        <w:rPr>
          <w:rFonts w:ascii="Tahoma" w:hAnsi="Tahoma" w:cs="Tahoma"/>
          <w:sz w:val="24"/>
          <w:szCs w:val="24"/>
        </w:rPr>
        <w:t xml:space="preserve"> </w:t>
      </w:r>
      <w:r w:rsidR="00EB4FF1">
        <w:rPr>
          <w:rFonts w:ascii="Tahoma" w:hAnsi="Tahoma" w:cs="Tahoma"/>
          <w:sz w:val="24"/>
          <w:szCs w:val="24"/>
        </w:rPr>
        <w:t>to arrange a</w:t>
      </w:r>
      <w:r>
        <w:rPr>
          <w:rFonts w:ascii="Tahoma" w:hAnsi="Tahoma" w:cs="Tahoma"/>
          <w:sz w:val="24"/>
          <w:szCs w:val="24"/>
        </w:rPr>
        <w:t xml:space="preserve"> </w:t>
      </w:r>
      <w:r w:rsidR="007F5031">
        <w:rPr>
          <w:rFonts w:ascii="Tahoma" w:hAnsi="Tahoma" w:cs="Tahoma"/>
          <w:sz w:val="24"/>
          <w:szCs w:val="24"/>
        </w:rPr>
        <w:t xml:space="preserve">mutually convenient </w:t>
      </w:r>
      <w:r w:rsidR="00FA44A2">
        <w:rPr>
          <w:rFonts w:ascii="Tahoma" w:hAnsi="Tahoma" w:cs="Tahoma"/>
          <w:sz w:val="24"/>
          <w:szCs w:val="24"/>
        </w:rPr>
        <w:t>appointment.</w:t>
      </w:r>
      <w:r w:rsidR="00921B0B">
        <w:rPr>
          <w:rFonts w:ascii="Tahoma" w:hAnsi="Tahoma" w:cs="Tahoma"/>
          <w:sz w:val="24"/>
          <w:szCs w:val="24"/>
        </w:rPr>
        <w:t xml:space="preserve"> </w:t>
      </w:r>
    </w:p>
    <w:p w14:paraId="14FF1D74" w14:textId="77777777" w:rsidR="009072B9" w:rsidRDefault="009072B9" w:rsidP="00055E0B">
      <w:pPr>
        <w:jc w:val="both"/>
        <w:rPr>
          <w:rFonts w:ascii="Tahoma" w:hAnsi="Tahoma" w:cs="Tahoma"/>
          <w:sz w:val="24"/>
          <w:szCs w:val="24"/>
        </w:rPr>
      </w:pPr>
      <w:r>
        <w:rPr>
          <w:rFonts w:ascii="Tahoma" w:hAnsi="Tahoma" w:cs="Tahoma"/>
          <w:sz w:val="24"/>
          <w:szCs w:val="24"/>
        </w:rPr>
        <w:t xml:space="preserve">We are committed to safeguarding and promoting the welfare of children, young people and vulnerable adults and we expect all staff to share this commitment and undergo appropriate </w:t>
      </w:r>
      <w:r w:rsidR="007F5031">
        <w:rPr>
          <w:rFonts w:ascii="Tahoma" w:hAnsi="Tahoma" w:cs="Tahoma"/>
          <w:sz w:val="24"/>
          <w:szCs w:val="24"/>
        </w:rPr>
        <w:t>checks;</w:t>
      </w:r>
      <w:r>
        <w:rPr>
          <w:rFonts w:ascii="Tahoma" w:hAnsi="Tahoma" w:cs="Tahoma"/>
          <w:sz w:val="24"/>
          <w:szCs w:val="24"/>
        </w:rPr>
        <w:t xml:space="preserve"> therefore all posts within the trus</w:t>
      </w:r>
      <w:r w:rsidR="007F5031">
        <w:rPr>
          <w:rFonts w:ascii="Tahoma" w:hAnsi="Tahoma" w:cs="Tahoma"/>
          <w:sz w:val="24"/>
          <w:szCs w:val="24"/>
        </w:rPr>
        <w:t>t are subject to an E</w:t>
      </w:r>
      <w:r>
        <w:rPr>
          <w:rFonts w:ascii="Tahoma" w:hAnsi="Tahoma" w:cs="Tahoma"/>
          <w:sz w:val="24"/>
          <w:szCs w:val="24"/>
        </w:rPr>
        <w:t xml:space="preserve">nhanced Disclosure and Barring Check. </w:t>
      </w:r>
    </w:p>
    <w:p w14:paraId="1A19A044" w14:textId="77777777" w:rsidR="009072B9" w:rsidRPr="00055E0B" w:rsidRDefault="009072B9" w:rsidP="00055E0B">
      <w:pPr>
        <w:jc w:val="both"/>
        <w:rPr>
          <w:rFonts w:ascii="Tahoma" w:hAnsi="Tahoma" w:cs="Tahoma"/>
          <w:sz w:val="24"/>
          <w:szCs w:val="24"/>
        </w:rPr>
      </w:pPr>
      <w:r>
        <w:rPr>
          <w:rFonts w:ascii="Tahoma" w:hAnsi="Tahoma" w:cs="Tahoma"/>
          <w:sz w:val="24"/>
          <w:szCs w:val="24"/>
        </w:rPr>
        <w:t>The trust welcomes applications from all, irrespective of gender, marital status, disability, race, age or sexual orientation.</w:t>
      </w:r>
    </w:p>
    <w:sectPr w:rsidR="009072B9" w:rsidRPr="00055E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1395E" w14:textId="77777777" w:rsidR="00722983" w:rsidRDefault="00722983" w:rsidP="001434D9">
      <w:pPr>
        <w:spacing w:after="0" w:line="240" w:lineRule="auto"/>
      </w:pPr>
      <w:r>
        <w:separator/>
      </w:r>
    </w:p>
  </w:endnote>
  <w:endnote w:type="continuationSeparator" w:id="0">
    <w:p w14:paraId="7E1E6E9E" w14:textId="77777777" w:rsidR="00722983" w:rsidRDefault="00722983" w:rsidP="0014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E2A82" w14:textId="77777777" w:rsidR="00722983" w:rsidRDefault="00722983" w:rsidP="001434D9">
      <w:pPr>
        <w:spacing w:after="0" w:line="240" w:lineRule="auto"/>
      </w:pPr>
      <w:r>
        <w:separator/>
      </w:r>
    </w:p>
  </w:footnote>
  <w:footnote w:type="continuationSeparator" w:id="0">
    <w:p w14:paraId="192FB74C" w14:textId="77777777" w:rsidR="00722983" w:rsidRDefault="00722983" w:rsidP="00143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B1759"/>
    <w:multiLevelType w:val="hybridMultilevel"/>
    <w:tmpl w:val="DAFEE9CE"/>
    <w:lvl w:ilvl="0" w:tplc="67BAB1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156077"/>
    <w:multiLevelType w:val="hybridMultilevel"/>
    <w:tmpl w:val="17768572"/>
    <w:lvl w:ilvl="0" w:tplc="67BAB1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C7"/>
    <w:rsid w:val="00033921"/>
    <w:rsid w:val="00055E0B"/>
    <w:rsid w:val="00063400"/>
    <w:rsid w:val="001434D9"/>
    <w:rsid w:val="002352A7"/>
    <w:rsid w:val="002525FB"/>
    <w:rsid w:val="00306E47"/>
    <w:rsid w:val="003C6BB0"/>
    <w:rsid w:val="003F5F61"/>
    <w:rsid w:val="00524EC7"/>
    <w:rsid w:val="0053268B"/>
    <w:rsid w:val="00581794"/>
    <w:rsid w:val="005A5B1D"/>
    <w:rsid w:val="006C4C41"/>
    <w:rsid w:val="006F0883"/>
    <w:rsid w:val="00707D11"/>
    <w:rsid w:val="00722983"/>
    <w:rsid w:val="007F5031"/>
    <w:rsid w:val="00804285"/>
    <w:rsid w:val="008740B9"/>
    <w:rsid w:val="008A36B8"/>
    <w:rsid w:val="009072B9"/>
    <w:rsid w:val="00921B0B"/>
    <w:rsid w:val="00AF6C61"/>
    <w:rsid w:val="00C82ED6"/>
    <w:rsid w:val="00CE50D6"/>
    <w:rsid w:val="00D04162"/>
    <w:rsid w:val="00D115A0"/>
    <w:rsid w:val="00E31D30"/>
    <w:rsid w:val="00EB4FF1"/>
    <w:rsid w:val="00EE0D7B"/>
    <w:rsid w:val="00FA44A2"/>
    <w:rsid w:val="00FD4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0B4E"/>
  <w15:docId w15:val="{337A8DB9-2A28-4523-871F-4E8FE4C4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EC7"/>
  </w:style>
  <w:style w:type="paragraph" w:styleId="ListParagraph">
    <w:name w:val="List Paragraph"/>
    <w:basedOn w:val="Normal"/>
    <w:uiPriority w:val="34"/>
    <w:qFormat/>
    <w:rsid w:val="00055E0B"/>
    <w:pPr>
      <w:ind w:left="720"/>
      <w:contextualSpacing/>
    </w:pPr>
  </w:style>
  <w:style w:type="character" w:styleId="Hyperlink">
    <w:name w:val="Hyperlink"/>
    <w:basedOn w:val="DefaultParagraphFont"/>
    <w:uiPriority w:val="99"/>
    <w:unhideWhenUsed/>
    <w:rsid w:val="00306E47"/>
    <w:rPr>
      <w:color w:val="0000FF" w:themeColor="hyperlink"/>
      <w:u w:val="single"/>
    </w:rPr>
  </w:style>
  <w:style w:type="paragraph" w:styleId="BalloonText">
    <w:name w:val="Balloon Text"/>
    <w:basedOn w:val="Normal"/>
    <w:link w:val="BalloonTextChar"/>
    <w:uiPriority w:val="99"/>
    <w:semiHidden/>
    <w:unhideWhenUsed/>
    <w:rsid w:val="00E31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D30"/>
    <w:rPr>
      <w:rFonts w:ascii="Segoe UI" w:hAnsi="Segoe UI" w:cs="Segoe UI"/>
      <w:sz w:val="18"/>
      <w:szCs w:val="18"/>
    </w:rPr>
  </w:style>
  <w:style w:type="paragraph" w:styleId="Footer">
    <w:name w:val="footer"/>
    <w:basedOn w:val="Normal"/>
    <w:link w:val="FooterChar"/>
    <w:uiPriority w:val="99"/>
    <w:unhideWhenUsed/>
    <w:rsid w:val="00143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4D9"/>
  </w:style>
  <w:style w:type="character" w:customStyle="1" w:styleId="UnresolvedMention">
    <w:name w:val="Unresolved Mention"/>
    <w:basedOn w:val="DefaultParagraphFont"/>
    <w:uiPriority w:val="99"/>
    <w:semiHidden/>
    <w:unhideWhenUsed/>
    <w:rsid w:val="00AF6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rychadburn@theparkgateacadem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CAD1504A41104CAAB8BC7D4C0F2C83" ma:contentTypeVersion="11" ma:contentTypeDescription="Create a new document." ma:contentTypeScope="" ma:versionID="ceb2a535de99394cdc4b8a2652db559e">
  <xsd:schema xmlns:xsd="http://www.w3.org/2001/XMLSchema" xmlns:xs="http://www.w3.org/2001/XMLSchema" xmlns:p="http://schemas.microsoft.com/office/2006/metadata/properties" xmlns:ns3="63e6199b-a888-40bc-a61f-ac0f3e52d71a" xmlns:ns4="cc9c97fe-dba6-436f-9475-0ae3461ac27e" targetNamespace="http://schemas.microsoft.com/office/2006/metadata/properties" ma:root="true" ma:fieldsID="4cdcc47b069d534cfee5c8cebb723269" ns3:_="" ns4:_="">
    <xsd:import namespace="63e6199b-a888-40bc-a61f-ac0f3e52d71a"/>
    <xsd:import namespace="cc9c97fe-dba6-436f-9475-0ae3461ac2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6199b-a888-40bc-a61f-ac0f3e52d7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97fe-dba6-436f-9475-0ae3461ac2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89F95-60D1-4F8D-9DB6-43586F4D1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418C6E-D565-4CCB-ACAF-DA819E1A1273}">
  <ds:schemaRefs>
    <ds:schemaRef ds:uri="http://schemas.microsoft.com/sharepoint/v3/contenttype/forms"/>
  </ds:schemaRefs>
</ds:datastoreItem>
</file>

<file path=customXml/itemProps3.xml><?xml version="1.0" encoding="utf-8"?>
<ds:datastoreItem xmlns:ds="http://schemas.openxmlformats.org/officeDocument/2006/customXml" ds:itemID="{06BCE441-644D-4A55-960B-737B3D4AD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6199b-a888-40bc-a61f-ac0f3e52d71a"/>
    <ds:schemaRef ds:uri="cc9c97fe-dba6-436f-9475-0ae3461a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Worthington</dc:creator>
  <cp:lastModifiedBy>Kerry Chadburn</cp:lastModifiedBy>
  <cp:revision>8</cp:revision>
  <cp:lastPrinted>2018-09-27T10:10:00Z</cp:lastPrinted>
  <dcterms:created xsi:type="dcterms:W3CDTF">2021-03-04T06:43:00Z</dcterms:created>
  <dcterms:modified xsi:type="dcterms:W3CDTF">2021-03-29T20:09:00Z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0x01010047CAD1504A41104CAAB8BC7D4C0F2C83</vt:lpwstr>
  </property>
</Properties>
</file>