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B3AD" w14:textId="34A4AA33" w:rsidR="00D86493" w:rsidRDefault="00D86493" w:rsidP="00D86493">
      <w:pPr>
        <w:pStyle w:val="NoSpacing"/>
        <w:rPr>
          <w:lang w:val="en-US"/>
        </w:rPr>
      </w:pPr>
      <w:bookmarkStart w:id="0" w:name="_GoBack"/>
      <w:bookmarkEnd w:id="0"/>
    </w:p>
    <w:p w14:paraId="2A979E78" w14:textId="37B1FF78" w:rsidR="00D618AC" w:rsidRDefault="00D618AC" w:rsidP="00D618AC">
      <w:pPr>
        <w:pStyle w:val="NoSpacing"/>
        <w:rPr>
          <w:rFonts w:ascii="Tahoma" w:hAnsi="Tahoma" w:cs="Tahoma"/>
          <w:sz w:val="24"/>
        </w:rPr>
      </w:pPr>
    </w:p>
    <w:p w14:paraId="42A266E6" w14:textId="04FBA6FF" w:rsidR="00217DBD" w:rsidRPr="002978FF" w:rsidRDefault="002978FF" w:rsidP="002978FF">
      <w:pPr>
        <w:pStyle w:val="NoSpacing"/>
        <w:jc w:val="center"/>
        <w:rPr>
          <w:rFonts w:ascii="Tahoma" w:hAnsi="Tahoma" w:cs="Tahoma"/>
          <w:b/>
          <w:sz w:val="28"/>
        </w:rPr>
      </w:pPr>
      <w:r w:rsidRPr="002978FF">
        <w:rPr>
          <w:rFonts w:ascii="Tahoma" w:hAnsi="Tahoma" w:cs="Tahoma"/>
          <w:b/>
          <w:sz w:val="28"/>
        </w:rPr>
        <w:t>Job Description – Classroom Teacher</w:t>
      </w:r>
    </w:p>
    <w:p w14:paraId="12EA17E9" w14:textId="45422AB3" w:rsidR="00D618AC" w:rsidRDefault="00D618AC" w:rsidP="00D618AC">
      <w:pPr>
        <w:pStyle w:val="NoSpacing"/>
        <w:rPr>
          <w:rFonts w:ascii="Tahoma" w:hAnsi="Tahoma" w:cs="Tahoma"/>
          <w:sz w:val="24"/>
        </w:rPr>
      </w:pPr>
    </w:p>
    <w:tbl>
      <w:tblPr>
        <w:tblStyle w:val="TableGrid"/>
        <w:tblW w:w="0" w:type="auto"/>
        <w:tblLook w:val="04A0" w:firstRow="1" w:lastRow="0" w:firstColumn="1" w:lastColumn="0" w:noHBand="0" w:noVBand="1"/>
      </w:tblPr>
      <w:tblGrid>
        <w:gridCol w:w="4508"/>
        <w:gridCol w:w="4508"/>
      </w:tblGrid>
      <w:tr w:rsidR="002978FF" w14:paraId="3CB47E72" w14:textId="77777777" w:rsidTr="002978FF">
        <w:tc>
          <w:tcPr>
            <w:tcW w:w="4508" w:type="dxa"/>
          </w:tcPr>
          <w:p w14:paraId="06600A72" w14:textId="57AC6B1D" w:rsidR="002978FF" w:rsidRDefault="002978FF" w:rsidP="00D618AC">
            <w:pPr>
              <w:pStyle w:val="NoSpacing"/>
              <w:rPr>
                <w:rFonts w:ascii="Tahoma" w:hAnsi="Tahoma" w:cs="Tahoma"/>
                <w:sz w:val="24"/>
              </w:rPr>
            </w:pPr>
            <w:r w:rsidRPr="002978FF">
              <w:rPr>
                <w:rFonts w:ascii="Tahoma" w:hAnsi="Tahoma" w:cs="Tahoma"/>
                <w:b/>
                <w:sz w:val="24"/>
              </w:rPr>
              <w:t>School:</w:t>
            </w:r>
            <w:r>
              <w:rPr>
                <w:rFonts w:ascii="Tahoma" w:hAnsi="Tahoma" w:cs="Tahoma"/>
                <w:sz w:val="24"/>
              </w:rPr>
              <w:t xml:space="preserve"> The Python Hill Academy</w:t>
            </w:r>
          </w:p>
        </w:tc>
        <w:tc>
          <w:tcPr>
            <w:tcW w:w="4508" w:type="dxa"/>
          </w:tcPr>
          <w:p w14:paraId="2D7D5862" w14:textId="1CDC4FA6" w:rsidR="002978FF" w:rsidRDefault="002978FF" w:rsidP="00D618AC">
            <w:pPr>
              <w:pStyle w:val="NoSpacing"/>
              <w:rPr>
                <w:rFonts w:ascii="Tahoma" w:hAnsi="Tahoma" w:cs="Tahoma"/>
                <w:sz w:val="24"/>
              </w:rPr>
            </w:pPr>
            <w:r w:rsidRPr="002978FF">
              <w:rPr>
                <w:rFonts w:ascii="Tahoma" w:hAnsi="Tahoma" w:cs="Tahoma"/>
                <w:b/>
                <w:sz w:val="24"/>
              </w:rPr>
              <w:t>Pay Range:</w:t>
            </w:r>
            <w:r>
              <w:rPr>
                <w:rFonts w:ascii="Tahoma" w:hAnsi="Tahoma" w:cs="Tahoma"/>
                <w:sz w:val="24"/>
              </w:rPr>
              <w:t xml:space="preserve"> Main Scale 1-</w:t>
            </w:r>
            <w:r w:rsidR="003322E0">
              <w:rPr>
                <w:rFonts w:ascii="Tahoma" w:hAnsi="Tahoma" w:cs="Tahoma"/>
                <w:sz w:val="24"/>
              </w:rPr>
              <w:t>3</w:t>
            </w:r>
          </w:p>
        </w:tc>
      </w:tr>
      <w:tr w:rsidR="00E56852" w14:paraId="4BE16E89" w14:textId="77777777" w:rsidTr="000860C0">
        <w:tc>
          <w:tcPr>
            <w:tcW w:w="9016" w:type="dxa"/>
            <w:gridSpan w:val="2"/>
          </w:tcPr>
          <w:p w14:paraId="43D134BF" w14:textId="39483831" w:rsidR="00E56852" w:rsidRPr="002978FF" w:rsidRDefault="00E56852" w:rsidP="00D618AC">
            <w:pPr>
              <w:pStyle w:val="NoSpacing"/>
              <w:rPr>
                <w:rFonts w:ascii="Tahoma" w:hAnsi="Tahoma" w:cs="Tahoma"/>
                <w:b/>
                <w:sz w:val="24"/>
              </w:rPr>
            </w:pPr>
            <w:r w:rsidRPr="00E56852">
              <w:rPr>
                <w:rFonts w:ascii="Tahoma" w:hAnsi="Tahoma" w:cs="Tahoma"/>
                <w:b/>
                <w:sz w:val="24"/>
              </w:rPr>
              <w:t>Responsible to:</w:t>
            </w:r>
            <w:r>
              <w:rPr>
                <w:rFonts w:ascii="Tahoma" w:hAnsi="Tahoma" w:cs="Tahoma"/>
                <w:b/>
                <w:sz w:val="24"/>
              </w:rPr>
              <w:t xml:space="preserve"> </w:t>
            </w:r>
            <w:r w:rsidRPr="00E56852">
              <w:rPr>
                <w:rFonts w:ascii="Tahoma" w:hAnsi="Tahoma" w:cs="Tahoma"/>
                <w:sz w:val="24"/>
              </w:rPr>
              <w:t xml:space="preserve">Key </w:t>
            </w:r>
            <w:r w:rsidR="003322E0">
              <w:rPr>
                <w:rFonts w:ascii="Tahoma" w:hAnsi="Tahoma" w:cs="Tahoma"/>
                <w:sz w:val="24"/>
              </w:rPr>
              <w:t>S</w:t>
            </w:r>
            <w:r w:rsidRPr="00E56852">
              <w:rPr>
                <w:rFonts w:ascii="Tahoma" w:hAnsi="Tahoma" w:cs="Tahoma"/>
                <w:sz w:val="24"/>
              </w:rPr>
              <w:t>tage Leaders &amp; Academy Principal</w:t>
            </w:r>
          </w:p>
        </w:tc>
      </w:tr>
    </w:tbl>
    <w:p w14:paraId="166CF95C" w14:textId="77777777" w:rsidR="002978FF" w:rsidRPr="00D618AC" w:rsidRDefault="002978FF" w:rsidP="00D618AC">
      <w:pPr>
        <w:pStyle w:val="NoSpacing"/>
        <w:rPr>
          <w:rFonts w:ascii="Tahoma" w:hAnsi="Tahoma" w:cs="Tahoma"/>
          <w:sz w:val="24"/>
        </w:rPr>
      </w:pPr>
    </w:p>
    <w:p w14:paraId="364EA581" w14:textId="77777777" w:rsidR="002978FF" w:rsidRPr="002978FF" w:rsidRDefault="002978FF" w:rsidP="00D618AC">
      <w:pPr>
        <w:pStyle w:val="NoSpacing"/>
        <w:rPr>
          <w:rFonts w:ascii="Tahoma" w:hAnsi="Tahoma" w:cs="Tahoma"/>
          <w:b/>
          <w:sz w:val="24"/>
        </w:rPr>
      </w:pPr>
      <w:r w:rsidRPr="002978FF">
        <w:rPr>
          <w:rFonts w:ascii="Tahoma" w:hAnsi="Tahoma" w:cs="Tahoma"/>
          <w:b/>
          <w:sz w:val="24"/>
        </w:rPr>
        <w:t xml:space="preserve">Job Purpose </w:t>
      </w:r>
    </w:p>
    <w:p w14:paraId="483D11A6" w14:textId="77777777" w:rsidR="002978FF" w:rsidRDefault="002978FF" w:rsidP="00D618AC">
      <w:pPr>
        <w:pStyle w:val="NoSpacing"/>
        <w:rPr>
          <w:rFonts w:ascii="Tahoma" w:hAnsi="Tahoma" w:cs="Tahoma"/>
        </w:rPr>
      </w:pPr>
      <w:r w:rsidRPr="002978FF">
        <w:rPr>
          <w:rFonts w:ascii="Tahoma" w:hAnsi="Tahoma" w:cs="Tahoma"/>
        </w:rPr>
        <w:t xml:space="preserve">To carry out the professional duties of a teacher as circumstances may require and in accordance with the academy’s policies under the direction of the Principal. </w:t>
      </w:r>
    </w:p>
    <w:p w14:paraId="0FEA90B5" w14:textId="77777777" w:rsidR="002978FF" w:rsidRDefault="002978FF" w:rsidP="00D618AC">
      <w:pPr>
        <w:pStyle w:val="NoSpacing"/>
        <w:rPr>
          <w:rFonts w:ascii="Tahoma" w:hAnsi="Tahoma" w:cs="Tahoma"/>
        </w:rPr>
      </w:pPr>
    </w:p>
    <w:p w14:paraId="007C5C07" w14:textId="77777777" w:rsidR="002978FF" w:rsidRDefault="002978FF" w:rsidP="00D618AC">
      <w:pPr>
        <w:pStyle w:val="NoSpacing"/>
        <w:rPr>
          <w:rFonts w:ascii="Tahoma" w:hAnsi="Tahoma" w:cs="Tahoma"/>
        </w:rPr>
      </w:pPr>
    </w:p>
    <w:p w14:paraId="319F6A8F" w14:textId="77777777" w:rsidR="002978FF" w:rsidRDefault="002978FF" w:rsidP="00D618AC">
      <w:pPr>
        <w:pStyle w:val="NoSpacing"/>
        <w:rPr>
          <w:rFonts w:ascii="Tahoma" w:hAnsi="Tahoma" w:cs="Tahoma"/>
          <w:b/>
          <w:sz w:val="24"/>
        </w:rPr>
      </w:pPr>
      <w:r w:rsidRPr="002978FF">
        <w:rPr>
          <w:rFonts w:ascii="Tahoma" w:hAnsi="Tahoma" w:cs="Tahoma"/>
          <w:b/>
          <w:sz w:val="24"/>
        </w:rPr>
        <w:t xml:space="preserve">Areas of Responsibility and Key Tasks </w:t>
      </w:r>
    </w:p>
    <w:p w14:paraId="2A3FF9FB" w14:textId="77777777" w:rsidR="002978FF" w:rsidRDefault="002978FF" w:rsidP="00D618AC">
      <w:pPr>
        <w:pStyle w:val="NoSpacing"/>
        <w:rPr>
          <w:rFonts w:ascii="Tahoma" w:hAnsi="Tahoma" w:cs="Tahoma"/>
        </w:rPr>
      </w:pPr>
    </w:p>
    <w:p w14:paraId="19FCD353" w14:textId="1343C742" w:rsidR="002978FF" w:rsidRPr="002978FF" w:rsidRDefault="002978FF" w:rsidP="00D618AC">
      <w:pPr>
        <w:pStyle w:val="NoSpacing"/>
        <w:rPr>
          <w:rFonts w:ascii="Tahoma" w:hAnsi="Tahoma" w:cs="Tahoma"/>
          <w:sz w:val="20"/>
          <w:u w:val="single"/>
        </w:rPr>
      </w:pPr>
      <w:r w:rsidRPr="002978FF">
        <w:rPr>
          <w:rFonts w:ascii="Tahoma" w:hAnsi="Tahoma" w:cs="Tahoma"/>
          <w:u w:val="single"/>
        </w:rPr>
        <w:t>Planning, Teaching and Class Management</w:t>
      </w:r>
      <w:r w:rsidRPr="002978FF">
        <w:rPr>
          <w:rFonts w:ascii="Tahoma" w:hAnsi="Tahoma" w:cs="Tahoma"/>
          <w:sz w:val="20"/>
          <w:u w:val="single"/>
        </w:rPr>
        <w:t xml:space="preserve"> </w:t>
      </w:r>
    </w:p>
    <w:p w14:paraId="2716DF9F" w14:textId="77777777" w:rsidR="002978FF" w:rsidRDefault="002978FF" w:rsidP="00D618AC">
      <w:pPr>
        <w:pStyle w:val="NoSpacing"/>
        <w:rPr>
          <w:rFonts w:ascii="Tahoma" w:hAnsi="Tahoma" w:cs="Tahoma"/>
        </w:rPr>
      </w:pPr>
      <w:r w:rsidRPr="002978FF">
        <w:rPr>
          <w:rFonts w:ascii="Tahoma" w:hAnsi="Tahoma" w:cs="Tahoma"/>
        </w:rPr>
        <w:t xml:space="preserve">Ensure quality first teaching every day so that all lessons are ‘good or better’ by adopting and understanding The Forge Trust’s approach to teaching and learning (Towards Effective Learning) by: </w:t>
      </w:r>
    </w:p>
    <w:p w14:paraId="1F02DE01" w14:textId="77777777" w:rsidR="002978FF" w:rsidRPr="002978FF" w:rsidRDefault="002978FF" w:rsidP="002978FF">
      <w:pPr>
        <w:pStyle w:val="NoSpacing"/>
        <w:numPr>
          <w:ilvl w:val="0"/>
          <w:numId w:val="1"/>
        </w:numPr>
        <w:rPr>
          <w:rFonts w:ascii="Tahoma" w:hAnsi="Tahoma" w:cs="Tahoma"/>
          <w:sz w:val="24"/>
        </w:rPr>
      </w:pPr>
      <w:r w:rsidRPr="002978FF">
        <w:rPr>
          <w:rFonts w:ascii="Tahoma" w:hAnsi="Tahoma" w:cs="Tahoma"/>
        </w:rPr>
        <w:t>Identify clear learning objectives and success criteria for each lesson;</w:t>
      </w:r>
    </w:p>
    <w:p w14:paraId="4095539C" w14:textId="77777777" w:rsidR="002978FF" w:rsidRPr="002978FF" w:rsidRDefault="002978FF" w:rsidP="002978FF">
      <w:pPr>
        <w:pStyle w:val="NoSpacing"/>
        <w:numPr>
          <w:ilvl w:val="0"/>
          <w:numId w:val="1"/>
        </w:numPr>
        <w:rPr>
          <w:rFonts w:ascii="Tahoma" w:hAnsi="Tahoma" w:cs="Tahoma"/>
          <w:sz w:val="24"/>
        </w:rPr>
      </w:pPr>
      <w:r w:rsidRPr="002978FF">
        <w:rPr>
          <w:rFonts w:ascii="Tahoma" w:hAnsi="Tahoma" w:cs="Tahoma"/>
        </w:rPr>
        <w:t>Setting tasks which challenge pupils and ensure high levels of interest;</w:t>
      </w:r>
    </w:p>
    <w:p w14:paraId="6E1C6DCD" w14:textId="77777777" w:rsidR="002978FF" w:rsidRPr="002978FF" w:rsidRDefault="002978FF" w:rsidP="002978FF">
      <w:pPr>
        <w:pStyle w:val="NoSpacing"/>
        <w:numPr>
          <w:ilvl w:val="0"/>
          <w:numId w:val="1"/>
        </w:numPr>
        <w:rPr>
          <w:rFonts w:ascii="Tahoma" w:hAnsi="Tahoma" w:cs="Tahoma"/>
          <w:sz w:val="24"/>
        </w:rPr>
      </w:pPr>
      <w:r w:rsidRPr="002978FF">
        <w:rPr>
          <w:rFonts w:ascii="Tahoma" w:hAnsi="Tahoma" w:cs="Tahoma"/>
        </w:rPr>
        <w:t xml:space="preserve">Setting appropriate and demanding expectations; </w:t>
      </w:r>
      <w:r w:rsidRPr="002978FF">
        <w:rPr>
          <w:rFonts w:ascii="Tahoma" w:hAnsi="Tahoma" w:cs="Tahoma"/>
        </w:rPr>
        <w:sym w:font="Symbol" w:char="F0B7"/>
      </w:r>
      <w:r w:rsidRPr="002978FF">
        <w:rPr>
          <w:rFonts w:ascii="Tahoma" w:hAnsi="Tahoma" w:cs="Tahoma"/>
        </w:rPr>
        <w:t xml:space="preserve"> Setting clear personalised targets, building on prior attainment;</w:t>
      </w:r>
    </w:p>
    <w:p w14:paraId="6315E6D5" w14:textId="77777777" w:rsidR="002978FF" w:rsidRPr="002978FF" w:rsidRDefault="002978FF" w:rsidP="002978FF">
      <w:pPr>
        <w:pStyle w:val="NoSpacing"/>
        <w:numPr>
          <w:ilvl w:val="0"/>
          <w:numId w:val="1"/>
        </w:numPr>
        <w:rPr>
          <w:rFonts w:ascii="Tahoma" w:hAnsi="Tahoma" w:cs="Tahoma"/>
          <w:sz w:val="24"/>
        </w:rPr>
      </w:pPr>
      <w:r w:rsidRPr="002978FF">
        <w:rPr>
          <w:rFonts w:ascii="Tahoma" w:hAnsi="Tahoma" w:cs="Tahoma"/>
        </w:rPr>
        <w:t>Identifying SEND or academically more able (AMA) pupils;</w:t>
      </w:r>
    </w:p>
    <w:p w14:paraId="14443435" w14:textId="77777777" w:rsidR="00486B15" w:rsidRPr="00486B15" w:rsidRDefault="002978FF" w:rsidP="002978FF">
      <w:pPr>
        <w:pStyle w:val="NoSpacing"/>
        <w:numPr>
          <w:ilvl w:val="0"/>
          <w:numId w:val="1"/>
        </w:numPr>
        <w:rPr>
          <w:rFonts w:ascii="Tahoma" w:hAnsi="Tahoma" w:cs="Tahoma"/>
          <w:sz w:val="24"/>
        </w:rPr>
      </w:pPr>
      <w:r w:rsidRPr="002978FF">
        <w:rPr>
          <w:rFonts w:ascii="Tahoma" w:hAnsi="Tahoma" w:cs="Tahoma"/>
        </w:rPr>
        <w:t>Identify assessment opportunities when planning, and ensure curriculum coverage;</w:t>
      </w:r>
    </w:p>
    <w:p w14:paraId="50BE80FA" w14:textId="77777777" w:rsidR="003322E0" w:rsidRPr="003322E0" w:rsidRDefault="002978FF" w:rsidP="002978FF">
      <w:pPr>
        <w:pStyle w:val="NoSpacing"/>
        <w:numPr>
          <w:ilvl w:val="0"/>
          <w:numId w:val="1"/>
        </w:numPr>
        <w:rPr>
          <w:rFonts w:ascii="Tahoma" w:hAnsi="Tahoma" w:cs="Tahoma"/>
          <w:sz w:val="24"/>
        </w:rPr>
      </w:pPr>
      <w:r w:rsidRPr="002978FF">
        <w:rPr>
          <w:rFonts w:ascii="Tahoma" w:hAnsi="Tahoma" w:cs="Tahoma"/>
        </w:rPr>
        <w:t xml:space="preserve">Manage time effectively; </w:t>
      </w:r>
    </w:p>
    <w:p w14:paraId="1360F165" w14:textId="7E70F449"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Maintaining discipline in accordance with the academy’s procedures;</w:t>
      </w:r>
    </w:p>
    <w:p w14:paraId="1F514C31"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Encouraging good practice with regard to punctuality and behaviour;</w:t>
      </w:r>
    </w:p>
    <w:p w14:paraId="590F16C5"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 xml:space="preserve">Using a variety of teaching methods, and varying teaching approach accordingly; </w:t>
      </w:r>
    </w:p>
    <w:p w14:paraId="257D7D4B"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Ensuring pupils acquire and consolidate knowledge, skills and understanding;</w:t>
      </w:r>
    </w:p>
    <w:p w14:paraId="7DB3C538"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Evaluating own teaching critically to improve effectiveness;</w:t>
      </w:r>
    </w:p>
    <w:p w14:paraId="695834F3"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Ensuring effective and efficient deployment of classroom support where appropriate;</w:t>
      </w:r>
    </w:p>
    <w:p w14:paraId="6EC2E992"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Providing good models (WAGOLL) and effective demonstrations in lessons;</w:t>
      </w:r>
    </w:p>
    <w:p w14:paraId="1238B343"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Encouraging pupils to think and talk about their learning;</w:t>
      </w:r>
    </w:p>
    <w:p w14:paraId="3AD6B0B7"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Encouraging pupils to develop self- control, perseverance and independence;</w:t>
      </w:r>
    </w:p>
    <w:p w14:paraId="53813811"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Developing pupils speaking and listening skills;</w:t>
      </w:r>
    </w:p>
    <w:p w14:paraId="597E677C" w14:textId="77777777" w:rsidR="00E56852" w:rsidRPr="00E56852" w:rsidRDefault="002978FF" w:rsidP="002978FF">
      <w:pPr>
        <w:pStyle w:val="NoSpacing"/>
        <w:numPr>
          <w:ilvl w:val="0"/>
          <w:numId w:val="1"/>
        </w:numPr>
        <w:rPr>
          <w:rFonts w:ascii="Tahoma" w:hAnsi="Tahoma" w:cs="Tahoma"/>
          <w:sz w:val="24"/>
        </w:rPr>
      </w:pPr>
      <w:r w:rsidRPr="002978FF">
        <w:rPr>
          <w:rFonts w:ascii="Tahoma" w:hAnsi="Tahoma" w:cs="Tahoma"/>
        </w:rPr>
        <w:t>Providing clear structures for lessons maintaining pace, motivation and challenge. Monitoring, Assessment, Recording, Reporting</w:t>
      </w:r>
    </w:p>
    <w:p w14:paraId="6238D129" w14:textId="77777777" w:rsidR="00E56852" w:rsidRPr="00E56852" w:rsidRDefault="002978FF" w:rsidP="00E56852">
      <w:pPr>
        <w:pStyle w:val="NoSpacing"/>
        <w:numPr>
          <w:ilvl w:val="0"/>
          <w:numId w:val="1"/>
        </w:numPr>
        <w:rPr>
          <w:rFonts w:ascii="Tahoma" w:hAnsi="Tahoma" w:cs="Tahoma"/>
          <w:sz w:val="24"/>
        </w:rPr>
      </w:pPr>
      <w:r w:rsidRPr="002978FF">
        <w:rPr>
          <w:rFonts w:ascii="Tahoma" w:hAnsi="Tahoma" w:cs="Tahoma"/>
        </w:rPr>
        <w:t>Assess how well learning objectives have been achieved and use them to improve specific aspects of teaching;</w:t>
      </w:r>
    </w:p>
    <w:p w14:paraId="4715E9D6"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Encourage pupils to self and peer assess and further each other’s learning;</w:t>
      </w:r>
    </w:p>
    <w:p w14:paraId="7503FFBE"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Mark and monitor pupils' work and review targets for progress;</w:t>
      </w:r>
    </w:p>
    <w:p w14:paraId="20102FB4"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Assess and record pupils' progress systematically and keep records of pupil data;</w:t>
      </w:r>
    </w:p>
    <w:p w14:paraId="633AA959"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Follow the trust’s marking and feedback policy, and provide daily personalised assessment for learning opportunities in Mathematics and English</w:t>
      </w:r>
      <w:r w:rsidR="00E56852">
        <w:rPr>
          <w:rFonts w:ascii="Tahoma" w:hAnsi="Tahoma" w:cs="Tahoma"/>
        </w:rPr>
        <w:t>;</w:t>
      </w:r>
    </w:p>
    <w:p w14:paraId="2D94754B"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 xml:space="preserve">Undertake assessment of students as requested by examination bodies, departmental and academy/trust procedures; </w:t>
      </w:r>
    </w:p>
    <w:p w14:paraId="3217B91A" w14:textId="77777777" w:rsidR="00E56852" w:rsidRPr="00E56852" w:rsidRDefault="00E56852" w:rsidP="00E56852">
      <w:pPr>
        <w:pStyle w:val="NoSpacing"/>
        <w:numPr>
          <w:ilvl w:val="0"/>
          <w:numId w:val="1"/>
        </w:numPr>
        <w:rPr>
          <w:rFonts w:ascii="Tahoma" w:hAnsi="Tahoma" w:cs="Tahoma"/>
          <w:sz w:val="24"/>
        </w:rPr>
      </w:pPr>
      <w:r>
        <w:rPr>
          <w:rFonts w:ascii="Tahoma" w:hAnsi="Tahoma" w:cs="Tahoma"/>
        </w:rPr>
        <w:t>P</w:t>
      </w:r>
      <w:r w:rsidR="002978FF" w:rsidRPr="00E56852">
        <w:rPr>
          <w:rFonts w:ascii="Tahoma" w:hAnsi="Tahoma" w:cs="Tahoma"/>
        </w:rPr>
        <w:t xml:space="preserve">repare and present informative reports to parents. </w:t>
      </w:r>
    </w:p>
    <w:p w14:paraId="48698C79" w14:textId="77777777" w:rsidR="00E56852" w:rsidRPr="00E56852" w:rsidRDefault="00E56852" w:rsidP="00E56852">
      <w:pPr>
        <w:pStyle w:val="NoSpacing"/>
        <w:ind w:left="720"/>
        <w:rPr>
          <w:rFonts w:ascii="Tahoma" w:hAnsi="Tahoma" w:cs="Tahoma"/>
          <w:sz w:val="24"/>
        </w:rPr>
      </w:pPr>
    </w:p>
    <w:p w14:paraId="48AD4D02" w14:textId="77777777" w:rsidR="00E56852" w:rsidRPr="00E56852" w:rsidRDefault="00E56852" w:rsidP="00E56852">
      <w:pPr>
        <w:pStyle w:val="NoSpacing"/>
        <w:ind w:left="720"/>
        <w:rPr>
          <w:rFonts w:ascii="Tahoma" w:hAnsi="Tahoma" w:cs="Tahoma"/>
          <w:sz w:val="24"/>
        </w:rPr>
      </w:pPr>
    </w:p>
    <w:p w14:paraId="56585C47" w14:textId="77777777" w:rsidR="00E56852" w:rsidRPr="00E56852" w:rsidRDefault="00E56852" w:rsidP="00E56852">
      <w:pPr>
        <w:pStyle w:val="NoSpacing"/>
        <w:ind w:left="720"/>
        <w:rPr>
          <w:rFonts w:ascii="Tahoma" w:hAnsi="Tahoma" w:cs="Tahoma"/>
          <w:sz w:val="24"/>
        </w:rPr>
      </w:pPr>
    </w:p>
    <w:p w14:paraId="1EBACD28" w14:textId="77777777" w:rsidR="00E56852" w:rsidRPr="00E56852" w:rsidRDefault="00E56852" w:rsidP="00E56852">
      <w:pPr>
        <w:pStyle w:val="NoSpacing"/>
        <w:ind w:left="720"/>
        <w:rPr>
          <w:rFonts w:ascii="Tahoma" w:hAnsi="Tahoma" w:cs="Tahoma"/>
          <w:sz w:val="24"/>
        </w:rPr>
      </w:pPr>
    </w:p>
    <w:p w14:paraId="38F3879A" w14:textId="77777777" w:rsidR="00E56852" w:rsidRPr="00E56852" w:rsidRDefault="00E56852" w:rsidP="00E56852">
      <w:pPr>
        <w:pStyle w:val="NoSpacing"/>
        <w:ind w:left="720"/>
        <w:rPr>
          <w:rFonts w:ascii="Tahoma" w:hAnsi="Tahoma" w:cs="Tahoma"/>
          <w:sz w:val="24"/>
        </w:rPr>
      </w:pPr>
    </w:p>
    <w:p w14:paraId="60BA6561" w14:textId="77777777" w:rsidR="00E56852" w:rsidRDefault="00E56852" w:rsidP="00E56852">
      <w:pPr>
        <w:pStyle w:val="NoSpacing"/>
        <w:rPr>
          <w:rFonts w:ascii="Tahoma" w:hAnsi="Tahoma" w:cs="Tahoma"/>
          <w:u w:val="single"/>
        </w:rPr>
      </w:pPr>
    </w:p>
    <w:p w14:paraId="2A6EB538" w14:textId="5E68420A" w:rsidR="00E56852" w:rsidRPr="00E56852" w:rsidRDefault="00E56852" w:rsidP="00E56852">
      <w:pPr>
        <w:pStyle w:val="NoSpacing"/>
        <w:rPr>
          <w:rFonts w:ascii="Tahoma" w:hAnsi="Tahoma" w:cs="Tahoma"/>
          <w:sz w:val="24"/>
          <w:u w:val="single"/>
        </w:rPr>
      </w:pPr>
      <w:r>
        <w:rPr>
          <w:rFonts w:ascii="Tahoma" w:hAnsi="Tahoma" w:cs="Tahoma"/>
          <w:u w:val="single"/>
        </w:rPr>
        <w:t>C</w:t>
      </w:r>
      <w:r w:rsidR="002978FF" w:rsidRPr="00E56852">
        <w:rPr>
          <w:rFonts w:ascii="Tahoma" w:hAnsi="Tahoma" w:cs="Tahoma"/>
          <w:u w:val="single"/>
        </w:rPr>
        <w:t>urriculum Development</w:t>
      </w:r>
    </w:p>
    <w:p w14:paraId="27E9377B" w14:textId="77777777" w:rsidR="00E56852" w:rsidRPr="00E56852" w:rsidRDefault="002978FF" w:rsidP="00E56852">
      <w:pPr>
        <w:pStyle w:val="NoSpacing"/>
        <w:numPr>
          <w:ilvl w:val="0"/>
          <w:numId w:val="1"/>
        </w:numPr>
        <w:rPr>
          <w:rFonts w:ascii="Tahoma" w:hAnsi="Tahoma" w:cs="Tahoma"/>
          <w:sz w:val="24"/>
        </w:rPr>
      </w:pPr>
      <w:r w:rsidRPr="00E56852">
        <w:rPr>
          <w:rFonts w:ascii="Tahoma" w:hAnsi="Tahoma" w:cs="Tahoma"/>
        </w:rPr>
        <w:t>Show an interest in and begin to take on a lead responsibility for a subject or aspect of the academy's work and develop plans which identify clear targets and success criteria for its development and / or maintenance;</w:t>
      </w:r>
    </w:p>
    <w:p w14:paraId="3EACA74D" w14:textId="77777777" w:rsidR="00E56852" w:rsidRPr="00E56852" w:rsidRDefault="00E56852" w:rsidP="00E56852">
      <w:pPr>
        <w:pStyle w:val="NoSpacing"/>
        <w:numPr>
          <w:ilvl w:val="0"/>
          <w:numId w:val="1"/>
        </w:numPr>
        <w:rPr>
          <w:rFonts w:ascii="Tahoma" w:hAnsi="Tahoma" w:cs="Tahoma"/>
          <w:sz w:val="24"/>
        </w:rPr>
      </w:pPr>
      <w:r>
        <w:rPr>
          <w:rFonts w:ascii="Tahoma" w:hAnsi="Tahoma" w:cs="Tahoma"/>
        </w:rPr>
        <w:t>C</w:t>
      </w:r>
      <w:r w:rsidR="002978FF" w:rsidRPr="00E56852">
        <w:rPr>
          <w:rFonts w:ascii="Tahoma" w:hAnsi="Tahoma" w:cs="Tahoma"/>
        </w:rPr>
        <w:t xml:space="preserve">ontribute to the wider life of the whole academy. </w:t>
      </w:r>
    </w:p>
    <w:p w14:paraId="566C008E" w14:textId="77777777" w:rsidR="00E56852" w:rsidRPr="00E56852" w:rsidRDefault="00E56852" w:rsidP="00E56852">
      <w:pPr>
        <w:pStyle w:val="NoSpacing"/>
        <w:ind w:left="720"/>
        <w:rPr>
          <w:rFonts w:ascii="Tahoma" w:hAnsi="Tahoma" w:cs="Tahoma"/>
          <w:sz w:val="24"/>
        </w:rPr>
      </w:pPr>
    </w:p>
    <w:p w14:paraId="1E82CC3E" w14:textId="77777777" w:rsidR="00E56852" w:rsidRPr="00E56852" w:rsidRDefault="00E56852" w:rsidP="00E56852">
      <w:pPr>
        <w:pStyle w:val="NoSpacing"/>
        <w:ind w:left="720"/>
        <w:rPr>
          <w:rFonts w:ascii="Tahoma" w:hAnsi="Tahoma" w:cs="Tahoma"/>
          <w:sz w:val="24"/>
        </w:rPr>
      </w:pPr>
    </w:p>
    <w:p w14:paraId="7419C979" w14:textId="77777777" w:rsidR="00E56852" w:rsidRDefault="002978FF" w:rsidP="00E56852">
      <w:pPr>
        <w:pStyle w:val="NoSpacing"/>
        <w:rPr>
          <w:rFonts w:ascii="Tahoma" w:hAnsi="Tahoma" w:cs="Tahoma"/>
        </w:rPr>
      </w:pPr>
      <w:r w:rsidRPr="00E56852">
        <w:rPr>
          <w:rFonts w:ascii="Tahoma" w:hAnsi="Tahoma" w:cs="Tahoma"/>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B0CB8EC" w14:textId="77777777" w:rsidR="00E56852" w:rsidRDefault="00E56852" w:rsidP="00E56852">
      <w:pPr>
        <w:pStyle w:val="NoSpacing"/>
        <w:rPr>
          <w:rFonts w:ascii="Tahoma" w:hAnsi="Tahoma" w:cs="Tahoma"/>
        </w:rPr>
      </w:pPr>
    </w:p>
    <w:p w14:paraId="29CE0CCC" w14:textId="77777777" w:rsidR="00E56852" w:rsidRDefault="002978FF" w:rsidP="00E56852">
      <w:pPr>
        <w:pStyle w:val="NoSpacing"/>
        <w:rPr>
          <w:rFonts w:ascii="Tahoma" w:hAnsi="Tahoma" w:cs="Tahoma"/>
        </w:rPr>
      </w:pPr>
      <w:r w:rsidRPr="00E56852">
        <w:rPr>
          <w:rFonts w:ascii="Tahoma" w:hAnsi="Tahoma" w:cs="Tahoma"/>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This job description should be read in conjunction with 'Clarification notes on the exercise of professional duties for all teachers, other than head teachers' contained within Parts XI and XII of the School Teachers’ Pay &amp; Conditions Document. </w:t>
      </w:r>
    </w:p>
    <w:p w14:paraId="4CB3FE0B" w14:textId="77777777" w:rsidR="00E56852" w:rsidRDefault="00E56852" w:rsidP="00E56852">
      <w:pPr>
        <w:pStyle w:val="NoSpacing"/>
        <w:rPr>
          <w:rFonts w:ascii="Tahoma" w:hAnsi="Tahoma" w:cs="Tahoma"/>
        </w:rPr>
      </w:pPr>
    </w:p>
    <w:p w14:paraId="32B384F8" w14:textId="77777777" w:rsidR="00E56852" w:rsidRDefault="002978FF" w:rsidP="00E56852">
      <w:pPr>
        <w:pStyle w:val="NoSpacing"/>
        <w:rPr>
          <w:rFonts w:ascii="Tahoma" w:hAnsi="Tahoma" w:cs="Tahoma"/>
        </w:rPr>
      </w:pPr>
      <w:r w:rsidRPr="00E56852">
        <w:rPr>
          <w:rFonts w:ascii="Tahoma" w:hAnsi="Tahoma" w:cs="Tahoma"/>
        </w:rPr>
        <w:t xml:space="preserve">This job description may be amended at any time following discussion between the Principal and member of staff, and will be reviewed by The Forge Trust annually. Vision: </w:t>
      </w:r>
    </w:p>
    <w:p w14:paraId="3AB32ED4" w14:textId="77777777" w:rsidR="00E56852" w:rsidRDefault="00E56852" w:rsidP="00E56852">
      <w:pPr>
        <w:pStyle w:val="NoSpacing"/>
        <w:rPr>
          <w:rFonts w:ascii="Tahoma" w:hAnsi="Tahoma" w:cs="Tahoma"/>
        </w:rPr>
      </w:pPr>
    </w:p>
    <w:p w14:paraId="47EFD019" w14:textId="77777777" w:rsidR="00E56852" w:rsidRDefault="00E56852" w:rsidP="00E56852">
      <w:pPr>
        <w:pStyle w:val="NoSpacing"/>
        <w:rPr>
          <w:rFonts w:ascii="Tahoma" w:hAnsi="Tahoma" w:cs="Tahoma"/>
        </w:rPr>
      </w:pPr>
    </w:p>
    <w:p w14:paraId="4AEB251D" w14:textId="39FBA300" w:rsidR="00107113" w:rsidRPr="00D618AC" w:rsidRDefault="00107113" w:rsidP="00D618AC">
      <w:pPr>
        <w:pStyle w:val="NoSpacing"/>
        <w:rPr>
          <w:rFonts w:ascii="Tahoma" w:hAnsi="Tahoma" w:cs="Tahoma"/>
          <w:sz w:val="24"/>
        </w:rPr>
      </w:pPr>
    </w:p>
    <w:p w14:paraId="05A90C33" w14:textId="77777777" w:rsidR="00107113" w:rsidRPr="00D618AC" w:rsidRDefault="00107113" w:rsidP="00D618AC">
      <w:pPr>
        <w:pStyle w:val="NoSpacing"/>
        <w:rPr>
          <w:rFonts w:ascii="Tahoma" w:hAnsi="Tahoma" w:cs="Tahoma"/>
          <w:sz w:val="24"/>
        </w:rPr>
      </w:pPr>
    </w:p>
    <w:p w14:paraId="724BAF57" w14:textId="77777777" w:rsidR="00D86493" w:rsidRPr="00D618AC" w:rsidRDefault="00D86493" w:rsidP="00D618AC">
      <w:pPr>
        <w:pStyle w:val="NoSpacing"/>
        <w:rPr>
          <w:rFonts w:ascii="Tahoma" w:hAnsi="Tahoma" w:cs="Tahoma"/>
          <w:sz w:val="24"/>
        </w:rPr>
      </w:pPr>
    </w:p>
    <w:p w14:paraId="79100610" w14:textId="77777777" w:rsidR="00FF2090" w:rsidRPr="000E6BF2" w:rsidRDefault="00FF2090" w:rsidP="00FF2090">
      <w:pPr>
        <w:pStyle w:val="NoSpacing"/>
        <w:jc w:val="center"/>
        <w:rPr>
          <w:rFonts w:ascii="Tahoma" w:hAnsi="Tahoma" w:cs="Tahoma"/>
          <w:b/>
          <w:color w:val="385623" w:themeColor="accent6" w:themeShade="80"/>
        </w:rPr>
      </w:pPr>
      <w:r w:rsidRPr="000E6BF2">
        <w:rPr>
          <w:rFonts w:ascii="Tahoma" w:hAnsi="Tahoma" w:cs="Tahoma"/>
          <w:b/>
          <w:color w:val="385623" w:themeColor="accent6" w:themeShade="80"/>
        </w:rPr>
        <w:t>The FORGE Academy Trust Vision Statement:</w:t>
      </w:r>
    </w:p>
    <w:p w14:paraId="76C58194" w14:textId="77777777" w:rsidR="00FF2090" w:rsidRPr="000E6BF2" w:rsidRDefault="00FF2090" w:rsidP="00FF2090">
      <w:pPr>
        <w:pStyle w:val="NoSpacing"/>
        <w:jc w:val="center"/>
        <w:rPr>
          <w:rFonts w:ascii="Tahoma" w:hAnsi="Tahoma" w:cs="Tahoma"/>
          <w:color w:val="538135" w:themeColor="accent6" w:themeShade="BF"/>
        </w:rPr>
      </w:pPr>
      <w:r w:rsidRPr="000E6BF2">
        <w:rPr>
          <w:rFonts w:ascii="Tahoma" w:hAnsi="Tahoma" w:cs="Tahoma"/>
          <w:color w:val="538135" w:themeColor="accent6" w:themeShade="BF"/>
        </w:rPr>
        <w:t>Challenging educational orthodoxies so that every child makes good progress in core subjects; all teachers are committed to personal improvement and fulfil their responsibilities; all children receive a broad and balanced curriculum; all academies strive to be outstanding.</w:t>
      </w:r>
    </w:p>
    <w:p w14:paraId="5C927EFC" w14:textId="77777777" w:rsidR="00D86493" w:rsidRPr="00D618AC" w:rsidRDefault="00D86493" w:rsidP="00D618AC">
      <w:pPr>
        <w:pStyle w:val="NoSpacing"/>
        <w:rPr>
          <w:rFonts w:ascii="Tahoma" w:hAnsi="Tahoma" w:cs="Tahoma"/>
          <w:sz w:val="24"/>
        </w:rPr>
      </w:pPr>
    </w:p>
    <w:sectPr w:rsidR="00D86493" w:rsidRPr="00D618A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0CAAC" w14:textId="77777777" w:rsidR="00D86493" w:rsidRDefault="00D86493" w:rsidP="00D86493">
      <w:pPr>
        <w:spacing w:after="0" w:line="240" w:lineRule="auto"/>
      </w:pPr>
      <w:r>
        <w:separator/>
      </w:r>
    </w:p>
  </w:endnote>
  <w:endnote w:type="continuationSeparator" w:id="0">
    <w:p w14:paraId="155E88F3" w14:textId="77777777" w:rsidR="00D86493" w:rsidRDefault="00D86493" w:rsidP="00D8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D4251" w14:textId="77777777" w:rsidR="00D86493" w:rsidRDefault="00D86493" w:rsidP="00D86493">
      <w:pPr>
        <w:spacing w:after="0" w:line="240" w:lineRule="auto"/>
      </w:pPr>
      <w:r>
        <w:separator/>
      </w:r>
    </w:p>
  </w:footnote>
  <w:footnote w:type="continuationSeparator" w:id="0">
    <w:p w14:paraId="68041685" w14:textId="77777777" w:rsidR="00D86493" w:rsidRDefault="00D86493" w:rsidP="00D86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F900" w14:textId="77777777" w:rsidR="00D86493" w:rsidRDefault="00D86493">
    <w:pPr>
      <w:pStyle w:val="Header"/>
    </w:pPr>
    <w:r>
      <w:rPr>
        <w:noProof/>
        <w:lang w:eastAsia="en-GB"/>
      </w:rPr>
      <w:drawing>
        <wp:anchor distT="0" distB="0" distL="114300" distR="114300" simplePos="0" relativeHeight="251659264" behindDoc="1" locked="0" layoutInCell="1" allowOverlap="1" wp14:anchorId="5FC7B21D" wp14:editId="0B08DF13">
          <wp:simplePos x="0" y="0"/>
          <wp:positionH relativeFrom="margin">
            <wp:posOffset>-556260</wp:posOffset>
          </wp:positionH>
          <wp:positionV relativeFrom="paragraph">
            <wp:posOffset>-278655</wp:posOffset>
          </wp:positionV>
          <wp:extent cx="3703955" cy="885825"/>
          <wp:effectExtent l="0" t="0" r="0" b="9525"/>
          <wp:wrapTight wrapText="bothSides">
            <wp:wrapPolygon edited="0">
              <wp:start x="1555" y="0"/>
              <wp:lineTo x="778" y="1858"/>
              <wp:lineTo x="0" y="6039"/>
              <wp:lineTo x="0" y="16258"/>
              <wp:lineTo x="1222" y="20903"/>
              <wp:lineTo x="1444" y="21368"/>
              <wp:lineTo x="3222" y="21368"/>
              <wp:lineTo x="17108" y="16258"/>
              <wp:lineTo x="18108" y="15329"/>
              <wp:lineTo x="21441" y="9755"/>
              <wp:lineTo x="21441" y="6039"/>
              <wp:lineTo x="3111" y="0"/>
              <wp:lineTo x="1555" y="0"/>
            </wp:wrapPolygon>
          </wp:wrapTight>
          <wp:docPr id="11" name="Picture 12" descr="python-hill-academy-logo-1[1]"/>
          <wp:cNvGraphicFramePr/>
          <a:graphic xmlns:a="http://schemas.openxmlformats.org/drawingml/2006/main">
            <a:graphicData uri="http://schemas.openxmlformats.org/drawingml/2006/picture">
              <pic:pic xmlns:pic="http://schemas.openxmlformats.org/drawingml/2006/picture">
                <pic:nvPicPr>
                  <pic:cNvPr id="11" name="Picture 12" descr="python-hill-academy-logo-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3955" cy="8858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6E629BE3" wp14:editId="58035850">
          <wp:simplePos x="0" y="0"/>
          <wp:positionH relativeFrom="column">
            <wp:posOffset>4435337</wp:posOffset>
          </wp:positionH>
          <wp:positionV relativeFrom="paragraph">
            <wp:posOffset>-286854</wp:posOffset>
          </wp:positionV>
          <wp:extent cx="1971040" cy="714375"/>
          <wp:effectExtent l="0" t="0" r="0" b="9525"/>
          <wp:wrapTight wrapText="bothSides">
            <wp:wrapPolygon edited="0">
              <wp:start x="0" y="0"/>
              <wp:lineTo x="0" y="21312"/>
              <wp:lineTo x="21294" y="21312"/>
              <wp:lineTo x="21294" y="0"/>
              <wp:lineTo x="0" y="0"/>
            </wp:wrapPolygon>
          </wp:wrapTight>
          <wp:docPr id="2" name="Picture 2" descr="Image result for forge trust logo"/>
          <wp:cNvGraphicFramePr/>
          <a:graphic xmlns:a="http://schemas.openxmlformats.org/drawingml/2006/main">
            <a:graphicData uri="http://schemas.openxmlformats.org/drawingml/2006/picture">
              <pic:pic xmlns:pic="http://schemas.openxmlformats.org/drawingml/2006/picture">
                <pic:nvPicPr>
                  <pic:cNvPr id="1" name="Picture 1" descr="Image result for forge trust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7104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94511"/>
    <w:multiLevelType w:val="hybridMultilevel"/>
    <w:tmpl w:val="DBD2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93"/>
    <w:rsid w:val="00107113"/>
    <w:rsid w:val="001E0B05"/>
    <w:rsid w:val="00217DBD"/>
    <w:rsid w:val="002978FF"/>
    <w:rsid w:val="003322E0"/>
    <w:rsid w:val="00486B15"/>
    <w:rsid w:val="00804B64"/>
    <w:rsid w:val="00CB6A2F"/>
    <w:rsid w:val="00D618AC"/>
    <w:rsid w:val="00D86493"/>
    <w:rsid w:val="00E56852"/>
    <w:rsid w:val="00FF2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023A"/>
  <w15:chartTrackingRefBased/>
  <w15:docId w15:val="{CB11A3E9-7F77-442F-A737-6D1CA10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493"/>
    <w:pPr>
      <w:spacing w:after="0" w:line="240" w:lineRule="auto"/>
    </w:pPr>
  </w:style>
  <w:style w:type="paragraph" w:styleId="Header">
    <w:name w:val="header"/>
    <w:basedOn w:val="Normal"/>
    <w:link w:val="HeaderChar"/>
    <w:uiPriority w:val="99"/>
    <w:unhideWhenUsed/>
    <w:rsid w:val="00D86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493"/>
  </w:style>
  <w:style w:type="paragraph" w:styleId="Footer">
    <w:name w:val="footer"/>
    <w:basedOn w:val="Normal"/>
    <w:link w:val="FooterChar"/>
    <w:uiPriority w:val="99"/>
    <w:unhideWhenUsed/>
    <w:rsid w:val="00D86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493"/>
  </w:style>
  <w:style w:type="table" w:styleId="TableGrid">
    <w:name w:val="Table Grid"/>
    <w:basedOn w:val="TableNormal"/>
    <w:uiPriority w:val="39"/>
    <w:rsid w:val="0029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18CDBA956B74485E6CC70C398D483" ma:contentTypeVersion="12" ma:contentTypeDescription="Create a new document." ma:contentTypeScope="" ma:versionID="fc65afe45cdb206f3134401b15072853">
  <xsd:schema xmlns:xsd="http://www.w3.org/2001/XMLSchema" xmlns:xs="http://www.w3.org/2001/XMLSchema" xmlns:p="http://schemas.microsoft.com/office/2006/metadata/properties" xmlns:ns3="13a2b768-4583-4c90-b0d4-56b352d62374" xmlns:ns4="a3b860ff-3625-4c11-ae33-dfc3e2a5d128" targetNamespace="http://schemas.microsoft.com/office/2006/metadata/properties" ma:root="true" ma:fieldsID="02008037529674bbe64d81bf03bb62ba" ns3:_="" ns4:_="">
    <xsd:import namespace="13a2b768-4583-4c90-b0d4-56b352d62374"/>
    <xsd:import namespace="a3b860ff-3625-4c11-ae33-dfc3e2a5d1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b768-4583-4c90-b0d4-56b352d6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860ff-3625-4c11-ae33-dfc3e2a5d1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AA6B5-A272-46FB-B365-C35E180A7085}">
  <ds:schemaRefs>
    <ds:schemaRef ds:uri="http://schemas.microsoft.com/sharepoint/v3/contenttype/forms"/>
  </ds:schemaRefs>
</ds:datastoreItem>
</file>

<file path=customXml/itemProps2.xml><?xml version="1.0" encoding="utf-8"?>
<ds:datastoreItem xmlns:ds="http://schemas.openxmlformats.org/officeDocument/2006/customXml" ds:itemID="{276C017E-C473-49F6-9161-3D53D5B7931D}">
  <ds:schemaRefs>
    <ds:schemaRef ds:uri="http://schemas.microsoft.com/office/infopath/2007/PartnerControls"/>
    <ds:schemaRef ds:uri="http://schemas.microsoft.com/office/2006/documentManagement/types"/>
    <ds:schemaRef ds:uri="13a2b768-4583-4c90-b0d4-56b352d62374"/>
    <ds:schemaRef ds:uri="a3b860ff-3625-4c11-ae33-dfc3e2a5d128"/>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4AE0406-7DE8-4546-83A1-AA30806E8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b768-4583-4c90-b0d4-56b352d62374"/>
    <ds:schemaRef ds:uri="a3b860ff-3625-4c11-ae33-dfc3e2a5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 Hill Head Teacher</dc:creator>
  <cp:keywords/>
  <dc:description/>
  <cp:lastModifiedBy>Julie Parkin</cp:lastModifiedBy>
  <cp:revision>2</cp:revision>
  <cp:lastPrinted>2020-09-02T09:56:00Z</cp:lastPrinted>
  <dcterms:created xsi:type="dcterms:W3CDTF">2022-04-27T09:49:00Z</dcterms:created>
  <dcterms:modified xsi:type="dcterms:W3CDTF">2022-04-27T09:49:00Z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0x01010052C18CDBA956B74485E6CC70C398D483</vt:lpwstr>
  </property>
</Properties>
</file>