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38854" w14:textId="41E1A69A" w:rsidR="009D1501" w:rsidRDefault="009D1501">
      <w:bookmarkStart w:id="0" w:name="_GoBack"/>
      <w:bookmarkEnd w:id="0"/>
    </w:p>
    <w:p w14:paraId="1CEFA837" w14:textId="26DB7926" w:rsidR="009D1501" w:rsidRPr="000E6BF2" w:rsidRDefault="009D1501" w:rsidP="009D1501">
      <w:pPr>
        <w:pStyle w:val="NoSpacing"/>
        <w:jc w:val="center"/>
        <w:rPr>
          <w:rFonts w:ascii="Tahoma" w:hAnsi="Tahoma" w:cs="Tahoma"/>
          <w:b/>
          <w:color w:val="385623" w:themeColor="accent6" w:themeShade="80"/>
        </w:rPr>
      </w:pPr>
      <w:r w:rsidRPr="000E6BF2">
        <w:rPr>
          <w:rFonts w:ascii="Tahoma" w:hAnsi="Tahoma" w:cs="Tahoma"/>
          <w:b/>
          <w:color w:val="385623" w:themeColor="accent6" w:themeShade="80"/>
        </w:rPr>
        <w:t>The FORGE Academy Trust Vision Statement:</w:t>
      </w:r>
    </w:p>
    <w:p w14:paraId="00B29702" w14:textId="4CC37B19" w:rsidR="009D1501" w:rsidRPr="000E6BF2" w:rsidRDefault="009D1501" w:rsidP="009D1501">
      <w:pPr>
        <w:pStyle w:val="NoSpacing"/>
        <w:jc w:val="center"/>
        <w:rPr>
          <w:rFonts w:ascii="Tahoma" w:hAnsi="Tahoma" w:cs="Tahoma"/>
          <w:color w:val="538135" w:themeColor="accent6" w:themeShade="BF"/>
        </w:rPr>
      </w:pPr>
      <w:r w:rsidRPr="000E6BF2">
        <w:rPr>
          <w:rFonts w:ascii="Tahoma" w:hAnsi="Tahoma" w:cs="Tahoma"/>
          <w:color w:val="538135" w:themeColor="accent6" w:themeShade="BF"/>
        </w:rPr>
        <w:t>Challenging educational orthodoxies so that every child makes good progress in core subjects; all teachers are committed to personal improvement and fulfil their responsibilities; all children receive a broad and balanced curriculum; all academies strive to be outstanding.</w:t>
      </w:r>
    </w:p>
    <w:p w14:paraId="5C2F7E94" w14:textId="77777777" w:rsidR="009D1501" w:rsidRPr="000E6BF2" w:rsidRDefault="009D1501" w:rsidP="009D1501">
      <w:pPr>
        <w:pStyle w:val="NoSpacing"/>
        <w:rPr>
          <w:rFonts w:ascii="Tahoma" w:hAnsi="Tahoma" w:cs="Tahoma"/>
        </w:rPr>
      </w:pPr>
    </w:p>
    <w:p w14:paraId="10928290" w14:textId="73E89F6C" w:rsidR="009D1501" w:rsidRPr="000E6BF2" w:rsidRDefault="00631B3E" w:rsidP="000E6BF2">
      <w:pPr>
        <w:pStyle w:val="NoSpacing"/>
        <w:jc w:val="center"/>
        <w:rPr>
          <w:rFonts w:ascii="Tahoma" w:hAnsi="Tahoma" w:cs="Tahoma"/>
          <w:b/>
          <w:sz w:val="36"/>
        </w:rPr>
      </w:pPr>
      <w:r>
        <w:rPr>
          <w:rFonts w:ascii="Tahoma" w:hAnsi="Tahoma" w:cs="Tahoma"/>
          <w:b/>
          <w:sz w:val="36"/>
        </w:rPr>
        <w:t>Class</w:t>
      </w:r>
      <w:r w:rsidR="000E6BF2" w:rsidRPr="000E6BF2">
        <w:rPr>
          <w:rFonts w:ascii="Tahoma" w:hAnsi="Tahoma" w:cs="Tahoma"/>
          <w:b/>
          <w:sz w:val="36"/>
        </w:rPr>
        <w:t xml:space="preserve"> </w:t>
      </w:r>
      <w:r w:rsidR="009D1501" w:rsidRPr="000E6BF2">
        <w:rPr>
          <w:rFonts w:ascii="Tahoma" w:hAnsi="Tahoma" w:cs="Tahoma"/>
          <w:b/>
          <w:sz w:val="36"/>
        </w:rPr>
        <w:t>Teacher</w:t>
      </w:r>
      <w:r w:rsidR="005909E1">
        <w:rPr>
          <w:rFonts w:ascii="Tahoma" w:hAnsi="Tahoma" w:cs="Tahoma"/>
          <w:b/>
          <w:sz w:val="36"/>
        </w:rPr>
        <w:t xml:space="preserve"> </w:t>
      </w:r>
      <w:r>
        <w:rPr>
          <w:rFonts w:ascii="Tahoma" w:hAnsi="Tahoma" w:cs="Tahoma"/>
          <w:b/>
          <w:sz w:val="36"/>
        </w:rPr>
        <w:t>KS1 &amp; KS2</w:t>
      </w:r>
    </w:p>
    <w:p w14:paraId="3DE3CCD5" w14:textId="77777777" w:rsidR="000E6BF2" w:rsidRPr="000E6BF2" w:rsidRDefault="000E6BF2" w:rsidP="009D1501">
      <w:pPr>
        <w:pStyle w:val="NoSpacing"/>
        <w:rPr>
          <w:rFonts w:ascii="Tahoma" w:hAnsi="Tahoma" w:cs="Tahoma"/>
        </w:rPr>
      </w:pPr>
    </w:p>
    <w:p w14:paraId="450EC384" w14:textId="0A6E8503" w:rsidR="009D1501" w:rsidRPr="00983E26" w:rsidRDefault="009D1501" w:rsidP="00631B3E">
      <w:pPr>
        <w:pStyle w:val="NoSpacing"/>
        <w:jc w:val="both"/>
        <w:rPr>
          <w:rFonts w:ascii="Tahoma" w:hAnsi="Tahoma" w:cs="Tahoma"/>
        </w:rPr>
      </w:pPr>
      <w:r w:rsidRPr="005F2EE5">
        <w:rPr>
          <w:rFonts w:ascii="Tahoma" w:hAnsi="Tahoma" w:cs="Tahoma"/>
          <w:b/>
          <w:color w:val="000000" w:themeColor="text1"/>
        </w:rPr>
        <w:t xml:space="preserve">Closing </w:t>
      </w:r>
      <w:r w:rsidR="00823290" w:rsidRPr="005F2EE5">
        <w:rPr>
          <w:rFonts w:ascii="Tahoma" w:hAnsi="Tahoma" w:cs="Tahoma"/>
          <w:b/>
          <w:color w:val="000000" w:themeColor="text1"/>
        </w:rPr>
        <w:t>D</w:t>
      </w:r>
      <w:r w:rsidRPr="005F2EE5">
        <w:rPr>
          <w:rFonts w:ascii="Tahoma" w:hAnsi="Tahoma" w:cs="Tahoma"/>
          <w:b/>
          <w:color w:val="000000" w:themeColor="text1"/>
        </w:rPr>
        <w:t>ate:</w:t>
      </w:r>
      <w:r w:rsidRPr="005F2EE5">
        <w:rPr>
          <w:rFonts w:ascii="Tahoma" w:hAnsi="Tahoma" w:cs="Tahoma"/>
          <w:color w:val="000000" w:themeColor="text1"/>
        </w:rPr>
        <w:t xml:space="preserve"> </w:t>
      </w:r>
      <w:r w:rsidR="00631B3E">
        <w:rPr>
          <w:rFonts w:ascii="Tahoma" w:hAnsi="Tahoma" w:cs="Tahoma"/>
        </w:rPr>
        <w:t>Monday 16</w:t>
      </w:r>
      <w:r w:rsidR="00631B3E" w:rsidRPr="00631B3E">
        <w:rPr>
          <w:rFonts w:ascii="Tahoma" w:hAnsi="Tahoma" w:cs="Tahoma"/>
          <w:vertAlign w:val="superscript"/>
        </w:rPr>
        <w:t>th</w:t>
      </w:r>
      <w:r w:rsidR="00631B3E">
        <w:rPr>
          <w:rFonts w:ascii="Tahoma" w:hAnsi="Tahoma" w:cs="Tahoma"/>
        </w:rPr>
        <w:t xml:space="preserve"> May 2022 at 12 noon</w:t>
      </w:r>
    </w:p>
    <w:p w14:paraId="69548E1A" w14:textId="4742E39D" w:rsidR="009D1501" w:rsidRPr="00983E26" w:rsidRDefault="009D1501" w:rsidP="00823290">
      <w:pPr>
        <w:pStyle w:val="NoSpacing"/>
        <w:jc w:val="both"/>
        <w:rPr>
          <w:rFonts w:ascii="Tahoma" w:hAnsi="Tahoma" w:cs="Tahoma"/>
        </w:rPr>
      </w:pPr>
      <w:r w:rsidRPr="00983E26">
        <w:rPr>
          <w:rFonts w:ascii="Tahoma" w:hAnsi="Tahoma" w:cs="Tahoma"/>
          <w:b/>
        </w:rPr>
        <w:t>Interview Date:</w:t>
      </w:r>
      <w:r w:rsidRPr="00983E26">
        <w:rPr>
          <w:rFonts w:ascii="Tahoma" w:hAnsi="Tahoma" w:cs="Tahoma"/>
        </w:rPr>
        <w:t xml:space="preserve"> </w:t>
      </w:r>
      <w:r w:rsidR="00631B3E">
        <w:rPr>
          <w:rFonts w:ascii="Tahoma" w:hAnsi="Tahoma" w:cs="Tahoma"/>
        </w:rPr>
        <w:t>Thursday 19</w:t>
      </w:r>
      <w:r w:rsidR="00631B3E" w:rsidRPr="00631B3E">
        <w:rPr>
          <w:rFonts w:ascii="Tahoma" w:hAnsi="Tahoma" w:cs="Tahoma"/>
          <w:vertAlign w:val="superscript"/>
        </w:rPr>
        <w:t>th</w:t>
      </w:r>
      <w:r w:rsidR="00631B3E">
        <w:rPr>
          <w:rFonts w:ascii="Tahoma" w:hAnsi="Tahoma" w:cs="Tahoma"/>
        </w:rPr>
        <w:t xml:space="preserve"> May 2022</w:t>
      </w:r>
    </w:p>
    <w:p w14:paraId="750C9455" w14:textId="222BA93A" w:rsidR="009D1501" w:rsidRPr="005909E1" w:rsidRDefault="009D1501" w:rsidP="00823290">
      <w:pPr>
        <w:pStyle w:val="NoSpacing"/>
        <w:jc w:val="both"/>
        <w:rPr>
          <w:rFonts w:ascii="Tahoma" w:hAnsi="Tahoma" w:cs="Tahoma"/>
        </w:rPr>
      </w:pPr>
      <w:r w:rsidRPr="005909E1">
        <w:rPr>
          <w:rFonts w:ascii="Tahoma" w:hAnsi="Tahoma" w:cs="Tahoma"/>
          <w:b/>
        </w:rPr>
        <w:t>Type of vacancy:</w:t>
      </w:r>
      <w:r w:rsidRPr="005909E1">
        <w:rPr>
          <w:rFonts w:ascii="Tahoma" w:hAnsi="Tahoma" w:cs="Tahoma"/>
        </w:rPr>
        <w:t xml:space="preserve"> </w:t>
      </w:r>
      <w:r w:rsidR="00631B3E">
        <w:rPr>
          <w:rFonts w:ascii="Tahoma" w:hAnsi="Tahoma" w:cs="Tahoma"/>
        </w:rPr>
        <w:t>1 year temporary in the first instance</w:t>
      </w:r>
    </w:p>
    <w:p w14:paraId="2EA04E20" w14:textId="22332AB5" w:rsidR="000E6BF2" w:rsidRPr="005909E1" w:rsidRDefault="009D1501" w:rsidP="00823290">
      <w:pPr>
        <w:pStyle w:val="NoSpacing"/>
        <w:jc w:val="both"/>
        <w:rPr>
          <w:rFonts w:ascii="Tahoma" w:hAnsi="Tahoma" w:cs="Tahoma"/>
        </w:rPr>
      </w:pPr>
      <w:r w:rsidRPr="005909E1">
        <w:rPr>
          <w:rFonts w:ascii="Tahoma" w:hAnsi="Tahoma" w:cs="Tahoma"/>
          <w:b/>
        </w:rPr>
        <w:t>Work pattern:</w:t>
      </w:r>
      <w:r w:rsidRPr="005909E1">
        <w:rPr>
          <w:rFonts w:ascii="Tahoma" w:hAnsi="Tahoma" w:cs="Tahoma"/>
        </w:rPr>
        <w:t xml:space="preserve"> Full </w:t>
      </w:r>
      <w:r w:rsidR="00A45DE1" w:rsidRPr="005909E1">
        <w:rPr>
          <w:rFonts w:ascii="Tahoma" w:hAnsi="Tahoma" w:cs="Tahoma"/>
        </w:rPr>
        <w:t>t</w:t>
      </w:r>
      <w:r w:rsidRPr="005909E1">
        <w:rPr>
          <w:rFonts w:ascii="Tahoma" w:hAnsi="Tahoma" w:cs="Tahoma"/>
        </w:rPr>
        <w:t xml:space="preserve">ime </w:t>
      </w:r>
      <w:r w:rsidR="00631B3E">
        <w:rPr>
          <w:rFonts w:ascii="Tahoma" w:hAnsi="Tahoma" w:cs="Tahoma"/>
        </w:rPr>
        <w:t>from September 2022</w:t>
      </w:r>
    </w:p>
    <w:p w14:paraId="61B5B323" w14:textId="6E6F6041" w:rsidR="009D1501" w:rsidRPr="005909E1" w:rsidRDefault="009D1501" w:rsidP="00823290">
      <w:pPr>
        <w:pStyle w:val="NoSpacing"/>
        <w:jc w:val="both"/>
        <w:rPr>
          <w:rFonts w:ascii="Tahoma" w:hAnsi="Tahoma" w:cs="Tahoma"/>
        </w:rPr>
      </w:pPr>
      <w:r w:rsidRPr="005909E1">
        <w:rPr>
          <w:rFonts w:ascii="Tahoma" w:hAnsi="Tahoma" w:cs="Tahoma"/>
          <w:b/>
        </w:rPr>
        <w:t>Location:</w:t>
      </w:r>
      <w:r w:rsidRPr="005909E1">
        <w:rPr>
          <w:rFonts w:ascii="Tahoma" w:hAnsi="Tahoma" w:cs="Tahoma"/>
        </w:rPr>
        <w:t xml:space="preserve"> The </w:t>
      </w:r>
      <w:r w:rsidR="000E6BF2" w:rsidRPr="005909E1">
        <w:rPr>
          <w:rFonts w:ascii="Tahoma" w:hAnsi="Tahoma" w:cs="Tahoma"/>
        </w:rPr>
        <w:t xml:space="preserve">Python Hill </w:t>
      </w:r>
      <w:r w:rsidRPr="005909E1">
        <w:rPr>
          <w:rFonts w:ascii="Tahoma" w:hAnsi="Tahoma" w:cs="Tahoma"/>
        </w:rPr>
        <w:t xml:space="preserve">Academy, </w:t>
      </w:r>
      <w:proofErr w:type="spellStart"/>
      <w:r w:rsidR="000E6BF2" w:rsidRPr="005909E1">
        <w:rPr>
          <w:rFonts w:ascii="Tahoma" w:hAnsi="Tahoma" w:cs="Tahoma"/>
        </w:rPr>
        <w:t>Kirklington</w:t>
      </w:r>
      <w:proofErr w:type="spellEnd"/>
      <w:r w:rsidR="000E6BF2" w:rsidRPr="005909E1">
        <w:rPr>
          <w:rFonts w:ascii="Tahoma" w:hAnsi="Tahoma" w:cs="Tahoma"/>
        </w:rPr>
        <w:t xml:space="preserve"> Road, </w:t>
      </w:r>
      <w:proofErr w:type="spellStart"/>
      <w:r w:rsidR="000E6BF2" w:rsidRPr="005909E1">
        <w:rPr>
          <w:rFonts w:ascii="Tahoma" w:hAnsi="Tahoma" w:cs="Tahoma"/>
        </w:rPr>
        <w:t>Rainworth</w:t>
      </w:r>
      <w:proofErr w:type="spellEnd"/>
      <w:r w:rsidRPr="005909E1">
        <w:rPr>
          <w:rFonts w:ascii="Tahoma" w:hAnsi="Tahoma" w:cs="Tahoma"/>
        </w:rPr>
        <w:t>, NG2</w:t>
      </w:r>
      <w:r w:rsidR="000E6BF2" w:rsidRPr="005909E1">
        <w:rPr>
          <w:rFonts w:ascii="Tahoma" w:hAnsi="Tahoma" w:cs="Tahoma"/>
        </w:rPr>
        <w:t>1</w:t>
      </w:r>
      <w:r w:rsidRPr="005909E1">
        <w:rPr>
          <w:rFonts w:ascii="Tahoma" w:hAnsi="Tahoma" w:cs="Tahoma"/>
        </w:rPr>
        <w:t xml:space="preserve"> </w:t>
      </w:r>
      <w:r w:rsidR="000E6BF2" w:rsidRPr="005909E1">
        <w:rPr>
          <w:rFonts w:ascii="Tahoma" w:hAnsi="Tahoma" w:cs="Tahoma"/>
        </w:rPr>
        <w:t>0JZ</w:t>
      </w:r>
    </w:p>
    <w:p w14:paraId="0A37DAB6" w14:textId="0A647E8E" w:rsidR="009D1501" w:rsidRPr="00631B3E" w:rsidRDefault="009D1501" w:rsidP="00823290">
      <w:pPr>
        <w:pStyle w:val="NoSpacing"/>
        <w:jc w:val="both"/>
        <w:rPr>
          <w:rFonts w:ascii="Tahoma" w:hAnsi="Tahoma" w:cs="Tahoma"/>
          <w:b/>
        </w:rPr>
      </w:pPr>
      <w:r w:rsidRPr="005909E1">
        <w:rPr>
          <w:rFonts w:ascii="Tahoma" w:hAnsi="Tahoma" w:cs="Tahoma"/>
          <w:b/>
        </w:rPr>
        <w:t>Salary:</w:t>
      </w:r>
      <w:r w:rsidRPr="005909E1">
        <w:rPr>
          <w:rFonts w:ascii="Tahoma" w:hAnsi="Tahoma" w:cs="Tahoma"/>
        </w:rPr>
        <w:t xml:space="preserve"> </w:t>
      </w:r>
      <w:r w:rsidR="00FB0597">
        <w:rPr>
          <w:rFonts w:ascii="Tahoma" w:hAnsi="Tahoma" w:cs="Tahoma"/>
        </w:rPr>
        <w:t>Main Scale M1-</w:t>
      </w:r>
      <w:proofErr w:type="gramStart"/>
      <w:r w:rsidR="00631B3E">
        <w:rPr>
          <w:rFonts w:ascii="Tahoma" w:hAnsi="Tahoma" w:cs="Tahoma"/>
        </w:rPr>
        <w:t xml:space="preserve">3  </w:t>
      </w:r>
      <w:r w:rsidR="00631B3E" w:rsidRPr="00631B3E">
        <w:rPr>
          <w:rFonts w:ascii="Tahoma" w:hAnsi="Tahoma" w:cs="Tahoma"/>
          <w:b/>
        </w:rPr>
        <w:t>These</w:t>
      </w:r>
      <w:proofErr w:type="gramEnd"/>
      <w:r w:rsidR="00631B3E" w:rsidRPr="00631B3E">
        <w:rPr>
          <w:rFonts w:ascii="Tahoma" w:hAnsi="Tahoma" w:cs="Tahoma"/>
          <w:b/>
        </w:rPr>
        <w:t xml:space="preserve"> posts are suitable for ECTs</w:t>
      </w:r>
    </w:p>
    <w:p w14:paraId="4DB08BCE" w14:textId="77777777" w:rsidR="009D1501" w:rsidRPr="000E6BF2" w:rsidRDefault="009D1501" w:rsidP="00823290">
      <w:pPr>
        <w:pStyle w:val="NoSpacing"/>
        <w:jc w:val="both"/>
        <w:rPr>
          <w:rFonts w:ascii="Tahoma" w:hAnsi="Tahoma" w:cs="Tahoma"/>
        </w:rPr>
      </w:pPr>
    </w:p>
    <w:p w14:paraId="3FAD7EA6" w14:textId="1A20F843" w:rsidR="009D1501" w:rsidRPr="000E6BF2" w:rsidRDefault="009D1501" w:rsidP="00823290">
      <w:pPr>
        <w:pStyle w:val="NoSpacing"/>
        <w:jc w:val="both"/>
        <w:rPr>
          <w:rFonts w:ascii="Tahoma" w:hAnsi="Tahoma" w:cs="Tahoma"/>
        </w:rPr>
      </w:pPr>
      <w:r w:rsidRPr="000E6BF2">
        <w:rPr>
          <w:rFonts w:ascii="Tahoma" w:hAnsi="Tahoma" w:cs="Tahoma"/>
        </w:rPr>
        <w:t>The Python Hill Academy is part of The Forge Trust and we pride ourselves in promoting extremely high standards in all aspects of school life. Our ethos</w:t>
      </w:r>
      <w:r w:rsidR="000E6BF2" w:rsidRPr="000E6BF2">
        <w:rPr>
          <w:rFonts w:ascii="Tahoma" w:hAnsi="Tahoma" w:cs="Tahoma"/>
        </w:rPr>
        <w:t xml:space="preserve"> </w:t>
      </w:r>
      <w:r w:rsidRPr="000E6BF2">
        <w:rPr>
          <w:rFonts w:ascii="Tahoma" w:hAnsi="Tahoma" w:cs="Tahoma"/>
        </w:rPr>
        <w:t>is to encourage our children to be aspirational and maintain a work ethic that will help them achieve their future goals. As a result, we expect our staff to promote these values through their own practice.</w:t>
      </w:r>
    </w:p>
    <w:p w14:paraId="49B9A800" w14:textId="77777777" w:rsidR="009D1501" w:rsidRPr="000E6BF2" w:rsidRDefault="009D1501" w:rsidP="00823290">
      <w:pPr>
        <w:pStyle w:val="NoSpacing"/>
        <w:jc w:val="both"/>
        <w:rPr>
          <w:rFonts w:ascii="Tahoma" w:hAnsi="Tahoma" w:cs="Tahoma"/>
        </w:rPr>
      </w:pPr>
    </w:p>
    <w:p w14:paraId="13A4E0BE" w14:textId="2DE558F9" w:rsidR="009D1501" w:rsidRPr="000E6BF2" w:rsidRDefault="009D1501" w:rsidP="00823290">
      <w:pPr>
        <w:pStyle w:val="NoSpacing"/>
        <w:jc w:val="both"/>
        <w:rPr>
          <w:rFonts w:ascii="Tahoma" w:hAnsi="Tahoma" w:cs="Tahoma"/>
        </w:rPr>
      </w:pPr>
      <w:r w:rsidRPr="000E6BF2">
        <w:rPr>
          <w:rFonts w:ascii="Tahoma" w:hAnsi="Tahoma" w:cs="Tahoma"/>
        </w:rPr>
        <w:t xml:space="preserve">We are looking for </w:t>
      </w:r>
      <w:r w:rsidR="00A62C3F">
        <w:rPr>
          <w:rFonts w:ascii="Tahoma" w:hAnsi="Tahoma" w:cs="Tahoma"/>
        </w:rPr>
        <w:t xml:space="preserve">a </w:t>
      </w:r>
      <w:r w:rsidRPr="000E6BF2">
        <w:rPr>
          <w:rFonts w:ascii="Tahoma" w:hAnsi="Tahoma" w:cs="Tahoma"/>
        </w:rPr>
        <w:t>dedicated an</w:t>
      </w:r>
      <w:r w:rsidR="00A62C3F">
        <w:rPr>
          <w:rFonts w:ascii="Tahoma" w:hAnsi="Tahoma" w:cs="Tahoma"/>
        </w:rPr>
        <w:t>d</w:t>
      </w:r>
      <w:r w:rsidRPr="000E6BF2">
        <w:rPr>
          <w:rFonts w:ascii="Tahoma" w:hAnsi="Tahoma" w:cs="Tahoma"/>
        </w:rPr>
        <w:t xml:space="preserve"> ambitious primary practitioner to further strengthen our current teaching team. The position</w:t>
      </w:r>
      <w:r w:rsidR="007C0F3C">
        <w:rPr>
          <w:rFonts w:ascii="Tahoma" w:hAnsi="Tahoma" w:cs="Tahoma"/>
        </w:rPr>
        <w:t>s</w:t>
      </w:r>
      <w:r w:rsidRPr="000E6BF2">
        <w:rPr>
          <w:rFonts w:ascii="Tahoma" w:hAnsi="Tahoma" w:cs="Tahoma"/>
        </w:rPr>
        <w:t xml:space="preserve"> available </w:t>
      </w:r>
      <w:r w:rsidR="007C0F3C">
        <w:rPr>
          <w:rFonts w:ascii="Tahoma" w:hAnsi="Tahoma" w:cs="Tahoma"/>
        </w:rPr>
        <w:t>are</w:t>
      </w:r>
      <w:r w:rsidRPr="000E6BF2">
        <w:rPr>
          <w:rFonts w:ascii="Tahoma" w:hAnsi="Tahoma" w:cs="Tahoma"/>
        </w:rPr>
        <w:t xml:space="preserve"> for</w:t>
      </w:r>
      <w:r w:rsidR="00C064B1">
        <w:rPr>
          <w:rFonts w:ascii="Tahoma" w:hAnsi="Tahoma" w:cs="Tahoma"/>
        </w:rPr>
        <w:t xml:space="preserve"> </w:t>
      </w:r>
      <w:r w:rsidRPr="000E6BF2">
        <w:rPr>
          <w:rFonts w:ascii="Tahoma" w:hAnsi="Tahoma" w:cs="Tahoma"/>
        </w:rPr>
        <w:t>teacher</w:t>
      </w:r>
      <w:r w:rsidR="007C0F3C">
        <w:rPr>
          <w:rFonts w:ascii="Tahoma" w:hAnsi="Tahoma" w:cs="Tahoma"/>
        </w:rPr>
        <w:t>s</w:t>
      </w:r>
      <w:r w:rsidRPr="000E6BF2">
        <w:rPr>
          <w:rFonts w:ascii="Tahoma" w:hAnsi="Tahoma" w:cs="Tahoma"/>
        </w:rPr>
        <w:t xml:space="preserve"> who possess the relentless drive and ambition to improve outcomes for children. </w:t>
      </w:r>
    </w:p>
    <w:p w14:paraId="10C4EFA0" w14:textId="77777777" w:rsidR="005C6A25" w:rsidRPr="000E6BF2" w:rsidRDefault="005C6A25" w:rsidP="00823290">
      <w:pPr>
        <w:pStyle w:val="NoSpacing"/>
        <w:jc w:val="both"/>
        <w:rPr>
          <w:rFonts w:ascii="Tahoma" w:hAnsi="Tahoma" w:cs="Tahoma"/>
        </w:rPr>
      </w:pPr>
    </w:p>
    <w:p w14:paraId="5AD5A327" w14:textId="2C0F69D8" w:rsidR="009D1501" w:rsidRPr="000E6BF2" w:rsidRDefault="009D1501" w:rsidP="00823290">
      <w:pPr>
        <w:pStyle w:val="NoSpacing"/>
        <w:jc w:val="both"/>
        <w:rPr>
          <w:rFonts w:ascii="Tahoma" w:hAnsi="Tahoma" w:cs="Tahoma"/>
          <w:b/>
        </w:rPr>
      </w:pPr>
      <w:r w:rsidRPr="000E6BF2">
        <w:rPr>
          <w:rFonts w:ascii="Tahoma" w:hAnsi="Tahoma" w:cs="Tahoma"/>
          <w:b/>
        </w:rPr>
        <w:t xml:space="preserve">The successful candidate will need to have: </w:t>
      </w:r>
    </w:p>
    <w:p w14:paraId="5C45AFDF" w14:textId="77777777" w:rsidR="000E6BF2" w:rsidRPr="000E6BF2" w:rsidRDefault="009D1501" w:rsidP="00823290">
      <w:pPr>
        <w:pStyle w:val="ListParagraph"/>
        <w:numPr>
          <w:ilvl w:val="0"/>
          <w:numId w:val="3"/>
        </w:numPr>
        <w:shd w:val="clear" w:color="auto" w:fill="FFFFFF"/>
        <w:spacing w:after="0" w:line="240" w:lineRule="auto"/>
        <w:jc w:val="both"/>
        <w:textAlignment w:val="baseline"/>
        <w:rPr>
          <w:rFonts w:ascii="Tahoma" w:eastAsia="Times New Roman" w:hAnsi="Tahoma" w:cs="Tahoma"/>
          <w:color w:val="333333"/>
          <w:lang w:eastAsia="en-GB"/>
        </w:rPr>
      </w:pPr>
      <w:r w:rsidRPr="000E6BF2">
        <w:rPr>
          <w:rFonts w:ascii="Tahoma" w:hAnsi="Tahoma" w:cs="Tahoma"/>
        </w:rPr>
        <w:t xml:space="preserve">A commitment to helping all pupils achieve their best, regardless of their background or starting point; </w:t>
      </w:r>
    </w:p>
    <w:p w14:paraId="7267D7A7" w14:textId="437AA418" w:rsidR="000E6BF2" w:rsidRPr="000E6BF2" w:rsidRDefault="005C6A25" w:rsidP="00823290">
      <w:pPr>
        <w:pStyle w:val="ListParagraph"/>
        <w:numPr>
          <w:ilvl w:val="0"/>
          <w:numId w:val="3"/>
        </w:numPr>
        <w:shd w:val="clear" w:color="auto" w:fill="FFFFFF"/>
        <w:spacing w:after="0" w:line="240" w:lineRule="auto"/>
        <w:jc w:val="both"/>
        <w:textAlignment w:val="baseline"/>
        <w:rPr>
          <w:rFonts w:ascii="Tahoma" w:eastAsia="Times New Roman" w:hAnsi="Tahoma" w:cs="Tahoma"/>
          <w:color w:val="333333"/>
          <w:lang w:eastAsia="en-GB"/>
        </w:rPr>
      </w:pPr>
      <w:r w:rsidRPr="000E6BF2">
        <w:rPr>
          <w:rFonts w:ascii="Tahoma" w:eastAsia="Times New Roman" w:hAnsi="Tahoma" w:cs="Tahoma"/>
          <w:color w:val="333333"/>
          <w:bdr w:val="none" w:sz="0" w:space="0" w:color="auto" w:frame="1"/>
          <w:lang w:eastAsia="en-GB"/>
        </w:rPr>
        <w:t xml:space="preserve">The ability to </w:t>
      </w:r>
      <w:r w:rsidR="009425BB">
        <w:rPr>
          <w:rFonts w:ascii="Tahoma" w:eastAsia="Times New Roman" w:hAnsi="Tahoma" w:cs="Tahoma"/>
          <w:color w:val="333333"/>
          <w:bdr w:val="none" w:sz="0" w:space="0" w:color="auto" w:frame="1"/>
          <w:lang w:eastAsia="en-GB"/>
        </w:rPr>
        <w:t xml:space="preserve">inspire and motivate all children as well as </w:t>
      </w:r>
      <w:r w:rsidRPr="000E6BF2">
        <w:rPr>
          <w:rFonts w:ascii="Tahoma" w:eastAsia="Times New Roman" w:hAnsi="Tahoma" w:cs="Tahoma"/>
          <w:color w:val="333333"/>
          <w:bdr w:val="none" w:sz="0" w:space="0" w:color="auto" w:frame="1"/>
          <w:lang w:eastAsia="en-GB"/>
        </w:rPr>
        <w:t>mak</w:t>
      </w:r>
      <w:r w:rsidR="009425BB">
        <w:rPr>
          <w:rFonts w:ascii="Tahoma" w:eastAsia="Times New Roman" w:hAnsi="Tahoma" w:cs="Tahoma"/>
          <w:color w:val="333333"/>
          <w:bdr w:val="none" w:sz="0" w:space="0" w:color="auto" w:frame="1"/>
          <w:lang w:eastAsia="en-GB"/>
        </w:rPr>
        <w:t>ing</w:t>
      </w:r>
      <w:r w:rsidRPr="000E6BF2">
        <w:rPr>
          <w:rFonts w:ascii="Tahoma" w:eastAsia="Times New Roman" w:hAnsi="Tahoma" w:cs="Tahoma"/>
          <w:color w:val="333333"/>
          <w:bdr w:val="none" w:sz="0" w:space="0" w:color="auto" w:frame="1"/>
          <w:lang w:eastAsia="en-GB"/>
        </w:rPr>
        <w:t xml:space="preserve"> learning fun and engaging</w:t>
      </w:r>
      <w:r w:rsidR="009425BB">
        <w:rPr>
          <w:rFonts w:ascii="Tahoma" w:eastAsia="Times New Roman" w:hAnsi="Tahoma" w:cs="Tahoma"/>
          <w:color w:val="333333"/>
          <w:bdr w:val="none" w:sz="0" w:space="0" w:color="auto" w:frame="1"/>
          <w:lang w:eastAsia="en-GB"/>
        </w:rPr>
        <w:t xml:space="preserve">, </w:t>
      </w:r>
      <w:r w:rsidRPr="000E6BF2">
        <w:rPr>
          <w:rFonts w:ascii="Tahoma" w:eastAsia="Times New Roman" w:hAnsi="Tahoma" w:cs="Tahoma"/>
          <w:color w:val="333333"/>
          <w:bdr w:val="none" w:sz="0" w:space="0" w:color="auto" w:frame="1"/>
          <w:lang w:eastAsia="en-GB"/>
        </w:rPr>
        <w:t>ensuring all children are appropriately challenged</w:t>
      </w:r>
      <w:r w:rsidR="00C064B1">
        <w:rPr>
          <w:rFonts w:ascii="Tahoma" w:eastAsia="Times New Roman" w:hAnsi="Tahoma" w:cs="Tahoma"/>
          <w:color w:val="333333"/>
          <w:bdr w:val="none" w:sz="0" w:space="0" w:color="auto" w:frame="1"/>
          <w:lang w:eastAsia="en-GB"/>
        </w:rPr>
        <w:t>;</w:t>
      </w:r>
    </w:p>
    <w:p w14:paraId="17882804" w14:textId="6E7A6CD6" w:rsidR="000E6BF2" w:rsidRPr="009425BB" w:rsidRDefault="009D1501" w:rsidP="00823290">
      <w:pPr>
        <w:pStyle w:val="ListParagraph"/>
        <w:numPr>
          <w:ilvl w:val="0"/>
          <w:numId w:val="3"/>
        </w:numPr>
        <w:shd w:val="clear" w:color="auto" w:fill="FFFFFF"/>
        <w:spacing w:after="0" w:line="240" w:lineRule="auto"/>
        <w:jc w:val="both"/>
        <w:textAlignment w:val="baseline"/>
        <w:rPr>
          <w:rFonts w:ascii="Tahoma" w:eastAsia="Times New Roman" w:hAnsi="Tahoma" w:cs="Tahoma"/>
          <w:color w:val="333333"/>
          <w:lang w:eastAsia="en-GB"/>
        </w:rPr>
      </w:pPr>
      <w:r w:rsidRPr="000E6BF2">
        <w:rPr>
          <w:rFonts w:ascii="Tahoma" w:hAnsi="Tahoma" w:cs="Tahoma"/>
        </w:rPr>
        <w:t xml:space="preserve">High expectations of behaviour and attitudes towards learning; </w:t>
      </w:r>
    </w:p>
    <w:p w14:paraId="69AE3D15" w14:textId="34ADF507" w:rsidR="009425BB" w:rsidRPr="000E6BF2" w:rsidRDefault="009425BB" w:rsidP="00823290">
      <w:pPr>
        <w:pStyle w:val="ListParagraph"/>
        <w:numPr>
          <w:ilvl w:val="0"/>
          <w:numId w:val="3"/>
        </w:numPr>
        <w:shd w:val="clear" w:color="auto" w:fill="FFFFFF"/>
        <w:spacing w:after="0" w:line="240" w:lineRule="auto"/>
        <w:jc w:val="both"/>
        <w:textAlignment w:val="baseline"/>
        <w:rPr>
          <w:rFonts w:ascii="Tahoma" w:eastAsia="Times New Roman" w:hAnsi="Tahoma" w:cs="Tahoma"/>
          <w:color w:val="333333"/>
          <w:lang w:eastAsia="en-GB"/>
        </w:rPr>
      </w:pPr>
      <w:r>
        <w:rPr>
          <w:rFonts w:ascii="Tahoma" w:eastAsia="Times New Roman" w:hAnsi="Tahoma" w:cs="Tahoma"/>
          <w:color w:val="333333"/>
          <w:lang w:eastAsia="en-GB"/>
        </w:rPr>
        <w:t>Excellent organisational skills</w:t>
      </w:r>
      <w:r w:rsidR="0049693E">
        <w:rPr>
          <w:rFonts w:ascii="Tahoma" w:eastAsia="Times New Roman" w:hAnsi="Tahoma" w:cs="Tahoma"/>
          <w:color w:val="333333"/>
          <w:lang w:eastAsia="en-GB"/>
        </w:rPr>
        <w:t>;</w:t>
      </w:r>
    </w:p>
    <w:p w14:paraId="794F5369" w14:textId="1D8CD27C" w:rsidR="009D1501" w:rsidRPr="005909E1" w:rsidRDefault="005909E1" w:rsidP="00823290">
      <w:pPr>
        <w:pStyle w:val="ListParagraph"/>
        <w:numPr>
          <w:ilvl w:val="0"/>
          <w:numId w:val="3"/>
        </w:numPr>
        <w:shd w:val="clear" w:color="auto" w:fill="FFFFFF"/>
        <w:spacing w:after="0" w:line="240" w:lineRule="auto"/>
        <w:jc w:val="both"/>
        <w:textAlignment w:val="baseline"/>
        <w:rPr>
          <w:rFonts w:ascii="Tahoma" w:eastAsia="Times New Roman" w:hAnsi="Tahoma" w:cs="Tahoma"/>
          <w:color w:val="333333"/>
          <w:lang w:eastAsia="en-GB"/>
        </w:rPr>
      </w:pPr>
      <w:r>
        <w:rPr>
          <w:rFonts w:ascii="Tahoma" w:hAnsi="Tahoma" w:cs="Tahoma"/>
        </w:rPr>
        <w:t xml:space="preserve">An excellent knowledge of the </w:t>
      </w:r>
      <w:r w:rsidR="00631B3E">
        <w:rPr>
          <w:rFonts w:ascii="Tahoma" w:hAnsi="Tahoma" w:cs="Tahoma"/>
        </w:rPr>
        <w:t>primary</w:t>
      </w:r>
      <w:r>
        <w:rPr>
          <w:rFonts w:ascii="Tahoma" w:hAnsi="Tahoma" w:cs="Tahoma"/>
        </w:rPr>
        <w:t xml:space="preserve"> curriculum</w:t>
      </w:r>
      <w:r w:rsidR="009D1501" w:rsidRPr="000E6BF2">
        <w:rPr>
          <w:rFonts w:ascii="Tahoma" w:hAnsi="Tahoma" w:cs="Tahoma"/>
        </w:rPr>
        <w:t xml:space="preserve"> </w:t>
      </w:r>
    </w:p>
    <w:p w14:paraId="5E7B5E15" w14:textId="0EEC392F" w:rsidR="00C52276" w:rsidRDefault="00AB01D5" w:rsidP="00C52276">
      <w:pPr>
        <w:pStyle w:val="ListParagraph"/>
        <w:numPr>
          <w:ilvl w:val="0"/>
          <w:numId w:val="3"/>
        </w:numPr>
        <w:shd w:val="clear" w:color="auto" w:fill="FFFFFF"/>
        <w:spacing w:after="0" w:line="240" w:lineRule="auto"/>
        <w:jc w:val="both"/>
        <w:textAlignment w:val="baseline"/>
        <w:rPr>
          <w:rFonts w:ascii="Tahoma" w:eastAsia="Times New Roman" w:hAnsi="Tahoma" w:cs="Tahoma"/>
          <w:color w:val="333333"/>
          <w:lang w:eastAsia="en-GB"/>
        </w:rPr>
      </w:pPr>
      <w:r>
        <w:rPr>
          <w:rFonts w:ascii="Tahoma" w:eastAsia="Times New Roman" w:hAnsi="Tahoma" w:cs="Tahoma"/>
          <w:color w:val="333333"/>
          <w:lang w:eastAsia="en-GB"/>
        </w:rPr>
        <w:t xml:space="preserve">A proven track record in raising attainment for children </w:t>
      </w:r>
      <w:r w:rsidR="00FB0597">
        <w:rPr>
          <w:rFonts w:ascii="Tahoma" w:eastAsia="Times New Roman" w:hAnsi="Tahoma" w:cs="Tahoma"/>
          <w:color w:val="333333"/>
          <w:lang w:eastAsia="en-GB"/>
        </w:rPr>
        <w:t>in KS2</w:t>
      </w:r>
    </w:p>
    <w:p w14:paraId="175A7CFF" w14:textId="56223816" w:rsidR="00FB0597" w:rsidRPr="00C52276" w:rsidRDefault="00FB0597" w:rsidP="00C52276">
      <w:pPr>
        <w:pStyle w:val="ListParagraph"/>
        <w:numPr>
          <w:ilvl w:val="0"/>
          <w:numId w:val="3"/>
        </w:numPr>
        <w:shd w:val="clear" w:color="auto" w:fill="FFFFFF"/>
        <w:spacing w:after="0" w:line="240" w:lineRule="auto"/>
        <w:jc w:val="both"/>
        <w:textAlignment w:val="baseline"/>
        <w:rPr>
          <w:rFonts w:ascii="Tahoma" w:eastAsia="Times New Roman" w:hAnsi="Tahoma" w:cs="Tahoma"/>
          <w:color w:val="333333"/>
          <w:lang w:eastAsia="en-GB"/>
        </w:rPr>
      </w:pPr>
      <w:r>
        <w:rPr>
          <w:rFonts w:ascii="Tahoma" w:eastAsia="Times New Roman" w:hAnsi="Tahoma" w:cs="Tahoma"/>
          <w:color w:val="333333"/>
          <w:lang w:eastAsia="en-GB"/>
        </w:rPr>
        <w:t xml:space="preserve">A </w:t>
      </w:r>
      <w:r w:rsidRPr="00FB0597">
        <w:rPr>
          <w:rFonts w:ascii="Tahoma" w:eastAsia="Times New Roman" w:hAnsi="Tahoma" w:cs="Tahoma"/>
          <w:b/>
          <w:color w:val="333333"/>
          <w:u w:val="single"/>
          <w:lang w:eastAsia="en-GB"/>
        </w:rPr>
        <w:t>Passion</w:t>
      </w:r>
      <w:r>
        <w:rPr>
          <w:rFonts w:ascii="Tahoma" w:eastAsia="Times New Roman" w:hAnsi="Tahoma" w:cs="Tahoma"/>
          <w:color w:val="333333"/>
          <w:lang w:eastAsia="en-GB"/>
        </w:rPr>
        <w:t xml:space="preserve"> for teaching and learning</w:t>
      </w:r>
    </w:p>
    <w:p w14:paraId="444A6192" w14:textId="77777777" w:rsidR="005C6A25" w:rsidRPr="000E6BF2" w:rsidRDefault="005C6A25" w:rsidP="00823290">
      <w:pPr>
        <w:pStyle w:val="NoSpacing"/>
        <w:jc w:val="both"/>
        <w:rPr>
          <w:rFonts w:ascii="Tahoma" w:hAnsi="Tahoma" w:cs="Tahoma"/>
        </w:rPr>
      </w:pPr>
    </w:p>
    <w:p w14:paraId="596D94FE" w14:textId="5D73E44A" w:rsidR="009D1501" w:rsidRPr="000E6BF2" w:rsidRDefault="009D1501" w:rsidP="00823290">
      <w:pPr>
        <w:pStyle w:val="NoSpacing"/>
        <w:jc w:val="both"/>
        <w:rPr>
          <w:rFonts w:ascii="Tahoma" w:hAnsi="Tahoma" w:cs="Tahoma"/>
          <w:b/>
        </w:rPr>
      </w:pPr>
      <w:r w:rsidRPr="000E6BF2">
        <w:rPr>
          <w:rFonts w:ascii="Tahoma" w:hAnsi="Tahoma" w:cs="Tahoma"/>
          <w:b/>
        </w:rPr>
        <w:t xml:space="preserve">The Python Hill Academy can offer you:  </w:t>
      </w:r>
    </w:p>
    <w:p w14:paraId="36422D26" w14:textId="3EE0D5A0" w:rsidR="000E6BF2" w:rsidRPr="000E6BF2" w:rsidRDefault="000E6BF2" w:rsidP="00823290">
      <w:pPr>
        <w:pStyle w:val="NoSpacing"/>
        <w:numPr>
          <w:ilvl w:val="0"/>
          <w:numId w:val="4"/>
        </w:numPr>
        <w:jc w:val="both"/>
        <w:rPr>
          <w:rFonts w:ascii="Tahoma" w:hAnsi="Tahoma" w:cs="Tahoma"/>
        </w:rPr>
      </w:pPr>
      <w:r w:rsidRPr="000E6BF2">
        <w:rPr>
          <w:rFonts w:ascii="Tahoma" w:eastAsia="Times New Roman" w:hAnsi="Tahoma" w:cs="Tahoma"/>
          <w:color w:val="333333"/>
          <w:bdr w:val="none" w:sz="0" w:space="0" w:color="auto" w:frame="1"/>
          <w:lang w:eastAsia="en-GB"/>
        </w:rPr>
        <w:t>A truly amazing group of friendly, motivated and well-behaved children, who we are all proud of</w:t>
      </w:r>
      <w:r w:rsidR="00136307">
        <w:rPr>
          <w:rFonts w:ascii="Tahoma" w:eastAsia="Times New Roman" w:hAnsi="Tahoma" w:cs="Tahoma"/>
          <w:color w:val="333333"/>
          <w:bdr w:val="none" w:sz="0" w:space="0" w:color="auto" w:frame="1"/>
          <w:lang w:eastAsia="en-GB"/>
        </w:rPr>
        <w:t>;</w:t>
      </w:r>
    </w:p>
    <w:p w14:paraId="3617A921" w14:textId="32907D3A" w:rsidR="000E6BF2" w:rsidRPr="000E6BF2" w:rsidRDefault="000E6BF2" w:rsidP="00823290">
      <w:pPr>
        <w:pStyle w:val="NoSpacing"/>
        <w:numPr>
          <w:ilvl w:val="0"/>
          <w:numId w:val="4"/>
        </w:numPr>
        <w:jc w:val="both"/>
        <w:rPr>
          <w:rFonts w:ascii="Tahoma" w:hAnsi="Tahoma" w:cs="Tahoma"/>
        </w:rPr>
      </w:pPr>
      <w:r w:rsidRPr="000E6BF2">
        <w:rPr>
          <w:rFonts w:ascii="Tahoma" w:hAnsi="Tahoma" w:cs="Tahoma"/>
        </w:rPr>
        <w:t>A supportive staff team</w:t>
      </w:r>
      <w:r w:rsidR="00136307">
        <w:rPr>
          <w:rFonts w:ascii="Tahoma" w:hAnsi="Tahoma" w:cs="Tahoma"/>
        </w:rPr>
        <w:t>;</w:t>
      </w:r>
    </w:p>
    <w:p w14:paraId="10A6C6EC" w14:textId="6C20EA17" w:rsidR="000E6BF2" w:rsidRPr="000E6BF2" w:rsidRDefault="009D1501" w:rsidP="00823290">
      <w:pPr>
        <w:pStyle w:val="NoSpacing"/>
        <w:numPr>
          <w:ilvl w:val="0"/>
          <w:numId w:val="4"/>
        </w:numPr>
        <w:jc w:val="both"/>
        <w:rPr>
          <w:rFonts w:ascii="Tahoma" w:hAnsi="Tahoma" w:cs="Tahoma"/>
        </w:rPr>
      </w:pPr>
      <w:r w:rsidRPr="000E6BF2">
        <w:rPr>
          <w:rFonts w:ascii="Tahoma" w:hAnsi="Tahoma" w:cs="Tahoma"/>
        </w:rPr>
        <w:t>Small class sizes</w:t>
      </w:r>
      <w:r w:rsidR="00136307">
        <w:rPr>
          <w:rFonts w:ascii="Tahoma" w:hAnsi="Tahoma" w:cs="Tahoma"/>
        </w:rPr>
        <w:t>;</w:t>
      </w:r>
    </w:p>
    <w:p w14:paraId="70ABDE2B" w14:textId="233DB55C" w:rsidR="000E6BF2" w:rsidRPr="000E6BF2" w:rsidRDefault="009D1501" w:rsidP="00823290">
      <w:pPr>
        <w:pStyle w:val="NoSpacing"/>
        <w:numPr>
          <w:ilvl w:val="0"/>
          <w:numId w:val="4"/>
        </w:numPr>
        <w:jc w:val="both"/>
        <w:rPr>
          <w:rFonts w:ascii="Tahoma" w:hAnsi="Tahoma" w:cs="Tahoma"/>
        </w:rPr>
      </w:pPr>
      <w:r w:rsidRPr="000E6BF2">
        <w:rPr>
          <w:rFonts w:ascii="Tahoma" w:hAnsi="Tahoma" w:cs="Tahoma"/>
        </w:rPr>
        <w:t>High quality CPD within The Forge Trust</w:t>
      </w:r>
      <w:r w:rsidR="005909E1">
        <w:rPr>
          <w:rFonts w:ascii="Tahoma" w:hAnsi="Tahoma" w:cs="Tahoma"/>
        </w:rPr>
        <w:t>;</w:t>
      </w:r>
      <w:r w:rsidRPr="000E6BF2">
        <w:rPr>
          <w:rFonts w:ascii="Tahoma" w:hAnsi="Tahoma" w:cs="Tahoma"/>
        </w:rPr>
        <w:t xml:space="preserve"> </w:t>
      </w:r>
    </w:p>
    <w:p w14:paraId="54F6FE57" w14:textId="2B890158" w:rsidR="000E6BF2" w:rsidRDefault="009D1501" w:rsidP="00823290">
      <w:pPr>
        <w:pStyle w:val="NoSpacing"/>
        <w:numPr>
          <w:ilvl w:val="0"/>
          <w:numId w:val="4"/>
        </w:numPr>
        <w:jc w:val="both"/>
        <w:rPr>
          <w:rFonts w:ascii="Tahoma" w:hAnsi="Tahoma" w:cs="Tahoma"/>
        </w:rPr>
      </w:pPr>
      <w:r w:rsidRPr="000E6BF2">
        <w:rPr>
          <w:rFonts w:ascii="Tahoma" w:hAnsi="Tahoma" w:cs="Tahoma"/>
        </w:rPr>
        <w:t>An exciting opportunity to continue the transformation of The P</w:t>
      </w:r>
      <w:r w:rsidR="005C6A25" w:rsidRPr="000E6BF2">
        <w:rPr>
          <w:rFonts w:ascii="Tahoma" w:hAnsi="Tahoma" w:cs="Tahoma"/>
        </w:rPr>
        <w:t>ython Hill</w:t>
      </w:r>
      <w:r w:rsidRPr="000E6BF2">
        <w:rPr>
          <w:rFonts w:ascii="Tahoma" w:hAnsi="Tahoma" w:cs="Tahoma"/>
        </w:rPr>
        <w:t xml:space="preserve"> Academy </w:t>
      </w:r>
      <w:r w:rsidR="005C6A25" w:rsidRPr="000E6BF2">
        <w:rPr>
          <w:rFonts w:ascii="Tahoma" w:hAnsi="Tahoma" w:cs="Tahoma"/>
        </w:rPr>
        <w:t xml:space="preserve">in </w:t>
      </w:r>
      <w:r w:rsidR="0049693E" w:rsidRPr="000E6BF2">
        <w:rPr>
          <w:rFonts w:ascii="Tahoma" w:hAnsi="Tahoma" w:cs="Tahoma"/>
        </w:rPr>
        <w:t>its</w:t>
      </w:r>
      <w:r w:rsidR="005C6A25" w:rsidRPr="000E6BF2">
        <w:rPr>
          <w:rFonts w:ascii="Tahoma" w:hAnsi="Tahoma" w:cs="Tahoma"/>
        </w:rPr>
        <w:t xml:space="preserve"> journey to become outstanding</w:t>
      </w:r>
      <w:r w:rsidR="005909E1">
        <w:rPr>
          <w:rFonts w:ascii="Tahoma" w:hAnsi="Tahoma" w:cs="Tahoma"/>
        </w:rPr>
        <w:t>;</w:t>
      </w:r>
    </w:p>
    <w:p w14:paraId="665A12BC" w14:textId="73AEE439" w:rsidR="005C6A25" w:rsidRDefault="005C6A25" w:rsidP="00823290">
      <w:pPr>
        <w:pStyle w:val="NoSpacing"/>
        <w:jc w:val="both"/>
        <w:rPr>
          <w:rFonts w:ascii="Tahoma" w:hAnsi="Tahoma" w:cs="Tahoma"/>
        </w:rPr>
      </w:pPr>
    </w:p>
    <w:p w14:paraId="17765FF6" w14:textId="334C2095" w:rsidR="00FB0597" w:rsidRDefault="00FB0597" w:rsidP="00823290">
      <w:pPr>
        <w:pStyle w:val="NoSpacing"/>
        <w:jc w:val="both"/>
        <w:rPr>
          <w:rFonts w:ascii="Tahoma" w:hAnsi="Tahoma" w:cs="Tahoma"/>
        </w:rPr>
      </w:pPr>
    </w:p>
    <w:p w14:paraId="0A8AC129" w14:textId="0820EAE2" w:rsidR="00FB0597" w:rsidRDefault="00FB0597" w:rsidP="00823290">
      <w:pPr>
        <w:pStyle w:val="NoSpacing"/>
        <w:jc w:val="both"/>
        <w:rPr>
          <w:rFonts w:ascii="Tahoma" w:hAnsi="Tahoma" w:cs="Tahoma"/>
        </w:rPr>
      </w:pPr>
    </w:p>
    <w:p w14:paraId="71DFA149" w14:textId="2B3B6EC6" w:rsidR="00FB0597" w:rsidRDefault="00FB0597" w:rsidP="00823290">
      <w:pPr>
        <w:pStyle w:val="NoSpacing"/>
        <w:jc w:val="both"/>
        <w:rPr>
          <w:rFonts w:ascii="Tahoma" w:hAnsi="Tahoma" w:cs="Tahoma"/>
        </w:rPr>
      </w:pPr>
    </w:p>
    <w:p w14:paraId="22156225" w14:textId="2962F278" w:rsidR="00FB0597" w:rsidRDefault="00FB0597" w:rsidP="00823290">
      <w:pPr>
        <w:pStyle w:val="NoSpacing"/>
        <w:jc w:val="both"/>
        <w:rPr>
          <w:rFonts w:ascii="Tahoma" w:hAnsi="Tahoma" w:cs="Tahoma"/>
        </w:rPr>
      </w:pPr>
    </w:p>
    <w:p w14:paraId="53FCB4F1" w14:textId="77777777" w:rsidR="00FB0597" w:rsidRPr="000E6BF2" w:rsidRDefault="00FB0597" w:rsidP="00823290">
      <w:pPr>
        <w:pStyle w:val="NoSpacing"/>
        <w:jc w:val="both"/>
        <w:rPr>
          <w:rFonts w:ascii="Tahoma" w:hAnsi="Tahoma" w:cs="Tahoma"/>
        </w:rPr>
      </w:pPr>
    </w:p>
    <w:p w14:paraId="038859C8" w14:textId="77777777" w:rsidR="0049693E" w:rsidRDefault="0049693E" w:rsidP="00823290">
      <w:pPr>
        <w:pStyle w:val="NoSpacing"/>
        <w:jc w:val="both"/>
        <w:rPr>
          <w:rFonts w:ascii="Tahoma" w:hAnsi="Tahoma" w:cs="Tahoma"/>
          <w:b/>
        </w:rPr>
      </w:pPr>
    </w:p>
    <w:p w14:paraId="240B9BFA" w14:textId="77777777" w:rsidR="0049693E" w:rsidRDefault="0049693E" w:rsidP="00823290">
      <w:pPr>
        <w:pStyle w:val="NoSpacing"/>
        <w:jc w:val="both"/>
        <w:rPr>
          <w:rFonts w:ascii="Tahoma" w:hAnsi="Tahoma" w:cs="Tahoma"/>
          <w:b/>
        </w:rPr>
      </w:pPr>
    </w:p>
    <w:p w14:paraId="7458106A" w14:textId="77777777" w:rsidR="0049693E" w:rsidRDefault="0049693E" w:rsidP="00823290">
      <w:pPr>
        <w:pStyle w:val="NoSpacing"/>
        <w:jc w:val="both"/>
        <w:rPr>
          <w:rFonts w:ascii="Tahoma" w:hAnsi="Tahoma" w:cs="Tahoma"/>
          <w:b/>
        </w:rPr>
      </w:pPr>
    </w:p>
    <w:p w14:paraId="04285E60" w14:textId="72031B01" w:rsidR="000E6BF2" w:rsidRPr="000E6BF2" w:rsidRDefault="009D1501" w:rsidP="00823290">
      <w:pPr>
        <w:pStyle w:val="NoSpacing"/>
        <w:jc w:val="both"/>
        <w:rPr>
          <w:rFonts w:ascii="Tahoma" w:hAnsi="Tahoma" w:cs="Tahoma"/>
          <w:b/>
        </w:rPr>
      </w:pPr>
      <w:r w:rsidRPr="000E6BF2">
        <w:rPr>
          <w:rFonts w:ascii="Tahoma" w:hAnsi="Tahoma" w:cs="Tahoma"/>
          <w:b/>
        </w:rPr>
        <w:t xml:space="preserve">About us: </w:t>
      </w:r>
    </w:p>
    <w:p w14:paraId="5FC9C3F3" w14:textId="41644875" w:rsidR="000E6BF2" w:rsidRPr="000E6BF2" w:rsidRDefault="009D1501" w:rsidP="00823290">
      <w:pPr>
        <w:pStyle w:val="NoSpacing"/>
        <w:jc w:val="both"/>
        <w:rPr>
          <w:rFonts w:ascii="Tahoma" w:hAnsi="Tahoma" w:cs="Tahoma"/>
        </w:rPr>
      </w:pPr>
      <w:r w:rsidRPr="000E6BF2">
        <w:rPr>
          <w:rFonts w:ascii="Tahoma" w:hAnsi="Tahoma" w:cs="Tahoma"/>
        </w:rPr>
        <w:t xml:space="preserve">The FORGE Trust is a primary school led, multi-academy trust which was founded in September 2016 on the success of The Sir Donald Bailey Academy in Newark, Nottinghamshire. There is a clear vision to provide the very best education for every pupil in our schools ensuring the quality of teaching is excellent and the environment for learning encourages all pupils to find their talent and succeed. We believe strongly in our mission to change the lives of these children and have the ambition to be the most successful multi-academy trust in the country! The Trust specialises in working in communities which face disadvantage and challenge, and prides itself on having a transformational agenda to significantly impact on the life chances of children in the communities served by FORGE schools. </w:t>
      </w:r>
    </w:p>
    <w:p w14:paraId="76589E12" w14:textId="77777777" w:rsidR="000E6BF2" w:rsidRPr="000E6BF2" w:rsidRDefault="000E6BF2" w:rsidP="00823290">
      <w:pPr>
        <w:pStyle w:val="NoSpacing"/>
        <w:jc w:val="both"/>
        <w:rPr>
          <w:rFonts w:ascii="Tahoma" w:hAnsi="Tahoma" w:cs="Tahoma"/>
        </w:rPr>
      </w:pPr>
    </w:p>
    <w:p w14:paraId="055DD8D3" w14:textId="77777777" w:rsidR="00823290" w:rsidRDefault="00823290" w:rsidP="00823290">
      <w:pPr>
        <w:pStyle w:val="NoSpacing"/>
        <w:jc w:val="both"/>
        <w:rPr>
          <w:rFonts w:ascii="Tahoma" w:hAnsi="Tahoma" w:cs="Tahoma"/>
        </w:rPr>
      </w:pPr>
    </w:p>
    <w:p w14:paraId="4889E439" w14:textId="37685A13" w:rsidR="00FB0266" w:rsidRPr="00FB0266" w:rsidRDefault="008B6D05" w:rsidP="00823290">
      <w:pPr>
        <w:pStyle w:val="NoSpacing"/>
        <w:jc w:val="both"/>
        <w:rPr>
          <w:rFonts w:ascii="Tahoma" w:hAnsi="Tahoma" w:cs="Tahoma"/>
          <w:b/>
        </w:rPr>
      </w:pPr>
      <w:r>
        <w:rPr>
          <w:rFonts w:ascii="Tahoma" w:hAnsi="Tahoma" w:cs="Tahoma"/>
          <w:b/>
        </w:rPr>
        <w:t>V</w:t>
      </w:r>
      <w:r w:rsidR="0049693E">
        <w:rPr>
          <w:rFonts w:ascii="Tahoma" w:hAnsi="Tahoma" w:cs="Tahoma"/>
          <w:b/>
        </w:rPr>
        <w:t xml:space="preserve">isits </w:t>
      </w:r>
      <w:r w:rsidR="009D1501" w:rsidRPr="00FB0266">
        <w:rPr>
          <w:rFonts w:ascii="Tahoma" w:hAnsi="Tahoma" w:cs="Tahoma"/>
          <w:b/>
        </w:rPr>
        <w:t>to the school are warmly welcomed</w:t>
      </w:r>
      <w:r w:rsidR="0049693E">
        <w:rPr>
          <w:rFonts w:ascii="Tahoma" w:hAnsi="Tahoma" w:cs="Tahoma"/>
          <w:b/>
        </w:rPr>
        <w:t>.</w:t>
      </w:r>
    </w:p>
    <w:p w14:paraId="5E8B13EB" w14:textId="1C48E216" w:rsidR="00823290" w:rsidRDefault="009D1501" w:rsidP="00823290">
      <w:pPr>
        <w:pStyle w:val="NoSpacing"/>
        <w:jc w:val="both"/>
        <w:rPr>
          <w:rFonts w:ascii="Tahoma" w:hAnsi="Tahoma" w:cs="Tahoma"/>
        </w:rPr>
      </w:pPr>
      <w:r w:rsidRPr="000E6BF2">
        <w:rPr>
          <w:rFonts w:ascii="Tahoma" w:hAnsi="Tahoma" w:cs="Tahoma"/>
        </w:rPr>
        <w:t xml:space="preserve">Please contact </w:t>
      </w:r>
      <w:r w:rsidR="00823290">
        <w:rPr>
          <w:rFonts w:ascii="Tahoma" w:hAnsi="Tahoma" w:cs="Tahoma"/>
        </w:rPr>
        <w:t xml:space="preserve">Julie </w:t>
      </w:r>
      <w:r w:rsidR="006707B7">
        <w:rPr>
          <w:rFonts w:ascii="Tahoma" w:hAnsi="Tahoma" w:cs="Tahoma"/>
        </w:rPr>
        <w:t>Parkin</w:t>
      </w:r>
      <w:r w:rsidR="00823290">
        <w:rPr>
          <w:rFonts w:ascii="Tahoma" w:hAnsi="Tahoma" w:cs="Tahoma"/>
        </w:rPr>
        <w:t xml:space="preserve"> </w:t>
      </w:r>
      <w:r w:rsidRPr="000E6BF2">
        <w:rPr>
          <w:rFonts w:ascii="Tahoma" w:hAnsi="Tahoma" w:cs="Tahoma"/>
        </w:rPr>
        <w:t>at The P</w:t>
      </w:r>
      <w:r w:rsidR="000E6BF2" w:rsidRPr="000E6BF2">
        <w:rPr>
          <w:rFonts w:ascii="Tahoma" w:hAnsi="Tahoma" w:cs="Tahoma"/>
        </w:rPr>
        <w:t>ython Hill</w:t>
      </w:r>
      <w:r w:rsidRPr="000E6BF2">
        <w:rPr>
          <w:rFonts w:ascii="Tahoma" w:hAnsi="Tahoma" w:cs="Tahoma"/>
        </w:rPr>
        <w:t xml:space="preserve"> Academy either by email: </w:t>
      </w:r>
      <w:hyperlink r:id="rId10" w:history="1">
        <w:r w:rsidR="006707B7" w:rsidRPr="00560CB2">
          <w:rPr>
            <w:rStyle w:val="Hyperlink"/>
            <w:rFonts w:ascii="Tahoma" w:hAnsi="Tahoma" w:cs="Tahoma"/>
          </w:rPr>
          <w:t>jparkin@pythonhill.co.uk</w:t>
        </w:r>
      </w:hyperlink>
      <w:r w:rsidR="00FB0266">
        <w:rPr>
          <w:rFonts w:ascii="Tahoma" w:hAnsi="Tahoma" w:cs="Tahoma"/>
        </w:rPr>
        <w:t xml:space="preserve"> </w:t>
      </w:r>
      <w:r w:rsidRPr="000E6BF2">
        <w:rPr>
          <w:rFonts w:ascii="Tahoma" w:hAnsi="Tahoma" w:cs="Tahoma"/>
        </w:rPr>
        <w:t xml:space="preserve">or by telephone: 01623 </w:t>
      </w:r>
      <w:r w:rsidR="00136307">
        <w:rPr>
          <w:rFonts w:ascii="Tahoma" w:hAnsi="Tahoma" w:cs="Tahoma"/>
        </w:rPr>
        <w:t>464164</w:t>
      </w:r>
      <w:r w:rsidRPr="000E6BF2">
        <w:rPr>
          <w:rFonts w:ascii="Tahoma" w:hAnsi="Tahoma" w:cs="Tahoma"/>
        </w:rPr>
        <w:t xml:space="preserve"> to arrange a mutually convenient appointment. </w:t>
      </w:r>
    </w:p>
    <w:p w14:paraId="0E943219" w14:textId="77777777" w:rsidR="00823290" w:rsidRDefault="00823290" w:rsidP="00823290">
      <w:pPr>
        <w:pStyle w:val="NoSpacing"/>
        <w:jc w:val="both"/>
        <w:rPr>
          <w:rFonts w:ascii="Tahoma" w:hAnsi="Tahoma" w:cs="Tahoma"/>
        </w:rPr>
      </w:pPr>
    </w:p>
    <w:p w14:paraId="79D6215E" w14:textId="55CA0114" w:rsidR="00FB0266" w:rsidRDefault="009D1501" w:rsidP="00823290">
      <w:pPr>
        <w:pStyle w:val="NoSpacing"/>
        <w:jc w:val="both"/>
        <w:rPr>
          <w:rFonts w:ascii="Tahoma" w:hAnsi="Tahoma" w:cs="Tahoma"/>
        </w:rPr>
      </w:pPr>
      <w:r w:rsidRPr="000E6BF2">
        <w:rPr>
          <w:rFonts w:ascii="Tahoma" w:hAnsi="Tahoma" w:cs="Tahoma"/>
        </w:rPr>
        <w:t xml:space="preserve">We are committed to safeguarding and promoting the welfare of children, young people and vulnerable adults and we expect all staff to share this commitment and undergo appropriate checks; </w:t>
      </w:r>
      <w:r w:rsidR="006707B7" w:rsidRPr="000E6BF2">
        <w:rPr>
          <w:rFonts w:ascii="Tahoma" w:hAnsi="Tahoma" w:cs="Tahoma"/>
        </w:rPr>
        <w:t>therefore,</w:t>
      </w:r>
      <w:r w:rsidRPr="000E6BF2">
        <w:rPr>
          <w:rFonts w:ascii="Tahoma" w:hAnsi="Tahoma" w:cs="Tahoma"/>
        </w:rPr>
        <w:t xml:space="preserve"> all posts within the trust are subject to an Enhanced Disclosure and Barring Check. </w:t>
      </w:r>
    </w:p>
    <w:p w14:paraId="5761B910" w14:textId="77777777" w:rsidR="00FB0266" w:rsidRDefault="00FB0266" w:rsidP="00823290">
      <w:pPr>
        <w:pStyle w:val="NoSpacing"/>
        <w:jc w:val="both"/>
        <w:rPr>
          <w:rFonts w:ascii="Tahoma" w:hAnsi="Tahoma" w:cs="Tahoma"/>
        </w:rPr>
      </w:pPr>
    </w:p>
    <w:p w14:paraId="08C1429B" w14:textId="3F5E29C5" w:rsidR="009D1501" w:rsidRPr="000E6BF2" w:rsidRDefault="009D1501" w:rsidP="00823290">
      <w:pPr>
        <w:pStyle w:val="NoSpacing"/>
        <w:jc w:val="both"/>
        <w:rPr>
          <w:rFonts w:ascii="Tahoma" w:hAnsi="Tahoma" w:cs="Tahoma"/>
        </w:rPr>
      </w:pPr>
      <w:r w:rsidRPr="000E6BF2">
        <w:rPr>
          <w:rFonts w:ascii="Tahoma" w:hAnsi="Tahoma" w:cs="Tahoma"/>
        </w:rPr>
        <w:t xml:space="preserve">The trust welcomes applications from all, irrespective of gender, </w:t>
      </w:r>
      <w:r w:rsidR="00823290" w:rsidRPr="000E6BF2">
        <w:rPr>
          <w:rFonts w:ascii="Tahoma" w:hAnsi="Tahoma" w:cs="Tahoma"/>
        </w:rPr>
        <w:t>ma</w:t>
      </w:r>
      <w:r w:rsidR="00823290">
        <w:rPr>
          <w:rFonts w:ascii="Tahoma" w:hAnsi="Tahoma" w:cs="Tahoma"/>
        </w:rPr>
        <w:t xml:space="preserve">rital status, disability, age, race, or sexual orientation. </w:t>
      </w:r>
    </w:p>
    <w:sectPr w:rsidR="009D1501" w:rsidRPr="000E6BF2">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AB6E2" w14:textId="77777777" w:rsidR="00F16CCC" w:rsidRDefault="00F16CCC" w:rsidP="00F16CCC">
      <w:pPr>
        <w:spacing w:after="0" w:line="240" w:lineRule="auto"/>
      </w:pPr>
      <w:r>
        <w:separator/>
      </w:r>
    </w:p>
  </w:endnote>
  <w:endnote w:type="continuationSeparator" w:id="0">
    <w:p w14:paraId="757F3CA3" w14:textId="77777777" w:rsidR="00F16CCC" w:rsidRDefault="00F16CCC" w:rsidP="00F16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87EF0" w14:textId="77777777" w:rsidR="00F16CCC" w:rsidRDefault="00F16CCC" w:rsidP="00F16CCC">
      <w:pPr>
        <w:spacing w:after="0" w:line="240" w:lineRule="auto"/>
      </w:pPr>
      <w:r>
        <w:separator/>
      </w:r>
    </w:p>
  </w:footnote>
  <w:footnote w:type="continuationSeparator" w:id="0">
    <w:p w14:paraId="339A57BD" w14:textId="77777777" w:rsidR="00F16CCC" w:rsidRDefault="00F16CCC" w:rsidP="00F16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F99F6" w14:textId="77777777" w:rsidR="00F16CCC" w:rsidRDefault="00F16CCC">
    <w:pPr>
      <w:pStyle w:val="Header"/>
    </w:pPr>
    <w:r>
      <w:rPr>
        <w:noProof/>
        <w:lang w:eastAsia="en-GB"/>
      </w:rPr>
      <w:drawing>
        <wp:anchor distT="0" distB="0" distL="114300" distR="114300" simplePos="0" relativeHeight="251659264" behindDoc="1" locked="0" layoutInCell="1" allowOverlap="1" wp14:anchorId="33B1FE7B" wp14:editId="4E7C73B3">
          <wp:simplePos x="0" y="0"/>
          <wp:positionH relativeFrom="margin">
            <wp:posOffset>-666750</wp:posOffset>
          </wp:positionH>
          <wp:positionV relativeFrom="paragraph">
            <wp:posOffset>-316230</wp:posOffset>
          </wp:positionV>
          <wp:extent cx="3562350" cy="781050"/>
          <wp:effectExtent l="0" t="0" r="0" b="0"/>
          <wp:wrapTight wrapText="bothSides">
            <wp:wrapPolygon edited="0">
              <wp:start x="1386" y="0"/>
              <wp:lineTo x="0" y="4215"/>
              <wp:lineTo x="0" y="14224"/>
              <wp:lineTo x="231" y="17912"/>
              <wp:lineTo x="1502" y="21073"/>
              <wp:lineTo x="1848" y="21073"/>
              <wp:lineTo x="2772" y="21073"/>
              <wp:lineTo x="3119" y="21073"/>
              <wp:lineTo x="4389" y="17912"/>
              <wp:lineTo x="14554" y="17385"/>
              <wp:lineTo x="21484" y="14224"/>
              <wp:lineTo x="21484" y="5795"/>
              <wp:lineTo x="3234" y="0"/>
              <wp:lineTo x="1386" y="0"/>
            </wp:wrapPolygon>
          </wp:wrapTight>
          <wp:docPr id="11" name="Picture 12" descr="python-hill-academy-logo-1[1]"/>
          <wp:cNvGraphicFramePr/>
          <a:graphic xmlns:a="http://schemas.openxmlformats.org/drawingml/2006/main">
            <a:graphicData uri="http://schemas.openxmlformats.org/drawingml/2006/picture">
              <pic:pic xmlns:pic="http://schemas.openxmlformats.org/drawingml/2006/picture">
                <pic:nvPicPr>
                  <pic:cNvPr id="11" name="Picture 12" descr="python-hill-academy-logo-1[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350" cy="78105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176F6AA7" wp14:editId="285B4D3B">
          <wp:simplePos x="0" y="0"/>
          <wp:positionH relativeFrom="column">
            <wp:posOffset>4418965</wp:posOffset>
          </wp:positionH>
          <wp:positionV relativeFrom="paragraph">
            <wp:posOffset>-343535</wp:posOffset>
          </wp:positionV>
          <wp:extent cx="1971040" cy="714375"/>
          <wp:effectExtent l="0" t="0" r="0" b="9525"/>
          <wp:wrapTight wrapText="bothSides">
            <wp:wrapPolygon edited="0">
              <wp:start x="0" y="0"/>
              <wp:lineTo x="0" y="21312"/>
              <wp:lineTo x="21294" y="21312"/>
              <wp:lineTo x="21294" y="0"/>
              <wp:lineTo x="0" y="0"/>
            </wp:wrapPolygon>
          </wp:wrapTight>
          <wp:docPr id="1" name="Picture 1" descr="Image result for forge trust logo"/>
          <wp:cNvGraphicFramePr/>
          <a:graphic xmlns:a="http://schemas.openxmlformats.org/drawingml/2006/main">
            <a:graphicData uri="http://schemas.openxmlformats.org/drawingml/2006/picture">
              <pic:pic xmlns:pic="http://schemas.openxmlformats.org/drawingml/2006/picture">
                <pic:nvPicPr>
                  <pic:cNvPr id="1" name="Picture 1" descr="Image result for forge trust logo"/>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71040" cy="714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CB75EB"/>
    <w:multiLevelType w:val="multilevel"/>
    <w:tmpl w:val="3644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867C38"/>
    <w:multiLevelType w:val="multilevel"/>
    <w:tmpl w:val="AD06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0F3A1C"/>
    <w:multiLevelType w:val="hybridMultilevel"/>
    <w:tmpl w:val="273C8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DF3720"/>
    <w:multiLevelType w:val="hybridMultilevel"/>
    <w:tmpl w:val="0BB6C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CCC"/>
    <w:rsid w:val="000E3293"/>
    <w:rsid w:val="000E6BF2"/>
    <w:rsid w:val="00136307"/>
    <w:rsid w:val="001A1F2D"/>
    <w:rsid w:val="001D4979"/>
    <w:rsid w:val="003B38C0"/>
    <w:rsid w:val="0049693E"/>
    <w:rsid w:val="005909E1"/>
    <w:rsid w:val="005B6349"/>
    <w:rsid w:val="005C6A25"/>
    <w:rsid w:val="005F2EE5"/>
    <w:rsid w:val="00631B3E"/>
    <w:rsid w:val="006707B7"/>
    <w:rsid w:val="00755975"/>
    <w:rsid w:val="007A3CBE"/>
    <w:rsid w:val="007C0F3C"/>
    <w:rsid w:val="00823290"/>
    <w:rsid w:val="008A6FBE"/>
    <w:rsid w:val="008B6D05"/>
    <w:rsid w:val="008E58BE"/>
    <w:rsid w:val="009425BB"/>
    <w:rsid w:val="00983E26"/>
    <w:rsid w:val="009D1501"/>
    <w:rsid w:val="009F5070"/>
    <w:rsid w:val="00A45DE1"/>
    <w:rsid w:val="00A62C3F"/>
    <w:rsid w:val="00AB01D5"/>
    <w:rsid w:val="00C064B1"/>
    <w:rsid w:val="00C52276"/>
    <w:rsid w:val="00D74888"/>
    <w:rsid w:val="00E25105"/>
    <w:rsid w:val="00F16CCC"/>
    <w:rsid w:val="00FB0266"/>
    <w:rsid w:val="00FB0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F65FF"/>
  <w15:chartTrackingRefBased/>
  <w15:docId w15:val="{AC04F4F1-7EED-4274-9AB2-EBA88E2ED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6C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CCC"/>
  </w:style>
  <w:style w:type="paragraph" w:styleId="Footer">
    <w:name w:val="footer"/>
    <w:basedOn w:val="Normal"/>
    <w:link w:val="FooterChar"/>
    <w:uiPriority w:val="99"/>
    <w:unhideWhenUsed/>
    <w:rsid w:val="00F16C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CCC"/>
  </w:style>
  <w:style w:type="paragraph" w:styleId="NoSpacing">
    <w:name w:val="No Spacing"/>
    <w:uiPriority w:val="1"/>
    <w:qFormat/>
    <w:rsid w:val="009D1501"/>
    <w:pPr>
      <w:spacing w:after="0" w:line="240" w:lineRule="auto"/>
    </w:pPr>
  </w:style>
  <w:style w:type="paragraph" w:styleId="NormalWeb">
    <w:name w:val="Normal (Web)"/>
    <w:basedOn w:val="Normal"/>
    <w:uiPriority w:val="99"/>
    <w:semiHidden/>
    <w:unhideWhenUsed/>
    <w:rsid w:val="005C6A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C6A25"/>
    <w:rPr>
      <w:b/>
      <w:bCs/>
    </w:rPr>
  </w:style>
  <w:style w:type="paragraph" w:styleId="ListParagraph">
    <w:name w:val="List Paragraph"/>
    <w:basedOn w:val="Normal"/>
    <w:uiPriority w:val="34"/>
    <w:qFormat/>
    <w:rsid w:val="000E6BF2"/>
    <w:pPr>
      <w:ind w:left="720"/>
      <w:contextualSpacing/>
    </w:pPr>
  </w:style>
  <w:style w:type="character" w:styleId="Hyperlink">
    <w:name w:val="Hyperlink"/>
    <w:basedOn w:val="DefaultParagraphFont"/>
    <w:uiPriority w:val="99"/>
    <w:unhideWhenUsed/>
    <w:rsid w:val="00FB0266"/>
    <w:rPr>
      <w:color w:val="0563C1" w:themeColor="hyperlink"/>
      <w:u w:val="single"/>
    </w:rPr>
  </w:style>
  <w:style w:type="character" w:styleId="UnresolvedMention">
    <w:name w:val="Unresolved Mention"/>
    <w:basedOn w:val="DefaultParagraphFont"/>
    <w:uiPriority w:val="99"/>
    <w:semiHidden/>
    <w:unhideWhenUsed/>
    <w:rsid w:val="00FB0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08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parkin@pythonhill.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C18CDBA956B74485E6CC70C398D483" ma:contentTypeVersion="12" ma:contentTypeDescription="Create a new document." ma:contentTypeScope="" ma:versionID="fc65afe45cdb206f3134401b15072853">
  <xsd:schema xmlns:xsd="http://www.w3.org/2001/XMLSchema" xmlns:xs="http://www.w3.org/2001/XMLSchema" xmlns:p="http://schemas.microsoft.com/office/2006/metadata/properties" xmlns:ns3="13a2b768-4583-4c90-b0d4-56b352d62374" xmlns:ns4="a3b860ff-3625-4c11-ae33-dfc3e2a5d128" targetNamespace="http://schemas.microsoft.com/office/2006/metadata/properties" ma:root="true" ma:fieldsID="02008037529674bbe64d81bf03bb62ba" ns3:_="" ns4:_="">
    <xsd:import namespace="13a2b768-4583-4c90-b0d4-56b352d62374"/>
    <xsd:import namespace="a3b860ff-3625-4c11-ae33-dfc3e2a5d12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a2b768-4583-4c90-b0d4-56b352d62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b860ff-3625-4c11-ae33-dfc3e2a5d1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2870F-5F8A-452D-A7B6-1142C3958896}">
  <ds:schemaRefs>
    <ds:schemaRef ds:uri="http://schemas.microsoft.com/sharepoint/v3/contenttype/forms"/>
  </ds:schemaRefs>
</ds:datastoreItem>
</file>

<file path=customXml/itemProps2.xml><?xml version="1.0" encoding="utf-8"?>
<ds:datastoreItem xmlns:ds="http://schemas.openxmlformats.org/officeDocument/2006/customXml" ds:itemID="{21FC7F22-9DE5-432D-9A47-F11B7FF85A2A}">
  <ds:schemaRefs>
    <ds:schemaRef ds:uri="http://purl.org/dc/terms/"/>
    <ds:schemaRef ds:uri="http://schemas.openxmlformats.org/package/2006/metadata/core-properties"/>
    <ds:schemaRef ds:uri="http://purl.org/dc/dcmitype/"/>
    <ds:schemaRef ds:uri="http://www.w3.org/XML/1998/namespace"/>
    <ds:schemaRef ds:uri="http://purl.org/dc/elements/1.1/"/>
    <ds:schemaRef ds:uri="http://schemas.microsoft.com/office/2006/metadata/properties"/>
    <ds:schemaRef ds:uri="http://schemas.microsoft.com/office/2006/documentManagement/types"/>
    <ds:schemaRef ds:uri="a3b860ff-3625-4c11-ae33-dfc3e2a5d128"/>
    <ds:schemaRef ds:uri="http://schemas.microsoft.com/office/infopath/2007/PartnerControls"/>
    <ds:schemaRef ds:uri="13a2b768-4583-4c90-b0d4-56b352d62374"/>
  </ds:schemaRefs>
</ds:datastoreItem>
</file>

<file path=customXml/itemProps3.xml><?xml version="1.0" encoding="utf-8"?>
<ds:datastoreItem xmlns:ds="http://schemas.openxmlformats.org/officeDocument/2006/customXml" ds:itemID="{1CC4AF39-75DF-41BE-A74D-F3D0BE8AD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a2b768-4583-4c90-b0d4-56b352d62374"/>
    <ds:schemaRef ds:uri="a3b860ff-3625-4c11-ae33-dfc3e2a5d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 Hill Head Teacher</dc:creator>
  <cp:keywords/>
  <dc:description/>
  <cp:lastModifiedBy>Julie Parkin</cp:lastModifiedBy>
  <cp:revision>2</cp:revision>
  <cp:lastPrinted>2022-04-27T08:38:00Z</cp:lastPrinted>
  <dcterms:created xsi:type="dcterms:W3CDTF">2022-04-28T08:58:00Z</dcterms:created>
  <dcterms:modified xsi:type="dcterms:W3CDTF">2022-04-28T08:58:00Z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0x01010052C18CDBA956B74485E6CC70C398D483</vt:lpwstr>
  </property>
</Properties>
</file>