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DC" w:rsidRDefault="001852DC" w:rsidP="001852DC">
      <w:pPr>
        <w:pStyle w:val="Default"/>
      </w:pPr>
    </w:p>
    <w:p w:rsidR="001852DC" w:rsidRDefault="001852DC" w:rsidP="001852DC">
      <w:pPr>
        <w:pStyle w:val="Default"/>
        <w:rPr>
          <w:rFonts w:cstheme="minorBidi"/>
          <w:color w:val="auto"/>
        </w:rPr>
      </w:pPr>
      <w:r>
        <w:t xml:space="preserve">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r>
        <w:rPr>
          <w:rFonts w:cstheme="minorBidi"/>
          <w:noProof/>
          <w:color w:val="auto"/>
          <w:lang w:eastAsia="en-GB"/>
        </w:rPr>
        <w:drawing>
          <wp:inline distT="0" distB="0" distL="0" distR="0">
            <wp:extent cx="1352550" cy="1014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Year 3.JPG"/>
                    <pic:cNvPicPr/>
                  </pic:nvPicPr>
                  <pic:blipFill>
                    <a:blip r:embed="rId7">
                      <a:extLst>
                        <a:ext uri="{28A0092B-C50C-407E-A947-70E740481C1C}">
                          <a14:useLocalDpi xmlns:a14="http://schemas.microsoft.com/office/drawing/2010/main" val="0"/>
                        </a:ext>
                      </a:extLst>
                    </a:blip>
                    <a:stretch>
                      <a:fillRect/>
                    </a:stretch>
                  </pic:blipFill>
                  <pic:spPr>
                    <a:xfrm>
                      <a:off x="0" y="0"/>
                      <a:ext cx="1352550" cy="101441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89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 1.JPG"/>
                    <pic:cNvPicPr/>
                  </pic:nvPicPr>
                  <pic:blipFill>
                    <a:blip r:embed="rId8">
                      <a:extLst>
                        <a:ext uri="{28A0092B-C50C-407E-A947-70E740481C1C}">
                          <a14:useLocalDpi xmlns:a14="http://schemas.microsoft.com/office/drawing/2010/main" val="0"/>
                        </a:ext>
                      </a:extLst>
                    </a:blip>
                    <a:stretch>
                      <a:fillRect/>
                    </a:stretch>
                  </pic:blipFill>
                  <pic:spPr>
                    <a:xfrm>
                      <a:off x="0" y="0"/>
                      <a:ext cx="1361755" cy="1021316"/>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81125" cy="103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634" cy="103276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2550" cy="1014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Lim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893" cy="1019994"/>
                    </a:xfrm>
                    <a:prstGeom prst="rect">
                      <a:avLst/>
                    </a:prstGeom>
                  </pic:spPr>
                </pic:pic>
              </a:graphicData>
            </a:graphic>
          </wp:inline>
        </w:drawing>
      </w: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color w:val="auto"/>
          <w:sz w:val="28"/>
          <w:szCs w:val="28"/>
        </w:rPr>
      </w:pPr>
      <w:r>
        <w:rPr>
          <w:b/>
          <w:bCs/>
          <w:color w:val="auto"/>
          <w:sz w:val="28"/>
          <w:szCs w:val="28"/>
        </w:rPr>
        <w:t xml:space="preserve">We are looking for </w:t>
      </w:r>
      <w:r w:rsidR="001A3663">
        <w:rPr>
          <w:b/>
          <w:bCs/>
          <w:color w:val="auto"/>
          <w:sz w:val="28"/>
          <w:szCs w:val="28"/>
        </w:rPr>
        <w:t xml:space="preserve">an </w:t>
      </w:r>
      <w:r>
        <w:rPr>
          <w:b/>
          <w:bCs/>
          <w:color w:val="auto"/>
          <w:sz w:val="28"/>
          <w:szCs w:val="28"/>
        </w:rPr>
        <w:t>outstanding and inspirational</w:t>
      </w:r>
    </w:p>
    <w:p w:rsidR="001852DC" w:rsidRDefault="001852DC" w:rsidP="001852DC">
      <w:pPr>
        <w:pStyle w:val="Default"/>
        <w:jc w:val="center"/>
        <w:rPr>
          <w:b/>
          <w:bCs/>
          <w:color w:val="auto"/>
          <w:sz w:val="32"/>
          <w:szCs w:val="32"/>
        </w:rPr>
      </w:pPr>
    </w:p>
    <w:p w:rsidR="001852DC" w:rsidRDefault="001852DC" w:rsidP="001852DC">
      <w:pPr>
        <w:pStyle w:val="Default"/>
        <w:jc w:val="center"/>
        <w:rPr>
          <w:b/>
          <w:bCs/>
          <w:color w:val="auto"/>
          <w:sz w:val="32"/>
          <w:szCs w:val="32"/>
        </w:rPr>
      </w:pPr>
    </w:p>
    <w:p w:rsidR="001852DC" w:rsidRDefault="003B21D1" w:rsidP="001852DC">
      <w:pPr>
        <w:pStyle w:val="Default"/>
        <w:jc w:val="center"/>
        <w:rPr>
          <w:color w:val="auto"/>
          <w:sz w:val="32"/>
          <w:szCs w:val="32"/>
        </w:rPr>
      </w:pPr>
      <w:r>
        <w:rPr>
          <w:b/>
          <w:bCs/>
          <w:color w:val="auto"/>
          <w:sz w:val="32"/>
          <w:szCs w:val="32"/>
        </w:rPr>
        <w:t>Class teacher</w:t>
      </w:r>
    </w:p>
    <w:p w:rsidR="001852DC" w:rsidRPr="006D7394" w:rsidRDefault="005F2925" w:rsidP="001852DC">
      <w:pPr>
        <w:pStyle w:val="Default"/>
        <w:jc w:val="center"/>
        <w:rPr>
          <w:bCs/>
          <w:color w:val="auto"/>
        </w:rPr>
      </w:pPr>
      <w:r>
        <w:rPr>
          <w:bCs/>
          <w:color w:val="auto"/>
        </w:rPr>
        <w:t>On a fixed term contract (initially 2 terms for maternity cover</w:t>
      </w:r>
      <w:r w:rsidR="006D7394" w:rsidRPr="006D7394">
        <w:rPr>
          <w:bCs/>
          <w:color w:val="auto"/>
        </w:rPr>
        <w:t>)</w:t>
      </w:r>
    </w:p>
    <w:p w:rsidR="001852DC" w:rsidRDefault="001852DC" w:rsidP="001852DC">
      <w:pPr>
        <w:pStyle w:val="Default"/>
        <w:jc w:val="center"/>
        <w:rPr>
          <w:b/>
          <w:bCs/>
          <w:color w:val="auto"/>
          <w:sz w:val="28"/>
          <w:szCs w:val="28"/>
        </w:rPr>
      </w:pPr>
      <w:r>
        <w:rPr>
          <w:b/>
          <w:bCs/>
          <w:color w:val="auto"/>
          <w:sz w:val="28"/>
          <w:szCs w:val="28"/>
        </w:rPr>
        <w:t xml:space="preserve">to join our team in </w:t>
      </w:r>
      <w:r w:rsidR="005F2925">
        <w:rPr>
          <w:b/>
          <w:bCs/>
          <w:color w:val="auto"/>
          <w:sz w:val="28"/>
          <w:szCs w:val="28"/>
        </w:rPr>
        <w:t>January 2022</w:t>
      </w:r>
    </w:p>
    <w:p w:rsidR="001852DC" w:rsidRDefault="001852DC" w:rsidP="001852DC">
      <w:pPr>
        <w:pStyle w:val="Default"/>
        <w:jc w:val="center"/>
        <w:rPr>
          <w:color w:val="auto"/>
          <w:sz w:val="28"/>
          <w:szCs w:val="28"/>
        </w:rPr>
      </w:pPr>
    </w:p>
    <w:p w:rsidR="001852DC" w:rsidRDefault="001852DC" w:rsidP="001852DC">
      <w:pPr>
        <w:pStyle w:val="Default"/>
        <w:jc w:val="center"/>
        <w:rPr>
          <w:color w:val="auto"/>
          <w:sz w:val="23"/>
          <w:szCs w:val="23"/>
        </w:rPr>
      </w:pPr>
      <w:r>
        <w:rPr>
          <w:color w:val="auto"/>
          <w:sz w:val="23"/>
          <w:szCs w:val="23"/>
        </w:rPr>
        <w:t>St James is a friendly, one form entry, Church of England primary school in Muswell Hill, North London N10.</w:t>
      </w:r>
    </w:p>
    <w:p w:rsidR="00863F6A" w:rsidRDefault="00863F6A" w:rsidP="001852DC">
      <w:pPr>
        <w:pStyle w:val="Default"/>
        <w:jc w:val="center"/>
        <w:rPr>
          <w:color w:val="auto"/>
          <w:sz w:val="23"/>
          <w:szCs w:val="23"/>
        </w:rPr>
      </w:pPr>
    </w:p>
    <w:p w:rsidR="00863F6A" w:rsidRDefault="00863F6A" w:rsidP="001852DC">
      <w:pPr>
        <w:pStyle w:val="Default"/>
        <w:jc w:val="center"/>
        <w:rPr>
          <w:color w:val="auto"/>
          <w:sz w:val="23"/>
          <w:szCs w:val="23"/>
        </w:rPr>
      </w:pPr>
    </w:p>
    <w:p w:rsidR="001852DC" w:rsidRDefault="001852DC" w:rsidP="001852DC">
      <w:pPr>
        <w:pStyle w:val="Default"/>
        <w:jc w:val="center"/>
        <w:rPr>
          <w:color w:val="auto"/>
          <w:sz w:val="23"/>
          <w:szCs w:val="23"/>
        </w:rPr>
      </w:pPr>
    </w:p>
    <w:p w:rsidR="001852DC" w:rsidRPr="00863F6A" w:rsidRDefault="001852DC" w:rsidP="001852DC">
      <w:pPr>
        <w:pStyle w:val="Default"/>
        <w:jc w:val="center"/>
        <w:rPr>
          <w:b/>
          <w:color w:val="auto"/>
          <w:sz w:val="23"/>
          <w:szCs w:val="23"/>
        </w:rPr>
      </w:pPr>
      <w:r w:rsidRPr="00863F6A">
        <w:rPr>
          <w:b/>
          <w:color w:val="auto"/>
          <w:sz w:val="23"/>
          <w:szCs w:val="23"/>
        </w:rPr>
        <w:t xml:space="preserve">Our </w:t>
      </w:r>
      <w:r w:rsidR="005F2925">
        <w:rPr>
          <w:b/>
          <w:color w:val="auto"/>
          <w:sz w:val="23"/>
          <w:szCs w:val="23"/>
        </w:rPr>
        <w:t>Executive Head is Mrs Geraldine Gallagher and our Head of School is Mrs Jessica Williams</w:t>
      </w:r>
    </w:p>
    <w:p w:rsidR="001852DC" w:rsidRDefault="001852DC" w:rsidP="001852DC">
      <w:pPr>
        <w:pStyle w:val="Default"/>
        <w:jc w:val="center"/>
        <w:rPr>
          <w:color w:val="auto"/>
          <w:sz w:val="23"/>
          <w:szCs w:val="23"/>
        </w:rPr>
      </w:pPr>
    </w:p>
    <w:p w:rsidR="001852DC" w:rsidRDefault="001852DC" w:rsidP="001852DC">
      <w:pPr>
        <w:pStyle w:val="Default"/>
        <w:jc w:val="center"/>
        <w:rPr>
          <w:color w:val="auto"/>
          <w:sz w:val="23"/>
          <w:szCs w:val="23"/>
        </w:rPr>
      </w:pPr>
    </w:p>
    <w:p w:rsidR="001852DC" w:rsidRDefault="001852DC" w:rsidP="001852DC">
      <w:pPr>
        <w:pStyle w:val="Default"/>
        <w:jc w:val="center"/>
        <w:rPr>
          <w:rFonts w:cstheme="minorBidi"/>
          <w:color w:val="auto"/>
          <w:sz w:val="23"/>
          <w:szCs w:val="23"/>
        </w:rPr>
      </w:pPr>
      <w:r>
        <w:rPr>
          <w:color w:val="auto"/>
          <w:sz w:val="23"/>
          <w:szCs w:val="23"/>
        </w:rPr>
        <w:t xml:space="preserve">Our web address is www.stjamesprimaryschool.co.uk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p>
    <w:p w:rsidR="001852DC" w:rsidRDefault="001852DC" w:rsidP="001852DC">
      <w:pPr>
        <w:pStyle w:val="Default"/>
        <w:jc w:val="center"/>
        <w:rPr>
          <w:rFonts w:cstheme="minorBidi"/>
          <w:color w:val="auto"/>
        </w:rPr>
      </w:pPr>
      <w:r>
        <w:rPr>
          <w:rFonts w:cstheme="minorBidi"/>
          <w:noProof/>
          <w:color w:val="auto"/>
          <w:lang w:eastAsia="en-GB"/>
        </w:rPr>
        <w:t xml:space="preserve"> </w:t>
      </w:r>
      <w:r>
        <w:rPr>
          <w:rFonts w:cstheme="minorBidi"/>
          <w:noProof/>
          <w:color w:val="auto"/>
          <w:lang w:eastAsia="en-GB"/>
        </w:rPr>
        <w:drawing>
          <wp:inline distT="0" distB="0" distL="0" distR="0">
            <wp:extent cx="1352550" cy="1014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 whole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374" cy="1024855"/>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E078E1C" wp14:editId="32E3B2A5">
            <wp:extent cx="1362075" cy="102155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techs salt crystals.JPG"/>
                    <pic:cNvPicPr/>
                  </pic:nvPicPr>
                  <pic:blipFill>
                    <a:blip r:embed="rId12">
                      <a:extLst>
                        <a:ext uri="{28A0092B-C50C-407E-A947-70E740481C1C}">
                          <a14:useLocalDpi xmlns:a14="http://schemas.microsoft.com/office/drawing/2010/main" val="0"/>
                        </a:ext>
                      </a:extLst>
                    </a:blip>
                    <a:stretch>
                      <a:fillRect/>
                    </a:stretch>
                  </pic:blipFill>
                  <pic:spPr>
                    <a:xfrm>
                      <a:off x="0" y="0"/>
                      <a:ext cx="1365184" cy="1023889"/>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97AABD3" wp14:editId="221EB491">
            <wp:extent cx="1333500" cy="10001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ballons 3.JPG"/>
                    <pic:cNvPicPr/>
                  </pic:nvPicPr>
                  <pic:blipFill>
                    <a:blip r:embed="rId13">
                      <a:extLst>
                        <a:ext uri="{28A0092B-C50C-407E-A947-70E740481C1C}">
                          <a14:useLocalDpi xmlns:a14="http://schemas.microsoft.com/office/drawing/2010/main" val="0"/>
                        </a:ext>
                      </a:extLst>
                    </a:blip>
                    <a:stretch>
                      <a:fillRect/>
                    </a:stretch>
                  </pic:blipFill>
                  <pic:spPr>
                    <a:xfrm>
                      <a:off x="0" y="0"/>
                      <a:ext cx="1344644" cy="1008484"/>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556C0261" wp14:editId="2BA42FBC">
            <wp:extent cx="1346196" cy="10096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15.JPG"/>
                    <pic:cNvPicPr/>
                  </pic:nvPicPr>
                  <pic:blipFill>
                    <a:blip r:embed="rId14">
                      <a:extLst>
                        <a:ext uri="{28A0092B-C50C-407E-A947-70E740481C1C}">
                          <a14:useLocalDpi xmlns:a14="http://schemas.microsoft.com/office/drawing/2010/main" val="0"/>
                        </a:ext>
                      </a:extLst>
                    </a:blip>
                    <a:stretch>
                      <a:fillRect/>
                    </a:stretch>
                  </pic:blipFill>
                  <pic:spPr>
                    <a:xfrm>
                      <a:off x="0" y="0"/>
                      <a:ext cx="1356102" cy="1017080"/>
                    </a:xfrm>
                    <a:prstGeom prst="rect">
                      <a:avLst/>
                    </a:prstGeom>
                  </pic:spPr>
                </pic:pic>
              </a:graphicData>
            </a:graphic>
          </wp:inline>
        </w:drawing>
      </w:r>
    </w:p>
    <w:p w:rsidR="001852DC" w:rsidRDefault="001852DC" w:rsidP="001852DC">
      <w:pPr>
        <w:pStyle w:val="Default"/>
        <w:pageBreakBefore/>
        <w:rPr>
          <w:color w:val="auto"/>
          <w:sz w:val="28"/>
          <w:szCs w:val="28"/>
        </w:rPr>
      </w:pPr>
      <w:r>
        <w:rPr>
          <w:b/>
          <w:bCs/>
          <w:color w:val="auto"/>
          <w:sz w:val="28"/>
          <w:szCs w:val="28"/>
        </w:rPr>
        <w:lastRenderedPageBreak/>
        <w:t xml:space="preserve">Contents </w:t>
      </w:r>
    </w:p>
    <w:p w:rsidR="001852DC" w:rsidRDefault="000E2B35" w:rsidP="001852DC">
      <w:pPr>
        <w:pStyle w:val="Default"/>
        <w:spacing w:after="68"/>
        <w:rPr>
          <w:color w:val="auto"/>
          <w:sz w:val="23"/>
          <w:szCs w:val="23"/>
        </w:rPr>
      </w:pPr>
      <w:r>
        <w:rPr>
          <w:color w:val="auto"/>
          <w:sz w:val="23"/>
          <w:szCs w:val="23"/>
        </w:rPr>
        <w:t>1. Letter from the Head teachers</w:t>
      </w:r>
    </w:p>
    <w:p w:rsidR="001852DC" w:rsidRDefault="001852DC" w:rsidP="001852DC">
      <w:pPr>
        <w:pStyle w:val="Default"/>
        <w:spacing w:after="68"/>
        <w:rPr>
          <w:color w:val="auto"/>
          <w:sz w:val="23"/>
          <w:szCs w:val="23"/>
        </w:rPr>
      </w:pPr>
      <w:r>
        <w:rPr>
          <w:color w:val="auto"/>
          <w:sz w:val="23"/>
          <w:szCs w:val="23"/>
        </w:rPr>
        <w:t xml:space="preserve">2. Job advertisement </w:t>
      </w:r>
    </w:p>
    <w:p w:rsidR="001852DC" w:rsidRDefault="001852DC" w:rsidP="0026582B">
      <w:pPr>
        <w:pStyle w:val="Default"/>
        <w:spacing w:after="68"/>
        <w:rPr>
          <w:color w:val="auto"/>
          <w:sz w:val="23"/>
          <w:szCs w:val="23"/>
        </w:rPr>
      </w:pPr>
      <w:r>
        <w:rPr>
          <w:color w:val="auto"/>
          <w:sz w:val="23"/>
          <w:szCs w:val="23"/>
        </w:rPr>
        <w:t xml:space="preserve">3. Job description </w:t>
      </w:r>
      <w:r w:rsidR="0026582B">
        <w:rPr>
          <w:color w:val="auto"/>
          <w:sz w:val="23"/>
          <w:szCs w:val="23"/>
        </w:rPr>
        <w:t>and p</w:t>
      </w:r>
      <w:r>
        <w:rPr>
          <w:color w:val="auto"/>
          <w:sz w:val="23"/>
          <w:szCs w:val="23"/>
        </w:rPr>
        <w:t xml:space="preserve">erson specification </w:t>
      </w:r>
    </w:p>
    <w:p w:rsidR="001852DC" w:rsidRDefault="001852DC" w:rsidP="001852DC">
      <w:pPr>
        <w:pStyle w:val="Default"/>
        <w:rPr>
          <w:rFonts w:cstheme="minorBidi"/>
          <w:color w:val="auto"/>
        </w:rPr>
      </w:pPr>
    </w:p>
    <w:p w:rsidR="00ED2520" w:rsidRDefault="00ED2520">
      <w:r>
        <w:br w:type="page"/>
      </w:r>
    </w:p>
    <w:p w:rsidR="00ED2520" w:rsidRDefault="00ED2520" w:rsidP="00ED2520">
      <w:pPr>
        <w:rPr>
          <w:sz w:val="23"/>
          <w:szCs w:val="23"/>
        </w:rPr>
      </w:pPr>
    </w:p>
    <w:p w:rsidR="00EC5284" w:rsidRDefault="00EC5284" w:rsidP="005F2925">
      <w:pPr>
        <w:spacing w:after="160" w:line="259" w:lineRule="auto"/>
      </w:pPr>
    </w:p>
    <w:p w:rsidR="005F2925" w:rsidRPr="00AD504C" w:rsidRDefault="005F2925" w:rsidP="005F2925">
      <w:pPr>
        <w:spacing w:after="160" w:line="259" w:lineRule="auto"/>
      </w:pPr>
      <w:r w:rsidRPr="00AD504C">
        <w:t>Dear Applicant,</w:t>
      </w:r>
    </w:p>
    <w:p w:rsidR="00EC5284" w:rsidRDefault="00EC5284" w:rsidP="005F2925">
      <w:pPr>
        <w:spacing w:after="160" w:line="259" w:lineRule="auto"/>
      </w:pPr>
      <w:r w:rsidRPr="00AD504C">
        <w:t>We are very pleased that you are considering joining our friendly</w:t>
      </w:r>
      <w:r>
        <w:t>,</w:t>
      </w:r>
      <w:r w:rsidRPr="00AD504C">
        <w:t xml:space="preserve"> </w:t>
      </w:r>
      <w:r>
        <w:t>one form entry school</w:t>
      </w:r>
      <w:r w:rsidRPr="00AD504C">
        <w:t xml:space="preserve">. </w:t>
      </w:r>
      <w:r>
        <w:t>We are very fortunate; o</w:t>
      </w:r>
      <w:r w:rsidRPr="00AD504C">
        <w:t>ur pupils are highly engaged and we are a very supportive community. We are situated in Muswell Hill, a beautiful part of London, next to Highgate Woods.</w:t>
      </w:r>
      <w:r>
        <w:t xml:space="preserve"> </w:t>
      </w:r>
      <w:r w:rsidRPr="00AD504C">
        <w:t>We have excellent facilities within school and in Muswell Hill.  Our great transport links make us easily accessible</w:t>
      </w:r>
      <w:r>
        <w:t>.</w:t>
      </w:r>
    </w:p>
    <w:p w:rsidR="00EC5284" w:rsidRDefault="00EC5284" w:rsidP="005F2925">
      <w:pPr>
        <w:spacing w:after="160" w:line="259" w:lineRule="auto"/>
      </w:pPr>
    </w:p>
    <w:p w:rsidR="005F2925" w:rsidRPr="00AD504C" w:rsidRDefault="005F2925" w:rsidP="005F2925">
      <w:pPr>
        <w:spacing w:after="160" w:line="259" w:lineRule="auto"/>
      </w:pPr>
      <w:r w:rsidRPr="00AD504C">
        <w:t>We are very proud of our school, staff and our pupils. Our children thrive and this is reflected in their outstanding academic, music, arts and sport achievements. This is an exciting opportunity for a Teacher committed to exceeding expectations in what we believe is the most important and rewarding profession.</w:t>
      </w:r>
    </w:p>
    <w:p w:rsidR="005F2925" w:rsidRPr="00AD504C" w:rsidRDefault="005F2925" w:rsidP="005F2925">
      <w:pPr>
        <w:spacing w:after="160" w:line="259" w:lineRule="auto"/>
      </w:pPr>
      <w:r w:rsidRPr="00AD504C">
        <w:t>We look forward to meeting you,</w:t>
      </w:r>
    </w:p>
    <w:p w:rsidR="005F2925" w:rsidRPr="00AD504C" w:rsidRDefault="005F2925" w:rsidP="005F2925">
      <w:pPr>
        <w:spacing w:after="160" w:line="259" w:lineRule="auto"/>
      </w:pPr>
    </w:p>
    <w:p w:rsidR="005F2925" w:rsidRPr="00AD504C" w:rsidRDefault="005F2925" w:rsidP="005F2925">
      <w:pPr>
        <w:spacing w:after="160" w:line="259" w:lineRule="auto"/>
      </w:pPr>
      <w:r w:rsidRPr="00AD504C">
        <w:t>Geraldine Gallagher                                                                                    Jessica Williams</w:t>
      </w:r>
    </w:p>
    <w:p w:rsidR="005F2925" w:rsidRPr="00AD504C" w:rsidRDefault="005F2925" w:rsidP="005F2925">
      <w:pPr>
        <w:spacing w:after="160" w:line="259" w:lineRule="auto"/>
        <w:ind w:left="5040" w:firstLine="720"/>
      </w:pPr>
      <w:r w:rsidRPr="00CD0C06">
        <w:rPr>
          <w:noProof/>
          <w:lang w:eastAsia="en-GB"/>
        </w:rPr>
        <w:drawing>
          <wp:inline distT="0" distB="0" distL="0" distR="0" wp14:anchorId="6D564B7F" wp14:editId="229B2AA5">
            <wp:extent cx="1076325" cy="52707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1178" cy="539244"/>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35BFB7CF" wp14:editId="16FB5F10">
            <wp:simplePos x="952500" y="5553075"/>
            <wp:positionH relativeFrom="column">
              <wp:align>left</wp:align>
            </wp:positionH>
            <wp:positionV relativeFrom="paragraph">
              <wp:align>top</wp:align>
            </wp:positionV>
            <wp:extent cx="1407990" cy="670921"/>
            <wp:effectExtent l="38100" t="76200" r="40005" b="72390"/>
            <wp:wrapSquare wrapText="bothSides"/>
            <wp:docPr id="7" name="Picture 7" descr="Text,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25817" t="30024" r="49536" b="49097"/>
                    <a:stretch/>
                  </pic:blipFill>
                  <pic:spPr bwMode="auto">
                    <a:xfrm rot="338149">
                      <a:off x="0" y="0"/>
                      <a:ext cx="1407990" cy="670921"/>
                    </a:xfrm>
                    <a:prstGeom prst="rect">
                      <a:avLst/>
                    </a:prstGeom>
                    <a:ln>
                      <a:noFill/>
                    </a:ln>
                    <a:extLst>
                      <a:ext uri="{53640926-AAD7-44D8-BBD7-CCE9431645EC}">
                        <a14:shadowObscured xmlns:a14="http://schemas.microsoft.com/office/drawing/2010/main"/>
                      </a:ext>
                    </a:extLst>
                  </pic:spPr>
                </pic:pic>
              </a:graphicData>
            </a:graphic>
          </wp:anchor>
        </w:drawing>
      </w:r>
    </w:p>
    <w:p w:rsidR="005F2925" w:rsidRDefault="005F2925" w:rsidP="005F2925">
      <w:pPr>
        <w:spacing w:after="160" w:line="259" w:lineRule="auto"/>
      </w:pPr>
    </w:p>
    <w:p w:rsidR="005F2925" w:rsidRPr="00AD504C" w:rsidRDefault="005F2925" w:rsidP="005F2925">
      <w:pPr>
        <w:spacing w:after="160" w:line="259" w:lineRule="auto"/>
      </w:pPr>
      <w:r w:rsidRPr="00AD504C">
        <w:t>Executive Headteacher                                                                               Head of School</w:t>
      </w:r>
    </w:p>
    <w:p w:rsidR="005F2925" w:rsidRPr="008F4958" w:rsidRDefault="005F2925" w:rsidP="005F2925"/>
    <w:p w:rsidR="00ED2520" w:rsidRDefault="00ED2520">
      <w:r>
        <w:br w:type="page"/>
      </w:r>
    </w:p>
    <w:p w:rsidR="00B07D65" w:rsidRDefault="00B07D65" w:rsidP="00B07D65">
      <w:pPr>
        <w:jc w:val="center"/>
        <w:rPr>
          <w:rFonts w:ascii="Calibri" w:hAnsi="Calibri"/>
          <w:b/>
          <w:sz w:val="28"/>
          <w:szCs w:val="28"/>
        </w:rPr>
      </w:pPr>
      <w:r w:rsidRPr="00B16AEF">
        <w:rPr>
          <w:rFonts w:ascii="Calibri" w:hAnsi="Calibri"/>
          <w:b/>
          <w:sz w:val="28"/>
          <w:szCs w:val="28"/>
        </w:rPr>
        <w:lastRenderedPageBreak/>
        <w:t xml:space="preserve">Job </w:t>
      </w:r>
      <w:r>
        <w:rPr>
          <w:rFonts w:ascii="Calibri" w:hAnsi="Calibri"/>
          <w:b/>
          <w:sz w:val="28"/>
          <w:szCs w:val="28"/>
        </w:rPr>
        <w:t>advertisement</w:t>
      </w:r>
    </w:p>
    <w:p w:rsidR="005F2925" w:rsidRDefault="005F2925" w:rsidP="00B07D65">
      <w:pPr>
        <w:jc w:val="center"/>
        <w:rPr>
          <w:rFonts w:ascii="Calibri" w:hAnsi="Calibri"/>
          <w:b/>
          <w:sz w:val="28"/>
          <w:szCs w:val="28"/>
        </w:rPr>
      </w:pPr>
      <w:r>
        <w:rPr>
          <w:rFonts w:ascii="Calibri" w:hAnsi="Calibri"/>
          <w:b/>
          <w:sz w:val="28"/>
          <w:szCs w:val="28"/>
        </w:rPr>
        <w:t>Class Teacher</w:t>
      </w:r>
    </w:p>
    <w:p w:rsidR="005F2925" w:rsidRDefault="005F2925" w:rsidP="005F2925">
      <w:pPr>
        <w:rPr>
          <w:rFonts w:cstheme="minorHAnsi"/>
        </w:rPr>
      </w:pPr>
      <w:r w:rsidRPr="001C7226">
        <w:rPr>
          <w:rFonts w:cstheme="minorHAnsi"/>
        </w:rPr>
        <w:t>Muswell Hill</w:t>
      </w:r>
      <w:r>
        <w:rPr>
          <w:rFonts w:cstheme="minorHAnsi"/>
        </w:rPr>
        <w:t xml:space="preserve">, </w:t>
      </w:r>
      <w:r w:rsidRPr="001C7226">
        <w:rPr>
          <w:rFonts w:cstheme="minorHAnsi"/>
        </w:rPr>
        <w:t>London N10 3JA</w:t>
      </w:r>
    </w:p>
    <w:p w:rsidR="005F2925" w:rsidRDefault="005F2925" w:rsidP="005F2925">
      <w:pPr>
        <w:rPr>
          <w:rFonts w:cstheme="minorHAnsi"/>
        </w:rPr>
      </w:pPr>
      <w:r w:rsidRPr="001C7226">
        <w:rPr>
          <w:rFonts w:cstheme="minorHAnsi"/>
        </w:rPr>
        <w:t>Tel: 0208 883 6540</w:t>
      </w:r>
    </w:p>
    <w:p w:rsidR="005F2925" w:rsidRPr="001C7226" w:rsidRDefault="005F2925" w:rsidP="005F2925">
      <w:pPr>
        <w:rPr>
          <w:rFonts w:cstheme="minorHAnsi"/>
        </w:rPr>
      </w:pPr>
      <w:r>
        <w:rPr>
          <w:rFonts w:cstheme="minorHAnsi"/>
        </w:rPr>
        <w:t xml:space="preserve">Email: </w:t>
      </w:r>
      <w:r w:rsidRPr="001C7226">
        <w:rPr>
          <w:rFonts w:cstheme="minorHAnsi"/>
        </w:rPr>
        <w:t xml:space="preserve">office@stjamesprimaryschool.co.uk </w:t>
      </w:r>
    </w:p>
    <w:p w:rsidR="005F2925" w:rsidRPr="001C7226" w:rsidRDefault="005F2925" w:rsidP="005F2925">
      <w:pPr>
        <w:rPr>
          <w:rFonts w:cstheme="minorHAnsi"/>
        </w:rPr>
      </w:pPr>
      <w:r w:rsidRPr="001C7226">
        <w:rPr>
          <w:rFonts w:cstheme="minorHAnsi"/>
        </w:rPr>
        <w:t>Required: 4</w:t>
      </w:r>
      <w:r w:rsidRPr="001C7226">
        <w:rPr>
          <w:rFonts w:cstheme="minorHAnsi"/>
          <w:vertAlign w:val="superscript"/>
        </w:rPr>
        <w:t>th</w:t>
      </w:r>
      <w:r w:rsidRPr="001C7226">
        <w:rPr>
          <w:rFonts w:cstheme="minorHAnsi"/>
        </w:rPr>
        <w:t xml:space="preserve"> January 2022</w:t>
      </w:r>
    </w:p>
    <w:p w:rsidR="005F2925" w:rsidRPr="001C7226" w:rsidRDefault="005F2925" w:rsidP="005F2925">
      <w:pPr>
        <w:rPr>
          <w:rFonts w:cstheme="minorHAnsi"/>
          <w:b/>
        </w:rPr>
      </w:pPr>
      <w:r w:rsidRPr="001C7226">
        <w:rPr>
          <w:rFonts w:cstheme="minorHAnsi"/>
          <w:b/>
        </w:rPr>
        <w:t>Closing Date: 9:00am, 27</w:t>
      </w:r>
      <w:r w:rsidRPr="001C7226">
        <w:rPr>
          <w:rFonts w:cstheme="minorHAnsi"/>
          <w:b/>
          <w:vertAlign w:val="superscript"/>
        </w:rPr>
        <w:t>th</w:t>
      </w:r>
      <w:r w:rsidRPr="001C7226">
        <w:rPr>
          <w:rFonts w:cstheme="minorHAnsi"/>
          <w:b/>
        </w:rPr>
        <w:t xml:space="preserve"> September 2022</w:t>
      </w:r>
    </w:p>
    <w:p w:rsidR="005F2925" w:rsidRPr="001C7226" w:rsidRDefault="005F2925" w:rsidP="005F2925">
      <w:pPr>
        <w:rPr>
          <w:rFonts w:cstheme="minorHAnsi"/>
        </w:rPr>
      </w:pPr>
      <w:r w:rsidRPr="001C7226">
        <w:rPr>
          <w:rFonts w:cstheme="minorHAnsi"/>
        </w:rPr>
        <w:t>Scale: MPS</w:t>
      </w:r>
    </w:p>
    <w:p w:rsidR="005F2925" w:rsidRPr="001C7226" w:rsidRDefault="005F2925" w:rsidP="005F2925">
      <w:pPr>
        <w:rPr>
          <w:rFonts w:cstheme="minorHAnsi"/>
        </w:rPr>
      </w:pPr>
      <w:r w:rsidRPr="001C7226">
        <w:rPr>
          <w:rFonts w:cstheme="minorHAnsi"/>
        </w:rPr>
        <w:t>Location: Haringey</w:t>
      </w:r>
    </w:p>
    <w:p w:rsidR="005F2925" w:rsidRPr="001C7226" w:rsidRDefault="005F2925" w:rsidP="005F2925">
      <w:pPr>
        <w:rPr>
          <w:rFonts w:cstheme="minorHAnsi"/>
        </w:rPr>
      </w:pPr>
      <w:r w:rsidRPr="001C7226">
        <w:rPr>
          <w:rFonts w:cstheme="minorHAnsi"/>
        </w:rPr>
        <w:t>Contract Term: Fixed Term contract available (initially 2 terms for maternity cover)</w:t>
      </w:r>
    </w:p>
    <w:p w:rsidR="005F2925" w:rsidRPr="001C7226" w:rsidRDefault="005F2925" w:rsidP="005F2925">
      <w:pPr>
        <w:rPr>
          <w:rFonts w:cstheme="minorHAnsi"/>
        </w:rPr>
      </w:pPr>
      <w:r w:rsidRPr="001C7226">
        <w:rPr>
          <w:rFonts w:cstheme="minorHAnsi"/>
        </w:rPr>
        <w:t>We offer:</w:t>
      </w:r>
    </w:p>
    <w:p w:rsidR="005F2925" w:rsidRPr="001C7226" w:rsidRDefault="005F2925" w:rsidP="005F2925">
      <w:pPr>
        <w:pStyle w:val="ListParagraph"/>
        <w:numPr>
          <w:ilvl w:val="0"/>
          <w:numId w:val="24"/>
        </w:numPr>
        <w:spacing w:after="160" w:line="259" w:lineRule="auto"/>
        <w:rPr>
          <w:rFonts w:cstheme="minorHAnsi"/>
        </w:rPr>
      </w:pPr>
      <w:r w:rsidRPr="001C7226">
        <w:rPr>
          <w:rFonts w:cstheme="minorHAnsi"/>
        </w:rPr>
        <w:t>A supportive, experienced and committed leadership team</w:t>
      </w:r>
    </w:p>
    <w:p w:rsidR="005F2925" w:rsidRPr="001C7226" w:rsidRDefault="005F2925" w:rsidP="005F2925">
      <w:pPr>
        <w:pStyle w:val="ListParagraph"/>
        <w:numPr>
          <w:ilvl w:val="0"/>
          <w:numId w:val="24"/>
        </w:numPr>
        <w:spacing w:after="160" w:line="259" w:lineRule="auto"/>
        <w:rPr>
          <w:rFonts w:cstheme="minorHAnsi"/>
        </w:rPr>
      </w:pPr>
      <w:r w:rsidRPr="001C7226">
        <w:rPr>
          <w:rFonts w:cstheme="minorHAnsi"/>
        </w:rPr>
        <w:t>Excellent professional development opportunities</w:t>
      </w:r>
    </w:p>
    <w:p w:rsidR="005F2925" w:rsidRPr="001C7226" w:rsidRDefault="005F2925" w:rsidP="005F2925">
      <w:pPr>
        <w:pStyle w:val="ListParagraph"/>
        <w:numPr>
          <w:ilvl w:val="0"/>
          <w:numId w:val="24"/>
        </w:numPr>
        <w:spacing w:after="160" w:line="259" w:lineRule="auto"/>
        <w:rPr>
          <w:rFonts w:cstheme="minorHAnsi"/>
        </w:rPr>
      </w:pPr>
      <w:r w:rsidRPr="001C7226">
        <w:rPr>
          <w:rFonts w:cstheme="minorHAnsi"/>
        </w:rPr>
        <w:t>A friendly, supportive community</w:t>
      </w:r>
    </w:p>
    <w:p w:rsidR="005F2925" w:rsidRPr="001C7226" w:rsidRDefault="005F2925" w:rsidP="005F2925">
      <w:pPr>
        <w:pStyle w:val="ListParagraph"/>
        <w:numPr>
          <w:ilvl w:val="0"/>
          <w:numId w:val="24"/>
        </w:numPr>
        <w:spacing w:after="160" w:line="259" w:lineRule="auto"/>
        <w:rPr>
          <w:rFonts w:cstheme="minorHAnsi"/>
        </w:rPr>
      </w:pPr>
      <w:r w:rsidRPr="001C7226">
        <w:rPr>
          <w:rFonts w:cstheme="minorHAnsi"/>
        </w:rPr>
        <w:t>Enthusiastic learners</w:t>
      </w:r>
    </w:p>
    <w:p w:rsidR="005F2925" w:rsidRPr="001C7226" w:rsidRDefault="005F2925" w:rsidP="005F2925">
      <w:pPr>
        <w:pStyle w:val="ListParagraph"/>
        <w:numPr>
          <w:ilvl w:val="0"/>
          <w:numId w:val="24"/>
        </w:numPr>
        <w:spacing w:after="160" w:line="259" w:lineRule="auto"/>
        <w:rPr>
          <w:rFonts w:cstheme="minorHAnsi"/>
        </w:rPr>
      </w:pPr>
      <w:r w:rsidRPr="001C7226">
        <w:rPr>
          <w:rFonts w:cstheme="minorHAnsi"/>
        </w:rPr>
        <w:t>A creative and innovative curriculum</w:t>
      </w:r>
    </w:p>
    <w:p w:rsidR="005F2925" w:rsidRPr="001C7226" w:rsidRDefault="005F2925" w:rsidP="005F2925">
      <w:pPr>
        <w:rPr>
          <w:rFonts w:cstheme="minorHAnsi"/>
        </w:rPr>
      </w:pPr>
      <w:r w:rsidRPr="001C7226">
        <w:rPr>
          <w:rFonts w:cstheme="minorHAnsi"/>
        </w:rPr>
        <w:t>We are committed to the Haringey pledge to -</w:t>
      </w:r>
    </w:p>
    <w:p w:rsidR="005F2925" w:rsidRPr="001C7226" w:rsidRDefault="005F2925" w:rsidP="005F2925">
      <w:pPr>
        <w:rPr>
          <w:rFonts w:cstheme="minorHAnsi"/>
        </w:rPr>
      </w:pPr>
      <w:r w:rsidRPr="001C7226">
        <w:rPr>
          <w:rFonts w:cstheme="minorHAnsi"/>
          <w:color w:val="68686A"/>
          <w:sz w:val="27"/>
          <w:szCs w:val="27"/>
        </w:rPr>
        <w:t> 'Raising Black Caribbean and BAME Achievement Pledge', an initiative to raise standards of achievement for BAME students within the London Borough of Haringey.</w:t>
      </w:r>
    </w:p>
    <w:p w:rsidR="005F2925" w:rsidRPr="001C7226" w:rsidRDefault="005F2925" w:rsidP="005F2925">
      <w:pPr>
        <w:rPr>
          <w:rFonts w:cstheme="minorHAnsi"/>
        </w:rPr>
      </w:pPr>
      <w:r w:rsidRPr="001C7226">
        <w:rPr>
          <w:rFonts w:cstheme="minorHAnsi"/>
        </w:rPr>
        <w:t>“Every child and young person in Haringey matters. Every child and young person deserves the best life chances, especially when they face additional barriers due to ethnicity and disadvantage. It is everyone’s responsibility to make this a reality and create the equality of opportunity we want to see.”</w:t>
      </w:r>
    </w:p>
    <w:p w:rsidR="005F2925" w:rsidRPr="001C7226" w:rsidRDefault="005F2925" w:rsidP="005F2925">
      <w:pPr>
        <w:rPr>
          <w:rFonts w:cstheme="minorHAnsi"/>
        </w:rPr>
      </w:pPr>
      <w:r w:rsidRPr="001C7226">
        <w:rPr>
          <w:rFonts w:cstheme="minorHAnsi"/>
        </w:rPr>
        <w:t xml:space="preserve">We are seeking an excellent Teacher to join our wonderful school. </w:t>
      </w:r>
    </w:p>
    <w:p w:rsidR="005F2925" w:rsidRPr="001C7226" w:rsidRDefault="005F2925" w:rsidP="005F2925">
      <w:pPr>
        <w:rPr>
          <w:rFonts w:cstheme="minorHAnsi"/>
        </w:rPr>
      </w:pPr>
      <w:r w:rsidRPr="001C7226">
        <w:rPr>
          <w:rFonts w:cstheme="minorHAnsi"/>
        </w:rPr>
        <w:t>If you are:</w:t>
      </w:r>
    </w:p>
    <w:p w:rsidR="005F2925" w:rsidRPr="001C7226" w:rsidRDefault="005F2925" w:rsidP="005F2925">
      <w:pPr>
        <w:pStyle w:val="ListParagraph"/>
        <w:numPr>
          <w:ilvl w:val="0"/>
          <w:numId w:val="25"/>
        </w:numPr>
        <w:spacing w:after="160" w:line="259" w:lineRule="auto"/>
        <w:rPr>
          <w:rFonts w:cstheme="minorHAnsi"/>
        </w:rPr>
      </w:pPr>
      <w:r w:rsidRPr="001C7226">
        <w:rPr>
          <w:rFonts w:cstheme="minorHAnsi"/>
        </w:rPr>
        <w:t>An enthusiastic, excellent classroom practitioner</w:t>
      </w:r>
    </w:p>
    <w:p w:rsidR="005F2925" w:rsidRPr="001C7226" w:rsidRDefault="005F2925" w:rsidP="005F2925">
      <w:pPr>
        <w:pStyle w:val="ListParagraph"/>
        <w:numPr>
          <w:ilvl w:val="0"/>
          <w:numId w:val="25"/>
        </w:numPr>
        <w:spacing w:after="160" w:line="259" w:lineRule="auto"/>
        <w:rPr>
          <w:rFonts w:cstheme="minorHAnsi"/>
        </w:rPr>
      </w:pPr>
      <w:r w:rsidRPr="001C7226">
        <w:rPr>
          <w:rFonts w:cstheme="minorHAnsi"/>
        </w:rPr>
        <w:t>And excellent communicator</w:t>
      </w:r>
    </w:p>
    <w:p w:rsidR="005F2925" w:rsidRPr="001C7226" w:rsidRDefault="005F2925" w:rsidP="005F2925">
      <w:pPr>
        <w:pStyle w:val="ListParagraph"/>
        <w:numPr>
          <w:ilvl w:val="0"/>
          <w:numId w:val="25"/>
        </w:numPr>
        <w:spacing w:after="160" w:line="259" w:lineRule="auto"/>
        <w:rPr>
          <w:rFonts w:cstheme="minorHAnsi"/>
        </w:rPr>
      </w:pPr>
      <w:r w:rsidRPr="001C7226">
        <w:rPr>
          <w:rFonts w:cstheme="minorHAnsi"/>
        </w:rPr>
        <w:t>Reflective and highly motivated</w:t>
      </w:r>
    </w:p>
    <w:p w:rsidR="005F2925" w:rsidRPr="001C7226" w:rsidRDefault="005F2925" w:rsidP="005F2925">
      <w:pPr>
        <w:pStyle w:val="ListParagraph"/>
        <w:numPr>
          <w:ilvl w:val="0"/>
          <w:numId w:val="25"/>
        </w:numPr>
        <w:spacing w:after="160" w:line="259" w:lineRule="auto"/>
        <w:rPr>
          <w:rFonts w:cstheme="minorHAnsi"/>
        </w:rPr>
      </w:pPr>
      <w:r w:rsidRPr="001C7226">
        <w:rPr>
          <w:rFonts w:cstheme="minorHAnsi"/>
        </w:rPr>
        <w:t>Committed to equality of opportunity</w:t>
      </w:r>
    </w:p>
    <w:p w:rsidR="005F2925" w:rsidRPr="001C7226" w:rsidRDefault="005F2925" w:rsidP="005F2925">
      <w:pPr>
        <w:rPr>
          <w:rFonts w:cstheme="minorHAnsi"/>
        </w:rPr>
      </w:pPr>
      <w:r w:rsidRPr="001C7226">
        <w:rPr>
          <w:rFonts w:cstheme="minorHAnsi"/>
        </w:rPr>
        <w:lastRenderedPageBreak/>
        <w:t xml:space="preserve">We would love to hear from you. Please visit the school website </w:t>
      </w:r>
      <w:hyperlink r:id="rId17" w:history="1">
        <w:r w:rsidRPr="002224CF">
          <w:rPr>
            <w:rStyle w:val="Hyperlink"/>
            <w:rFonts w:cstheme="minorHAnsi"/>
          </w:rPr>
          <w:t>www.stjamesprimaryschool.co.uk</w:t>
        </w:r>
      </w:hyperlink>
      <w:r>
        <w:rPr>
          <w:rFonts w:cstheme="minorHAnsi"/>
        </w:rPr>
        <w:t xml:space="preserve"> </w:t>
      </w:r>
      <w:r w:rsidRPr="001C7226">
        <w:rPr>
          <w:rFonts w:cstheme="minorHAnsi"/>
        </w:rPr>
        <w:t xml:space="preserve">to download your application pack </w:t>
      </w:r>
      <w:r>
        <w:rPr>
          <w:rFonts w:cstheme="minorHAnsi"/>
        </w:rPr>
        <w:t xml:space="preserve">and application form </w:t>
      </w:r>
      <w:r w:rsidRPr="001C7226">
        <w:rPr>
          <w:rFonts w:cstheme="minorHAnsi"/>
        </w:rPr>
        <w:t xml:space="preserve">or email the address above. </w:t>
      </w:r>
    </w:p>
    <w:p w:rsidR="005F2925" w:rsidRPr="001C7226" w:rsidRDefault="005F2925" w:rsidP="005F2925">
      <w:pPr>
        <w:rPr>
          <w:rFonts w:cstheme="minorHAnsi"/>
        </w:rPr>
      </w:pPr>
      <w:r w:rsidRPr="001C7226">
        <w:rPr>
          <w:rFonts w:cstheme="minorHAnsi"/>
        </w:rPr>
        <w:t xml:space="preserve">Visits to the school are welcomed please contact the school to arrange an appointment by calling us on 0208 883 6540 or emailing us at </w:t>
      </w:r>
      <w:hyperlink r:id="rId18" w:history="1">
        <w:r w:rsidRPr="001C7226">
          <w:rPr>
            <w:rStyle w:val="Hyperlink"/>
            <w:rFonts w:cstheme="minorHAnsi"/>
          </w:rPr>
          <w:t>office@stjamesprimaryschool.co.uk</w:t>
        </w:r>
      </w:hyperlink>
      <w:r w:rsidRPr="001C7226">
        <w:rPr>
          <w:rFonts w:cstheme="minorHAnsi"/>
        </w:rPr>
        <w:t>.</w:t>
      </w:r>
    </w:p>
    <w:p w:rsidR="005F2925" w:rsidRPr="001C7226" w:rsidRDefault="005F2925" w:rsidP="005F2925">
      <w:pPr>
        <w:rPr>
          <w:rFonts w:cstheme="minorHAnsi"/>
        </w:rPr>
      </w:pPr>
      <w:r w:rsidRPr="001C7226">
        <w:rPr>
          <w:rFonts w:cstheme="minorHAnsi"/>
        </w:rPr>
        <w:t>Interviews will be held on the week commencing 4</w:t>
      </w:r>
      <w:r w:rsidRPr="001C7226">
        <w:rPr>
          <w:rFonts w:cstheme="minorHAnsi"/>
          <w:vertAlign w:val="superscript"/>
        </w:rPr>
        <w:t>th</w:t>
      </w:r>
      <w:r w:rsidRPr="001C7226">
        <w:rPr>
          <w:rFonts w:cstheme="minorHAnsi"/>
        </w:rPr>
        <w:t xml:space="preserve"> October 2021</w:t>
      </w:r>
    </w:p>
    <w:p w:rsidR="00C60F21" w:rsidRPr="008B6B92" w:rsidRDefault="00C60F21" w:rsidP="00C60F21">
      <w:pPr>
        <w:rPr>
          <w:rFonts w:ascii="Calibri" w:hAnsi="Calibri"/>
          <w:b/>
          <w:sz w:val="20"/>
          <w:szCs w:val="20"/>
        </w:rPr>
      </w:pPr>
      <w:r w:rsidRPr="00B16AEF">
        <w:rPr>
          <w:rFonts w:ascii="Calibri" w:hAnsi="Calibri"/>
          <w:b/>
          <w:sz w:val="20"/>
          <w:szCs w:val="20"/>
        </w:rPr>
        <w:t>St James Primary School is committed to safeguarding our children and we expect all our staff to share this commitment to their protection.  We practice safer recruitment and will carry out enhanced DBS checks before start dates.</w:t>
      </w:r>
    </w:p>
    <w:p w:rsidR="005F2925" w:rsidRDefault="005F292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B863DC" w:rsidRPr="0026582B" w:rsidRDefault="0026582B">
      <w:pPr>
        <w:rPr>
          <w:rFonts w:eastAsia="Times New Roman" w:cstheme="minorHAnsi"/>
          <w:b/>
          <w:sz w:val="24"/>
          <w:szCs w:val="24"/>
          <w:lang w:eastAsia="en-GB"/>
        </w:rPr>
      </w:pPr>
      <w:r w:rsidRPr="0026582B">
        <w:rPr>
          <w:rFonts w:eastAsia="Times New Roman" w:cstheme="minorHAnsi"/>
          <w:b/>
          <w:sz w:val="24"/>
          <w:szCs w:val="24"/>
          <w:lang w:eastAsia="en-GB"/>
        </w:rPr>
        <w:lastRenderedPageBreak/>
        <w:t>Job Desc</w:t>
      </w:r>
      <w:r>
        <w:rPr>
          <w:rFonts w:eastAsia="Times New Roman" w:cstheme="minorHAnsi"/>
          <w:b/>
          <w:sz w:val="24"/>
          <w:szCs w:val="24"/>
          <w:lang w:eastAsia="en-GB"/>
        </w:rPr>
        <w:t>r</w:t>
      </w:r>
      <w:r w:rsidRPr="0026582B">
        <w:rPr>
          <w:rFonts w:eastAsia="Times New Roman" w:cstheme="minorHAnsi"/>
          <w:b/>
          <w:sz w:val="24"/>
          <w:szCs w:val="24"/>
          <w:lang w:eastAsia="en-GB"/>
        </w:rPr>
        <w:t>iption</w:t>
      </w:r>
    </w:p>
    <w:tbl>
      <w:tblPr>
        <w:tblW w:w="0" w:type="dxa"/>
        <w:tblBorders>
          <w:top w:val="single" w:sz="12" w:space="0" w:color="auto"/>
          <w:bottom w:val="single" w:sz="12" w:space="0" w:color="auto"/>
        </w:tblBorders>
        <w:tblLayout w:type="fixed"/>
        <w:tblLook w:val="04A0" w:firstRow="1" w:lastRow="0" w:firstColumn="1" w:lastColumn="0" w:noHBand="0" w:noVBand="1"/>
      </w:tblPr>
      <w:tblGrid>
        <w:gridCol w:w="9242"/>
      </w:tblGrid>
      <w:tr w:rsidR="00B863DC" w:rsidTr="00B863DC">
        <w:tc>
          <w:tcPr>
            <w:tcW w:w="9242" w:type="dxa"/>
            <w:tcBorders>
              <w:top w:val="single" w:sz="12" w:space="0" w:color="auto"/>
              <w:left w:val="nil"/>
              <w:bottom w:val="nil"/>
              <w:right w:val="nil"/>
            </w:tcBorders>
          </w:tcPr>
          <w:p w:rsidR="00B863DC" w:rsidRDefault="00B863DC">
            <w:pPr>
              <w:numPr>
                <w:ilvl w:val="12"/>
                <w:numId w:val="0"/>
              </w:numPr>
              <w:spacing w:after="0" w:line="240" w:lineRule="auto"/>
              <w:rPr>
                <w:rFonts w:cstheme="minorHAnsi"/>
                <w:sz w:val="16"/>
                <w:szCs w:val="16"/>
              </w:rPr>
            </w:pPr>
          </w:p>
          <w:p w:rsidR="00B863DC" w:rsidRDefault="00B863DC">
            <w:pPr>
              <w:pStyle w:val="Heading2"/>
              <w:numPr>
                <w:ilvl w:val="12"/>
                <w:numId w:val="0"/>
              </w:numPr>
              <w:spacing w:line="256" w:lineRule="auto"/>
              <w:rPr>
                <w:rFonts w:asciiTheme="minorHAnsi" w:hAnsiTheme="minorHAnsi" w:cstheme="minorHAnsi"/>
                <w:szCs w:val="22"/>
              </w:rPr>
            </w:pPr>
            <w:r>
              <w:rPr>
                <w:rFonts w:asciiTheme="minorHAnsi" w:hAnsiTheme="minorHAnsi" w:cstheme="minorHAnsi"/>
                <w:szCs w:val="22"/>
              </w:rPr>
              <w:t xml:space="preserve">POSITION: Classroom Teacher  </w:t>
            </w:r>
          </w:p>
          <w:p w:rsidR="00B863DC" w:rsidRDefault="00B863DC">
            <w:pPr>
              <w:numPr>
                <w:ilvl w:val="12"/>
                <w:numId w:val="0"/>
              </w:numPr>
              <w:spacing w:before="120" w:after="0" w:line="240" w:lineRule="auto"/>
              <w:rPr>
                <w:rFonts w:cstheme="minorHAnsi"/>
                <w:b/>
              </w:rPr>
            </w:pPr>
            <w:r>
              <w:rPr>
                <w:rFonts w:cstheme="minorHAnsi"/>
                <w:b/>
              </w:rPr>
              <w:t>GRADE: MPS</w:t>
            </w:r>
          </w:p>
          <w:p w:rsidR="00B863DC" w:rsidRDefault="00B863DC">
            <w:pPr>
              <w:pStyle w:val="Heading2"/>
              <w:numPr>
                <w:ilvl w:val="12"/>
                <w:numId w:val="0"/>
              </w:numPr>
              <w:spacing w:before="120" w:line="256" w:lineRule="auto"/>
              <w:rPr>
                <w:rFonts w:asciiTheme="minorHAnsi" w:hAnsiTheme="minorHAnsi" w:cstheme="minorHAnsi"/>
                <w:szCs w:val="22"/>
              </w:rPr>
            </w:pPr>
            <w:r>
              <w:rPr>
                <w:rFonts w:asciiTheme="minorHAnsi" w:hAnsiTheme="minorHAnsi" w:cstheme="minorHAnsi"/>
                <w:szCs w:val="22"/>
              </w:rPr>
              <w:t>SCHOOL: St James CofE Primary</w:t>
            </w:r>
          </w:p>
          <w:p w:rsidR="00B863DC" w:rsidRDefault="00B863DC">
            <w:pPr>
              <w:numPr>
                <w:ilvl w:val="12"/>
                <w:numId w:val="0"/>
              </w:numPr>
              <w:spacing w:before="120" w:after="0" w:line="240" w:lineRule="auto"/>
              <w:rPr>
                <w:rFonts w:cstheme="minorHAnsi"/>
                <w:b/>
              </w:rPr>
            </w:pPr>
            <w:r>
              <w:rPr>
                <w:rFonts w:cstheme="minorHAnsi"/>
                <w:b/>
              </w:rPr>
              <w:t>RESPONSIBLE TO: Phase Leader</w:t>
            </w:r>
          </w:p>
          <w:p w:rsidR="00B863DC" w:rsidRDefault="00B863DC">
            <w:pPr>
              <w:numPr>
                <w:ilvl w:val="12"/>
                <w:numId w:val="0"/>
              </w:numPr>
              <w:spacing w:before="120" w:after="0" w:line="240" w:lineRule="auto"/>
              <w:rPr>
                <w:rFonts w:cstheme="minorHAnsi"/>
              </w:rPr>
            </w:pPr>
            <w:r>
              <w:rPr>
                <w:rFonts w:cstheme="minorHAnsi"/>
                <w:b/>
              </w:rPr>
              <w:t>RESPONSIBLE FOR: Teaching a class</w:t>
            </w:r>
          </w:p>
        </w:tc>
      </w:tr>
      <w:tr w:rsidR="00B863DC" w:rsidTr="00B863DC">
        <w:tc>
          <w:tcPr>
            <w:tcW w:w="9242" w:type="dxa"/>
            <w:tcBorders>
              <w:top w:val="nil"/>
              <w:left w:val="nil"/>
              <w:bottom w:val="single" w:sz="12" w:space="0" w:color="auto"/>
              <w:right w:val="nil"/>
            </w:tcBorders>
          </w:tcPr>
          <w:p w:rsidR="00B863DC" w:rsidRDefault="00B863DC">
            <w:pPr>
              <w:numPr>
                <w:ilvl w:val="12"/>
                <w:numId w:val="0"/>
              </w:numPr>
              <w:spacing w:after="0" w:line="240" w:lineRule="auto"/>
              <w:rPr>
                <w:rFonts w:cstheme="minorHAnsi"/>
                <w:sz w:val="18"/>
                <w:szCs w:val="18"/>
              </w:rPr>
            </w:pPr>
          </w:p>
        </w:tc>
      </w:tr>
    </w:tbl>
    <w:p w:rsidR="00B863DC" w:rsidRDefault="00B863DC" w:rsidP="00B863DC">
      <w:pPr>
        <w:numPr>
          <w:ilvl w:val="12"/>
          <w:numId w:val="0"/>
        </w:numPr>
        <w:rPr>
          <w:rFonts w:cstheme="minorHAnsi"/>
        </w:rPr>
      </w:pPr>
    </w:p>
    <w:p w:rsidR="00B863DC" w:rsidRDefault="00B863DC" w:rsidP="00B863DC">
      <w:pPr>
        <w:pStyle w:val="Heading3"/>
        <w:numPr>
          <w:ilvl w:val="12"/>
          <w:numId w:val="0"/>
        </w:numPr>
        <w:rPr>
          <w:rFonts w:asciiTheme="minorHAnsi" w:hAnsiTheme="minorHAnsi" w:cstheme="minorHAnsi"/>
          <w:sz w:val="22"/>
          <w:szCs w:val="22"/>
        </w:rPr>
      </w:pPr>
      <w:r>
        <w:rPr>
          <w:rFonts w:asciiTheme="minorHAnsi" w:hAnsiTheme="minorHAnsi" w:cstheme="minorHAnsi"/>
          <w:sz w:val="22"/>
          <w:szCs w:val="22"/>
        </w:rPr>
        <w:t>PURPOSE OF THE POST</w:t>
      </w:r>
    </w:p>
    <w:p w:rsidR="00B863DC" w:rsidRDefault="00B863DC" w:rsidP="00B863DC">
      <w:pPr>
        <w:rPr>
          <w:rFonts w:cstheme="minorHAnsi"/>
        </w:rPr>
      </w:pPr>
      <w:r>
        <w:rPr>
          <w:rFonts w:cstheme="minorHAnsi"/>
        </w:rPr>
        <w:t>This job description should be read alongside the range of duties of teachers set out in the annual School Teachers’ Pay and Conditions Document.</w:t>
      </w:r>
      <w:r>
        <w:rPr>
          <w:rFonts w:cstheme="minorHAnsi"/>
          <w:noProof/>
        </w:rPr>
        <w:t xml:space="preserve"> </w:t>
      </w:r>
    </w:p>
    <w:p w:rsidR="00B863DC" w:rsidRDefault="00B863DC" w:rsidP="00B863DC">
      <w:pPr>
        <w:rPr>
          <w:rFonts w:cstheme="minorHAnsi"/>
          <w:b/>
        </w:rPr>
      </w:pPr>
      <w:r>
        <w:rPr>
          <w:rFonts w:cstheme="minorHAnsi"/>
        </w:rPr>
        <w:t>Members of staff should at all times work within the framework provided by the school’s policy statements to fulfil the general aims and objectives of the school’s Development Plan</w:t>
      </w:r>
      <w:r>
        <w:rPr>
          <w:rFonts w:cstheme="minorHAnsi"/>
          <w:b/>
        </w:rPr>
        <w:t>.</w:t>
      </w:r>
    </w:p>
    <w:p w:rsidR="00B863DC" w:rsidRDefault="00B863DC" w:rsidP="00B863DC">
      <w:pPr>
        <w:numPr>
          <w:ilvl w:val="12"/>
          <w:numId w:val="0"/>
        </w:numPr>
        <w:rPr>
          <w:rFonts w:cstheme="minorHAnsi"/>
        </w:rPr>
      </w:pPr>
    </w:p>
    <w:p w:rsidR="00B863DC" w:rsidRDefault="00B863DC" w:rsidP="00B863DC">
      <w:pPr>
        <w:pStyle w:val="Heading2"/>
        <w:numPr>
          <w:ilvl w:val="12"/>
          <w:numId w:val="0"/>
        </w:numPr>
        <w:rPr>
          <w:rFonts w:asciiTheme="minorHAnsi" w:hAnsiTheme="minorHAnsi" w:cstheme="minorHAnsi"/>
          <w:szCs w:val="22"/>
        </w:rPr>
      </w:pPr>
      <w:r>
        <w:rPr>
          <w:rFonts w:asciiTheme="minorHAnsi" w:hAnsiTheme="minorHAnsi" w:cstheme="minorHAnsi"/>
          <w:szCs w:val="22"/>
        </w:rPr>
        <w:t>MAIN RESPONSIBILTIES</w:t>
      </w:r>
    </w:p>
    <w:p w:rsidR="00B863DC" w:rsidRDefault="00B863DC" w:rsidP="00B863DC">
      <w:pPr>
        <w:rPr>
          <w:rFonts w:cstheme="minorHAnsi"/>
        </w:rPr>
      </w:pPr>
    </w:p>
    <w:p w:rsidR="00B863DC" w:rsidRDefault="00B863DC" w:rsidP="00B863DC">
      <w:pPr>
        <w:pStyle w:val="Heading6"/>
        <w:widowControl/>
        <w:autoSpaceDE/>
        <w:adjustRightInd/>
        <w:spacing w:before="0" w:after="0" w:line="240" w:lineRule="auto"/>
        <w:rPr>
          <w:rFonts w:asciiTheme="minorHAnsi" w:hAnsiTheme="minorHAnsi" w:cstheme="minorHAnsi"/>
          <w:szCs w:val="22"/>
        </w:rPr>
      </w:pPr>
      <w:r>
        <w:rPr>
          <w:rFonts w:asciiTheme="minorHAnsi" w:hAnsiTheme="minorHAnsi" w:cstheme="minorHAnsi"/>
          <w:szCs w:val="22"/>
        </w:rPr>
        <w:t>Relationships with children and young people</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Have high expectations of children and young people including a commitment to ensuring that they can achieve their full educational potential and to establishing fair, respectful, trusting, supportive and constructive relationships with them.</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Hold positive values and attitudes and adopt high standards of behaviour in their professional role.</w:t>
      </w:r>
    </w:p>
    <w:p w:rsidR="00B863DC" w:rsidRDefault="00B863DC" w:rsidP="00B863DC">
      <w:pPr>
        <w:jc w:val="both"/>
        <w:rPr>
          <w:rFonts w:cstheme="minorHAnsi"/>
        </w:rPr>
      </w:pPr>
    </w:p>
    <w:p w:rsidR="00B863DC" w:rsidRDefault="00B863DC" w:rsidP="00B863DC">
      <w:pPr>
        <w:pStyle w:val="Heading6"/>
        <w:widowControl/>
        <w:autoSpaceDE/>
        <w:adjustRightInd/>
        <w:spacing w:before="0" w:after="0" w:line="240" w:lineRule="auto"/>
        <w:rPr>
          <w:rFonts w:asciiTheme="minorHAnsi" w:hAnsiTheme="minorHAnsi" w:cstheme="minorHAnsi"/>
          <w:szCs w:val="22"/>
        </w:rPr>
      </w:pPr>
      <w:r>
        <w:rPr>
          <w:rFonts w:asciiTheme="minorHAnsi" w:hAnsiTheme="minorHAnsi" w:cstheme="minorHAnsi"/>
          <w:szCs w:val="22"/>
        </w:rPr>
        <w:t>Frameworks</w:t>
      </w:r>
    </w:p>
    <w:p w:rsidR="00B863DC" w:rsidRDefault="00B863DC" w:rsidP="00B863DC">
      <w:pPr>
        <w:numPr>
          <w:ilvl w:val="0"/>
          <w:numId w:val="28"/>
        </w:numPr>
        <w:spacing w:after="0" w:line="240" w:lineRule="auto"/>
        <w:jc w:val="both"/>
        <w:rPr>
          <w:rFonts w:cstheme="minorHAnsi"/>
        </w:rPr>
      </w:pPr>
      <w:r>
        <w:rPr>
          <w:rFonts w:cstheme="minorHAnsi"/>
        </w:rP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rsidR="00B863DC" w:rsidRDefault="00B863DC" w:rsidP="00B863DC">
      <w:pPr>
        <w:pStyle w:val="Header"/>
        <w:tabs>
          <w:tab w:val="left" w:pos="720"/>
        </w:tabs>
        <w:rPr>
          <w:rFonts w:cstheme="minorHAnsi"/>
        </w:rPr>
      </w:pPr>
    </w:p>
    <w:p w:rsidR="00B863DC" w:rsidRDefault="00B863DC" w:rsidP="00B863DC">
      <w:pPr>
        <w:pStyle w:val="Header"/>
        <w:tabs>
          <w:tab w:val="left" w:pos="720"/>
        </w:tabs>
        <w:rPr>
          <w:rFonts w:cstheme="minorHAnsi"/>
        </w:rPr>
      </w:pPr>
    </w:p>
    <w:p w:rsidR="00B863DC" w:rsidRDefault="00B863DC" w:rsidP="00B863DC">
      <w:pPr>
        <w:pStyle w:val="Header"/>
        <w:tabs>
          <w:tab w:val="left" w:pos="720"/>
        </w:tabs>
        <w:rPr>
          <w:rFonts w:cstheme="minorHAnsi"/>
          <w:b/>
          <w:bCs/>
        </w:rPr>
      </w:pPr>
      <w:r>
        <w:rPr>
          <w:rFonts w:cstheme="minorHAnsi"/>
          <w:b/>
          <w:bCs/>
        </w:rPr>
        <w:t>Communicating and working with others</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Communicate effectively with children, young people and colleagues.</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Communicate effectively with parents and carers, conveying timely and relevant information about attainment, objectives, progress and well-being.</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lastRenderedPageBreak/>
        <w:t>Recognise that communication is a two-way process and encourage parents and carers to participate in discussions about the progress, development and well-being of children and young people.</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Recognise and respect the contributions that colleagues, parents and carers can make to the development and well-being of children and young people, and raising their levels of attainment.</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Have a commitment to collaboration and co-operative working.</w:t>
      </w:r>
    </w:p>
    <w:p w:rsidR="00B863DC" w:rsidRDefault="00B863DC" w:rsidP="00B863DC">
      <w:pPr>
        <w:pStyle w:val="Header"/>
        <w:tabs>
          <w:tab w:val="left" w:pos="720"/>
        </w:tabs>
        <w:rPr>
          <w:rFonts w:cstheme="minorHAnsi"/>
        </w:rPr>
      </w:pPr>
    </w:p>
    <w:p w:rsidR="00B863DC" w:rsidRDefault="00B863DC" w:rsidP="00B863DC">
      <w:pPr>
        <w:pStyle w:val="Header"/>
        <w:tabs>
          <w:tab w:val="left" w:pos="720"/>
        </w:tabs>
        <w:rPr>
          <w:rFonts w:cstheme="minorHAnsi"/>
        </w:rPr>
      </w:pPr>
    </w:p>
    <w:p w:rsidR="00B863DC" w:rsidRDefault="00B863DC" w:rsidP="00B863DC">
      <w:pPr>
        <w:pStyle w:val="Header"/>
        <w:tabs>
          <w:tab w:val="left" w:pos="720"/>
        </w:tabs>
        <w:jc w:val="both"/>
        <w:rPr>
          <w:rFonts w:cstheme="minorHAnsi"/>
          <w:b/>
          <w:bCs/>
        </w:rPr>
      </w:pPr>
      <w:r>
        <w:rPr>
          <w:rFonts w:cstheme="minorHAnsi"/>
          <w:b/>
          <w:bCs/>
        </w:rPr>
        <w:t>Personal and professional development</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Evaluate their performance and be committed to improving their practice through appropriate professional development.</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Have a creative and constructively critical approach towards innovation; being prepared to adapt their practice where benefits and improvements are identified.</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b/>
          <w:bCs/>
        </w:rPr>
      </w:pPr>
      <w:r>
        <w:rPr>
          <w:rFonts w:cstheme="minorHAnsi"/>
        </w:rPr>
        <w:t>Act upon advice and feedback and be open to coaching and mentoring.</w:t>
      </w: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B863DC" w:rsidRDefault="00B863DC" w:rsidP="00B863DC">
      <w:pPr>
        <w:pStyle w:val="Header"/>
        <w:tabs>
          <w:tab w:val="left" w:pos="720"/>
        </w:tabs>
        <w:jc w:val="both"/>
        <w:rPr>
          <w:rFonts w:cstheme="minorHAnsi"/>
          <w:b/>
          <w:bCs/>
        </w:rPr>
      </w:pPr>
      <w:r>
        <w:rPr>
          <w:rFonts w:cstheme="minorHAnsi"/>
          <w:b/>
          <w:bCs/>
        </w:rPr>
        <w:t>PROFESSIONAL KNOWLEDGE AND UNDERSTANDING</w:t>
      </w:r>
    </w:p>
    <w:p w:rsidR="00B863DC" w:rsidRDefault="00B863DC" w:rsidP="00B863DC">
      <w:pPr>
        <w:pStyle w:val="Header"/>
        <w:tabs>
          <w:tab w:val="left" w:pos="720"/>
        </w:tabs>
        <w:jc w:val="both"/>
        <w:rPr>
          <w:rFonts w:cstheme="minorHAnsi"/>
          <w:b/>
          <w:bCs/>
        </w:rPr>
      </w:pPr>
    </w:p>
    <w:p w:rsidR="00B863DC" w:rsidRDefault="00B863DC" w:rsidP="00B863DC">
      <w:pPr>
        <w:pStyle w:val="Header"/>
        <w:tabs>
          <w:tab w:val="left" w:pos="720"/>
        </w:tabs>
        <w:jc w:val="both"/>
        <w:rPr>
          <w:rFonts w:cstheme="minorHAnsi"/>
          <w:b/>
          <w:bCs/>
        </w:rPr>
      </w:pPr>
      <w:r>
        <w:rPr>
          <w:rFonts w:cstheme="minorHAnsi"/>
          <w:b/>
          <w:bCs/>
        </w:rPr>
        <w:t>Teaching and learning</w:t>
      </w:r>
    </w:p>
    <w:p w:rsidR="00B863DC" w:rsidRDefault="00B863DC" w:rsidP="00B863DC">
      <w:pPr>
        <w:pStyle w:val="Header"/>
        <w:numPr>
          <w:ilvl w:val="0"/>
          <w:numId w:val="27"/>
        </w:numPr>
        <w:tabs>
          <w:tab w:val="clear" w:pos="4513"/>
          <w:tab w:val="center" w:pos="4153"/>
          <w:tab w:val="right" w:pos="8306"/>
        </w:tabs>
        <w:jc w:val="both"/>
        <w:rPr>
          <w:rFonts w:cstheme="minorHAnsi"/>
          <w:b/>
          <w:bCs/>
        </w:rPr>
      </w:pPr>
      <w:r>
        <w:rPr>
          <w:rFonts w:cstheme="minorHAnsi"/>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B863DC" w:rsidRDefault="00B863DC" w:rsidP="00B863DC">
      <w:pPr>
        <w:pStyle w:val="Header"/>
        <w:tabs>
          <w:tab w:val="left" w:pos="720"/>
        </w:tabs>
        <w:jc w:val="both"/>
        <w:rPr>
          <w:rFonts w:cstheme="minorHAnsi"/>
        </w:rPr>
      </w:pPr>
    </w:p>
    <w:p w:rsidR="00B863DC" w:rsidRDefault="00B863DC" w:rsidP="00B863DC">
      <w:pPr>
        <w:pStyle w:val="Header"/>
        <w:tabs>
          <w:tab w:val="left" w:pos="720"/>
        </w:tabs>
        <w:jc w:val="both"/>
        <w:rPr>
          <w:rFonts w:cstheme="minorHAnsi"/>
          <w:b/>
          <w:bCs/>
        </w:rPr>
      </w:pPr>
    </w:p>
    <w:p w:rsidR="00B863DC" w:rsidRDefault="00B863DC" w:rsidP="00B863DC">
      <w:pPr>
        <w:pStyle w:val="Header"/>
        <w:tabs>
          <w:tab w:val="left" w:pos="720"/>
        </w:tabs>
        <w:jc w:val="both"/>
        <w:rPr>
          <w:rFonts w:cstheme="minorHAnsi"/>
          <w:b/>
          <w:bCs/>
        </w:rPr>
      </w:pPr>
      <w:r>
        <w:rPr>
          <w:rFonts w:cstheme="minorHAnsi"/>
          <w:b/>
          <w:bCs/>
        </w:rPr>
        <w:t>Assessment and monitoring</w:t>
      </w:r>
    </w:p>
    <w:p w:rsidR="00B863DC" w:rsidRDefault="00B863DC" w:rsidP="00B863DC">
      <w:pPr>
        <w:pStyle w:val="Header"/>
        <w:tabs>
          <w:tab w:val="left" w:pos="720"/>
        </w:tabs>
        <w:jc w:val="both"/>
        <w:rPr>
          <w:rFonts w:cstheme="minorHAnsi"/>
          <w:b/>
          <w:bCs/>
        </w:rPr>
      </w:pP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b/>
          <w:bCs/>
        </w:rPr>
      </w:pPr>
      <w:r>
        <w:rPr>
          <w:rFonts w:cstheme="minorHAnsi"/>
        </w:rPr>
        <w:t>Know the assessment requirements and arrangements for the subjects/curriculum areas they teach, including those relating to public examinations and qualifications.</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b/>
          <w:bCs/>
        </w:rPr>
      </w:pPr>
      <w:r>
        <w:rPr>
          <w:rFonts w:cstheme="minorHAnsi"/>
        </w:rPr>
        <w:t>Know a range of approaches to assessment, including the importance of formative assessment.</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b/>
          <w:bCs/>
        </w:rPr>
      </w:pPr>
      <w:r>
        <w:rPr>
          <w:rFonts w:cstheme="minorHAnsi"/>
        </w:rPr>
        <w:t>Know how to use local and national statistical information to evaluate the effectiveness of their teaching, to monitor the progress of those they teach and to raise levels of attainment.</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b/>
          <w:bCs/>
        </w:rPr>
      </w:pPr>
      <w:r>
        <w:rPr>
          <w:rFonts w:cstheme="minorHAnsi"/>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B863DC" w:rsidRDefault="00B863DC" w:rsidP="00B863DC">
      <w:pPr>
        <w:pStyle w:val="Header"/>
        <w:tabs>
          <w:tab w:val="left" w:pos="720"/>
        </w:tabs>
        <w:jc w:val="both"/>
        <w:rPr>
          <w:rFonts w:cstheme="minorHAnsi"/>
        </w:rPr>
      </w:pPr>
    </w:p>
    <w:p w:rsidR="00B863DC" w:rsidRDefault="00B863DC" w:rsidP="00B863DC">
      <w:pPr>
        <w:pStyle w:val="Header"/>
        <w:tabs>
          <w:tab w:val="left" w:pos="720"/>
        </w:tabs>
        <w:jc w:val="both"/>
        <w:rPr>
          <w:rFonts w:cstheme="minorHAnsi"/>
        </w:rPr>
      </w:pPr>
    </w:p>
    <w:p w:rsidR="0026582B" w:rsidRDefault="0026582B" w:rsidP="00B863DC">
      <w:pPr>
        <w:pStyle w:val="Header"/>
        <w:tabs>
          <w:tab w:val="left" w:pos="720"/>
        </w:tabs>
        <w:jc w:val="both"/>
        <w:rPr>
          <w:rFonts w:cstheme="minorHAnsi"/>
        </w:rPr>
      </w:pPr>
    </w:p>
    <w:p w:rsidR="0026582B" w:rsidRDefault="0026582B" w:rsidP="00B863DC">
      <w:pPr>
        <w:pStyle w:val="Header"/>
        <w:tabs>
          <w:tab w:val="left" w:pos="720"/>
        </w:tabs>
        <w:jc w:val="both"/>
        <w:rPr>
          <w:rFonts w:cstheme="minorHAnsi"/>
        </w:rPr>
      </w:pPr>
    </w:p>
    <w:p w:rsidR="0026582B" w:rsidRDefault="0026582B" w:rsidP="00B863DC">
      <w:pPr>
        <w:pStyle w:val="Header"/>
        <w:tabs>
          <w:tab w:val="left" w:pos="720"/>
        </w:tabs>
        <w:jc w:val="both"/>
        <w:rPr>
          <w:rFonts w:cstheme="minorHAnsi"/>
        </w:rPr>
      </w:pPr>
    </w:p>
    <w:p w:rsidR="00B863DC" w:rsidRDefault="00B863DC" w:rsidP="00B863DC">
      <w:pPr>
        <w:pStyle w:val="Header"/>
        <w:tabs>
          <w:tab w:val="left" w:pos="720"/>
        </w:tabs>
        <w:jc w:val="both"/>
        <w:rPr>
          <w:rFonts w:cstheme="minorHAnsi"/>
          <w:b/>
          <w:bCs/>
        </w:rPr>
      </w:pPr>
      <w:r>
        <w:rPr>
          <w:rFonts w:cstheme="minorHAnsi"/>
          <w:b/>
          <w:bCs/>
        </w:rPr>
        <w:lastRenderedPageBreak/>
        <w:t>Subjects and curriculum</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Have a secure knowledge and understanding of their subjects/curriculum areas and related pedagogy including: the contribution that their subjects/curriculum areas can make to cross-curricular learning; and recent relevant developments.</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Know and understand the relevant statutory and non-statutory curricula and frameworks for their subjects/curriculum areas and other relevant initiatives across the age and ability range they teach.</w:t>
      </w:r>
    </w:p>
    <w:p w:rsidR="00B863DC" w:rsidRDefault="00B863DC" w:rsidP="00B863DC">
      <w:pPr>
        <w:pStyle w:val="Heading2"/>
        <w:rPr>
          <w:rFonts w:asciiTheme="minorHAnsi" w:hAnsiTheme="minorHAnsi" w:cstheme="minorHAnsi"/>
          <w:bCs/>
          <w:szCs w:val="22"/>
        </w:rPr>
      </w:pPr>
    </w:p>
    <w:p w:rsidR="00B863DC" w:rsidRDefault="00B863DC" w:rsidP="00B863DC">
      <w:pPr>
        <w:pStyle w:val="Heading3"/>
        <w:rPr>
          <w:rFonts w:asciiTheme="minorHAnsi" w:hAnsiTheme="minorHAnsi" w:cstheme="minorHAnsi"/>
          <w:bCs/>
          <w:sz w:val="22"/>
          <w:szCs w:val="22"/>
        </w:rPr>
      </w:pPr>
      <w:r>
        <w:rPr>
          <w:rFonts w:asciiTheme="minorHAnsi" w:hAnsiTheme="minorHAnsi" w:cstheme="minorHAnsi"/>
          <w:bCs/>
          <w:sz w:val="22"/>
          <w:szCs w:val="22"/>
        </w:rPr>
        <w:t>English, Maths and IT</w:t>
      </w:r>
    </w:p>
    <w:p w:rsidR="00B863DC" w:rsidRDefault="00B863DC" w:rsidP="00B863DC">
      <w:pPr>
        <w:pStyle w:val="DfESBullets"/>
        <w:widowControl/>
        <w:numPr>
          <w:ilvl w:val="0"/>
          <w:numId w:val="29"/>
        </w:numPr>
        <w:overflowPunct/>
        <w:autoSpaceDE/>
        <w:adjustRightInd/>
        <w:spacing w:after="0"/>
        <w:rPr>
          <w:rFonts w:asciiTheme="minorHAnsi" w:hAnsiTheme="minorHAnsi" w:cstheme="minorHAnsi"/>
          <w:b/>
          <w:bCs/>
          <w:szCs w:val="22"/>
        </w:rPr>
      </w:pPr>
      <w:r>
        <w:rPr>
          <w:rFonts w:asciiTheme="minorHAnsi" w:hAnsiTheme="minorHAnsi" w:cstheme="minorHAnsi"/>
          <w:szCs w:val="22"/>
        </w:rPr>
        <w:t>Know how to use skills in English, maths and IT to support their teaching and wider professional activities.</w:t>
      </w:r>
    </w:p>
    <w:p w:rsidR="00B863DC" w:rsidRDefault="00B863DC" w:rsidP="00B863DC">
      <w:pPr>
        <w:rPr>
          <w:rFonts w:cstheme="minorHAnsi"/>
          <w:b/>
          <w:bCs/>
        </w:rPr>
      </w:pPr>
    </w:p>
    <w:p w:rsidR="00B863DC" w:rsidRDefault="00B863DC" w:rsidP="00B863DC">
      <w:pPr>
        <w:rPr>
          <w:rFonts w:cstheme="minorHAnsi"/>
          <w:b/>
          <w:bCs/>
        </w:rPr>
      </w:pPr>
      <w:r>
        <w:rPr>
          <w:rFonts w:cstheme="minorHAnsi"/>
          <w:b/>
          <w:bCs/>
        </w:rPr>
        <w:t>Achievement and Diversity</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Understand how children and young people develop and how the progress, rate of development and well-being of learners are affected by a range of developmental, social, religious, ethnic, cultural and linguistic influences.</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Understand the roles of colleagues such as those having specific responsibilities for learners with special educational needs, disabilities and other individual learning needs, and the contributions they can make to the learning, development and well-being of children and young people.</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b/>
          <w:bCs/>
        </w:rPr>
      </w:pPr>
      <w:r>
        <w:rPr>
          <w:rFonts w:cstheme="minorHAnsi"/>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r>
        <w:rPr>
          <w:rFonts w:asciiTheme="minorHAnsi" w:hAnsiTheme="minorHAnsi" w:cstheme="minorHAnsi"/>
          <w:b/>
          <w:bCs/>
          <w:szCs w:val="22"/>
        </w:rPr>
        <w:t>Health and well-being</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Know the current legal requirements, national policies and guidance on the safeguarding and promotion of the well-being of children and young people.</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Know the local arrangements concerning the safeguarding of children and young people.</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Know how to identify potential child abuse or neglect and follow safeguarding procedures.</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b/>
          <w:bCs/>
        </w:rPr>
      </w:pPr>
      <w:r>
        <w:rPr>
          <w:rFonts w:cstheme="minorHAnsi"/>
        </w:rPr>
        <w:t>Know how to identify and support children and young people whose progress, development or well-being is affected by changes or difficulties in their personal circumstances, and when to refer them to colleagues for specialist support.</w:t>
      </w: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26582B" w:rsidRDefault="0026582B"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26582B" w:rsidRDefault="0026582B"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26582B" w:rsidRDefault="0026582B"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26582B" w:rsidRDefault="0026582B"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r>
        <w:rPr>
          <w:rFonts w:asciiTheme="minorHAnsi" w:hAnsiTheme="minorHAnsi" w:cstheme="minorHAnsi"/>
          <w:b/>
          <w:bCs/>
          <w:szCs w:val="22"/>
        </w:rPr>
        <w:lastRenderedPageBreak/>
        <w:t>PROFESSIONAL SKILLS</w:t>
      </w: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r>
        <w:rPr>
          <w:rFonts w:asciiTheme="minorHAnsi" w:hAnsiTheme="minorHAnsi" w:cstheme="minorHAnsi"/>
          <w:b/>
          <w:bCs/>
          <w:szCs w:val="22"/>
        </w:rPr>
        <w:t>Planning</w:t>
      </w: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b/>
          <w:bCs/>
          <w:szCs w:val="22"/>
        </w:rPr>
      </w:pP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Plan for progression across the age and ability range they teach, designing effective learning sequences within lessons and across series of lessons informed by secure subject/curriculum knowledge.</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Design opportunities for learners to develop their literacy, numeracy, ICT and thinking and learning skills appropriate within their phase and context.</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bCs/>
        </w:rPr>
      </w:pPr>
      <w:r>
        <w:rPr>
          <w:rFonts w:cstheme="minorHAnsi"/>
        </w:rPr>
        <w:t>Plan, set and assess homework, other out-of-class assignments and coursework for examinations, where appropriate, to sustain learners' progress and to extend and consolidate</w:t>
      </w:r>
      <w:r>
        <w:rPr>
          <w:rFonts w:cstheme="minorHAnsi"/>
          <w:b/>
          <w:bCs/>
        </w:rPr>
        <w:t xml:space="preserve"> </w:t>
      </w:r>
      <w:r>
        <w:rPr>
          <w:rFonts w:cstheme="minorHAnsi"/>
        </w:rPr>
        <w:t>their learning</w:t>
      </w:r>
      <w:r>
        <w:rPr>
          <w:rFonts w:cstheme="minorHAnsi"/>
          <w:b/>
          <w:bCs/>
        </w:rPr>
        <w:t>.</w:t>
      </w:r>
    </w:p>
    <w:p w:rsidR="00B863DC" w:rsidRDefault="00B863DC" w:rsidP="00B863DC">
      <w:pPr>
        <w:rPr>
          <w:rFonts w:cstheme="minorHAnsi"/>
        </w:rPr>
      </w:pPr>
    </w:p>
    <w:p w:rsidR="00B863DC" w:rsidRDefault="00B863DC" w:rsidP="00B863DC">
      <w:pPr>
        <w:pStyle w:val="Heading2"/>
        <w:rPr>
          <w:rFonts w:asciiTheme="minorHAnsi" w:hAnsiTheme="minorHAnsi" w:cstheme="minorHAnsi"/>
          <w:bCs/>
          <w:szCs w:val="22"/>
        </w:rPr>
      </w:pPr>
      <w:r>
        <w:rPr>
          <w:rFonts w:asciiTheme="minorHAnsi" w:hAnsiTheme="minorHAnsi" w:cstheme="minorHAnsi"/>
          <w:bCs/>
          <w:szCs w:val="22"/>
        </w:rPr>
        <w:t>Teaching</w:t>
      </w:r>
    </w:p>
    <w:p w:rsidR="00B863DC" w:rsidRDefault="00B863DC" w:rsidP="00B863DC">
      <w:pPr>
        <w:pStyle w:val="NormalWeb"/>
        <w:numPr>
          <w:ilvl w:val="0"/>
          <w:numId w:val="30"/>
        </w:numPr>
        <w:rPr>
          <w:rFonts w:asciiTheme="minorHAnsi" w:hAnsiTheme="minorHAnsi" w:cstheme="minorHAnsi"/>
          <w:sz w:val="22"/>
          <w:szCs w:val="22"/>
        </w:rPr>
      </w:pPr>
      <w:r>
        <w:rPr>
          <w:rFonts w:asciiTheme="minorHAnsi" w:hAnsiTheme="minorHAnsi" w:cstheme="minorHAnsi"/>
          <w:sz w:val="22"/>
          <w:szCs w:val="22"/>
        </w:rPr>
        <w:t>Teach challenging, well-organised lessons and sequences of lessons across the age and ability range taught, including:</w:t>
      </w:r>
    </w:p>
    <w:p w:rsidR="00B863DC" w:rsidRDefault="00B863DC" w:rsidP="00B863DC">
      <w:pPr>
        <w:pStyle w:val="NormalWeb"/>
        <w:rPr>
          <w:rFonts w:asciiTheme="minorHAnsi" w:hAnsiTheme="minorHAnsi" w:cstheme="minorHAnsi"/>
          <w:sz w:val="22"/>
          <w:szCs w:val="22"/>
        </w:rPr>
      </w:pPr>
      <w:r>
        <w:rPr>
          <w:rFonts w:asciiTheme="minorHAnsi" w:hAnsiTheme="minorHAnsi" w:cstheme="minorHAnsi"/>
          <w:sz w:val="22"/>
          <w:szCs w:val="22"/>
        </w:rPr>
        <w:t>(a) use of an appropriate range of teaching strategies and resources, including e-learning, which meet learners' needs and take practical account of diversity and promote equality and inclusion</w:t>
      </w:r>
    </w:p>
    <w:p w:rsidR="00B863DC" w:rsidRDefault="00B863DC" w:rsidP="00B863DC">
      <w:pPr>
        <w:pStyle w:val="NormalWeb"/>
        <w:rPr>
          <w:rFonts w:asciiTheme="minorHAnsi" w:hAnsiTheme="minorHAnsi" w:cstheme="minorHAnsi"/>
          <w:sz w:val="22"/>
          <w:szCs w:val="22"/>
        </w:rPr>
      </w:pPr>
      <w:r>
        <w:rPr>
          <w:rFonts w:asciiTheme="minorHAnsi" w:hAnsiTheme="minorHAnsi" w:cstheme="minorHAnsi"/>
          <w:sz w:val="22"/>
          <w:szCs w:val="22"/>
        </w:rPr>
        <w:t>(b) building on the prior knowledge and attainment of pupils so that they meet learning objectives and make sustained progress</w:t>
      </w:r>
    </w:p>
    <w:p w:rsidR="00B863DC" w:rsidRDefault="00B863DC" w:rsidP="00B863DC">
      <w:pPr>
        <w:pStyle w:val="NormalWeb"/>
        <w:rPr>
          <w:rFonts w:asciiTheme="minorHAnsi" w:hAnsiTheme="minorHAnsi" w:cstheme="minorHAnsi"/>
          <w:sz w:val="22"/>
          <w:szCs w:val="22"/>
        </w:rPr>
      </w:pPr>
      <w:r>
        <w:rPr>
          <w:rFonts w:asciiTheme="minorHAnsi" w:hAnsiTheme="minorHAnsi" w:cstheme="minorHAnsi"/>
          <w:sz w:val="22"/>
          <w:szCs w:val="22"/>
        </w:rPr>
        <w:t xml:space="preserve">(c) developing concepts and processes which enable learners to apply new knowledge, understanding and skills </w:t>
      </w:r>
    </w:p>
    <w:p w:rsidR="00B863DC" w:rsidRDefault="00B863DC" w:rsidP="00B863DC">
      <w:pPr>
        <w:pStyle w:val="NormalWeb"/>
        <w:rPr>
          <w:rFonts w:asciiTheme="minorHAnsi" w:hAnsiTheme="minorHAnsi" w:cstheme="minorHAnsi"/>
          <w:sz w:val="22"/>
          <w:szCs w:val="22"/>
        </w:rPr>
      </w:pPr>
      <w:r>
        <w:rPr>
          <w:rFonts w:asciiTheme="minorHAnsi" w:hAnsiTheme="minorHAnsi" w:cstheme="minorHAnsi"/>
          <w:sz w:val="22"/>
          <w:szCs w:val="22"/>
        </w:rPr>
        <w:t>(d) adapting language to suit learners, introducing new ideas and concepts clearly, and using explanations, questions, discussions and plenaries effectively</w:t>
      </w:r>
    </w:p>
    <w:p w:rsidR="00B863DC" w:rsidRDefault="00B863DC" w:rsidP="00B863DC">
      <w:pPr>
        <w:pStyle w:val="NormalWeb"/>
        <w:rPr>
          <w:rFonts w:asciiTheme="minorHAnsi" w:hAnsiTheme="minorHAnsi" w:cstheme="minorHAnsi"/>
          <w:sz w:val="22"/>
          <w:szCs w:val="22"/>
        </w:rPr>
      </w:pPr>
      <w:r>
        <w:rPr>
          <w:rFonts w:asciiTheme="minorHAnsi" w:hAnsiTheme="minorHAnsi" w:cstheme="minorHAnsi"/>
          <w:sz w:val="22"/>
          <w:szCs w:val="22"/>
        </w:rPr>
        <w:t xml:space="preserve">(e) managing the learning of individuals, groups and whole classes effectively, modifying teaching appropriately to suit the stage of the lesson and the needs of the learners. </w:t>
      </w:r>
    </w:p>
    <w:p w:rsidR="00B863DC" w:rsidRDefault="00B863DC" w:rsidP="00B863DC">
      <w:pPr>
        <w:pStyle w:val="DfESBullets"/>
        <w:widowControl/>
        <w:numPr>
          <w:ilvl w:val="0"/>
          <w:numId w:val="31"/>
        </w:numPr>
        <w:overflowPunct/>
        <w:autoSpaceDE/>
        <w:adjustRightInd/>
        <w:spacing w:after="0"/>
        <w:rPr>
          <w:rFonts w:asciiTheme="minorHAnsi" w:hAnsiTheme="minorHAnsi" w:cstheme="minorHAnsi"/>
          <w:b/>
          <w:bCs/>
          <w:szCs w:val="22"/>
        </w:rPr>
      </w:pPr>
      <w:r>
        <w:rPr>
          <w:rFonts w:asciiTheme="minorHAnsi" w:hAnsiTheme="minorHAnsi" w:cstheme="minorHAnsi"/>
          <w:szCs w:val="22"/>
        </w:rPr>
        <w:t>Teach engaging and motivating lessons informed by well-grounded expectations of learners and designed to raise levels of attainment.</w:t>
      </w:r>
    </w:p>
    <w:p w:rsidR="00B863DC" w:rsidRDefault="00B863DC" w:rsidP="00B863DC">
      <w:pPr>
        <w:rPr>
          <w:rFonts w:cstheme="minorHAnsi"/>
          <w:b/>
          <w:bCs/>
        </w:rPr>
      </w:pPr>
    </w:p>
    <w:p w:rsidR="00B863DC" w:rsidRDefault="00B863DC" w:rsidP="00B863DC">
      <w:pPr>
        <w:rPr>
          <w:rFonts w:cstheme="minorHAnsi"/>
          <w:b/>
          <w:bCs/>
        </w:rPr>
      </w:pPr>
      <w:r>
        <w:rPr>
          <w:rFonts w:cstheme="minorHAnsi"/>
          <w:b/>
          <w:bCs/>
        </w:rPr>
        <w:t>Assessing, monitoring and giving feedback</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Make effective use of an appropriate range of observation, assessment, monitoring and recording strategies as a basis for setting challenging learning objectives and monitoring learners' progress and levels of attainment.</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Provide learners, colleagues, parents and carers with timely, accurate and constructive feedback on learners' attainment, progress and areas for development.</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lastRenderedPageBreak/>
        <w:t>Support and guide learners so that they can reflect on their learning, identify the progress they have made, set positive targets for improvement and become successful independent learners.</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b/>
          <w:bCs/>
        </w:rPr>
      </w:pPr>
      <w:r>
        <w:rPr>
          <w:rFonts w:cstheme="minorHAnsi"/>
        </w:rPr>
        <w:t>Use assessment as part of their teaching to diagnose learners' needs, set realistic and challenging targets for improvement and plan future teaching.</w:t>
      </w:r>
    </w:p>
    <w:p w:rsidR="00B863DC" w:rsidRDefault="00B863DC" w:rsidP="00B863DC">
      <w:pPr>
        <w:pStyle w:val="DfESBullets"/>
        <w:widowControl/>
        <w:numPr>
          <w:ilvl w:val="0"/>
          <w:numId w:val="0"/>
        </w:numPr>
        <w:tabs>
          <w:tab w:val="left" w:pos="720"/>
        </w:tabs>
        <w:overflowPunct/>
        <w:autoSpaceDE/>
        <w:adjustRightInd/>
        <w:spacing w:after="0"/>
        <w:ind w:left="720" w:hanging="360"/>
        <w:rPr>
          <w:rFonts w:asciiTheme="minorHAnsi" w:hAnsiTheme="minorHAnsi" w:cstheme="minorHAnsi"/>
          <w:szCs w:val="22"/>
        </w:rPr>
      </w:pPr>
    </w:p>
    <w:p w:rsidR="00B863DC" w:rsidRDefault="00B863DC" w:rsidP="00B863DC">
      <w:pPr>
        <w:rPr>
          <w:rFonts w:cstheme="minorHAnsi"/>
          <w:b/>
          <w:bCs/>
        </w:rPr>
      </w:pPr>
      <w:r>
        <w:rPr>
          <w:rFonts w:cstheme="minorHAnsi"/>
          <w:b/>
          <w:bCs/>
        </w:rPr>
        <w:t>Reviewing teaching and learning</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Review the effectiveness of their teaching and its impact on learners' progress, attainment and well-being, refining their approaches where necessary.</w:t>
      </w:r>
    </w:p>
    <w:p w:rsidR="00B863DC" w:rsidRDefault="00B863DC" w:rsidP="00B863DC">
      <w:pPr>
        <w:pStyle w:val="Header"/>
        <w:numPr>
          <w:ilvl w:val="0"/>
          <w:numId w:val="27"/>
        </w:numPr>
        <w:tabs>
          <w:tab w:val="clear" w:pos="4513"/>
          <w:tab w:val="center" w:pos="4153"/>
          <w:tab w:val="right" w:pos="8306"/>
        </w:tabs>
        <w:spacing w:before="120"/>
        <w:ind w:left="714" w:hanging="357"/>
        <w:jc w:val="both"/>
        <w:rPr>
          <w:rFonts w:cstheme="minorHAnsi"/>
        </w:rPr>
      </w:pPr>
      <w:r>
        <w:rPr>
          <w:rFonts w:cstheme="minorHAnsi"/>
        </w:rPr>
        <w:t>Review the impact of the feedback provided to learners and guide learners on how to improve their attainment.</w:t>
      </w:r>
    </w:p>
    <w:p w:rsidR="00B863DC" w:rsidRDefault="00B863DC" w:rsidP="00B863DC">
      <w:pPr>
        <w:pStyle w:val="DfESBullets"/>
        <w:widowControl/>
        <w:numPr>
          <w:ilvl w:val="0"/>
          <w:numId w:val="0"/>
        </w:numPr>
        <w:tabs>
          <w:tab w:val="left" w:pos="720"/>
        </w:tabs>
        <w:overflowPunct/>
        <w:autoSpaceDE/>
        <w:adjustRightInd/>
        <w:spacing w:after="0"/>
        <w:rPr>
          <w:rFonts w:asciiTheme="minorHAnsi" w:hAnsiTheme="minorHAnsi" w:cstheme="minorHAnsi"/>
          <w:szCs w:val="22"/>
        </w:rPr>
      </w:pPr>
    </w:p>
    <w:p w:rsidR="00B863DC" w:rsidRDefault="00B863DC" w:rsidP="00B863DC">
      <w:pPr>
        <w:keepNext/>
        <w:keepLines/>
        <w:rPr>
          <w:rFonts w:cstheme="minorHAnsi"/>
          <w:b/>
          <w:bCs/>
        </w:rPr>
      </w:pPr>
      <w:r>
        <w:rPr>
          <w:rFonts w:cstheme="minorHAnsi"/>
          <w:b/>
          <w:bCs/>
        </w:rPr>
        <w:t>Learning environment</w:t>
      </w:r>
    </w:p>
    <w:p w:rsidR="00B863DC" w:rsidRDefault="00B863DC" w:rsidP="00B863DC">
      <w:pPr>
        <w:pStyle w:val="NormalWeb"/>
        <w:keepNext/>
        <w:keepLines/>
        <w:rPr>
          <w:rFonts w:asciiTheme="minorHAnsi" w:hAnsiTheme="minorHAnsi" w:cstheme="minorHAnsi"/>
          <w:sz w:val="22"/>
          <w:szCs w:val="22"/>
        </w:rPr>
      </w:pPr>
      <w:r>
        <w:rPr>
          <w:rFonts w:asciiTheme="minorHAnsi" w:hAnsiTheme="minorHAnsi" w:cstheme="minorHAnsi"/>
          <w:sz w:val="22"/>
          <w:szCs w:val="22"/>
        </w:rPr>
        <w:t>(a) 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rsidR="00B863DC" w:rsidRDefault="00B863DC" w:rsidP="00B863DC">
      <w:pPr>
        <w:pStyle w:val="NormalWeb"/>
        <w:rPr>
          <w:rFonts w:asciiTheme="minorHAnsi" w:hAnsiTheme="minorHAnsi" w:cstheme="minorHAnsi"/>
          <w:sz w:val="22"/>
          <w:szCs w:val="22"/>
        </w:rPr>
      </w:pPr>
      <w:r>
        <w:rPr>
          <w:rFonts w:asciiTheme="minorHAnsi" w:hAnsiTheme="minorHAnsi" w:cstheme="minorHAnsi"/>
          <w:sz w:val="22"/>
          <w:szCs w:val="22"/>
        </w:rPr>
        <w:t>(b) Make use of the local arrangements concerning the safeguarding of children and young people.</w:t>
      </w:r>
    </w:p>
    <w:p w:rsidR="00B863DC" w:rsidRDefault="00B863DC" w:rsidP="00B863DC">
      <w:pPr>
        <w:pStyle w:val="BodyText"/>
        <w:rPr>
          <w:rFonts w:asciiTheme="minorHAnsi" w:hAnsiTheme="minorHAnsi" w:cstheme="minorHAnsi"/>
          <w:szCs w:val="22"/>
        </w:rPr>
      </w:pPr>
      <w:r>
        <w:rPr>
          <w:rFonts w:asciiTheme="minorHAnsi" w:hAnsiTheme="minorHAnsi" w:cstheme="minorHAnsi"/>
          <w:szCs w:val="22"/>
        </w:rPr>
        <w:t>(c) Identify and use opportunities to personalise and extend learning through out-of-school contexts where possible making links between in-school learning and learning in out-of-school contexts.</w:t>
      </w:r>
    </w:p>
    <w:p w:rsidR="00B863DC" w:rsidRDefault="00B863DC" w:rsidP="00B863DC">
      <w:pPr>
        <w:pStyle w:val="NormalWeb"/>
        <w:rPr>
          <w:rFonts w:asciiTheme="minorHAnsi" w:hAnsiTheme="minorHAnsi" w:cstheme="minorHAnsi"/>
          <w:sz w:val="22"/>
          <w:szCs w:val="22"/>
        </w:rPr>
      </w:pPr>
      <w:r>
        <w:rPr>
          <w:rFonts w:asciiTheme="minorHAnsi" w:hAnsiTheme="minorHAnsi" w:cstheme="minorHAnsi"/>
          <w:sz w:val="22"/>
          <w:szCs w:val="22"/>
        </w:rPr>
        <w:t>(d) Manage learners' behaviour constructively by establishing and maintaining a clear and positive framework for discipline, in line with the school's behaviour policy.</w:t>
      </w:r>
    </w:p>
    <w:p w:rsidR="00B863DC" w:rsidRDefault="00B863DC" w:rsidP="00B863DC">
      <w:pPr>
        <w:pStyle w:val="NormalWeb"/>
        <w:rPr>
          <w:rFonts w:asciiTheme="minorHAnsi" w:hAnsiTheme="minorHAnsi" w:cstheme="minorHAnsi"/>
          <w:sz w:val="22"/>
          <w:szCs w:val="22"/>
        </w:rPr>
      </w:pPr>
      <w:r>
        <w:rPr>
          <w:rFonts w:asciiTheme="minorHAnsi" w:hAnsiTheme="minorHAnsi" w:cstheme="minorHAnsi"/>
          <w:sz w:val="22"/>
          <w:szCs w:val="22"/>
        </w:rPr>
        <w:t xml:space="preserve">(e) Use a range of behaviour management techniques and strategies, adapting them as necessary to promote the self-control and independence of learners. </w:t>
      </w:r>
    </w:p>
    <w:p w:rsidR="00B863DC" w:rsidRDefault="00B863DC" w:rsidP="00B863DC">
      <w:pPr>
        <w:pStyle w:val="NormalWeb"/>
        <w:rPr>
          <w:rFonts w:asciiTheme="minorHAnsi" w:hAnsiTheme="minorHAnsi" w:cstheme="minorHAnsi"/>
          <w:sz w:val="22"/>
          <w:szCs w:val="22"/>
        </w:rPr>
      </w:pPr>
      <w:r>
        <w:rPr>
          <w:rFonts w:asciiTheme="minorHAnsi" w:hAnsiTheme="minorHAnsi" w:cstheme="minorHAnsi"/>
          <w:sz w:val="22"/>
          <w:szCs w:val="22"/>
        </w:rPr>
        <w:t>(f) Promote learners' self-control, independence and cooperation through developing their social, emotional and behavioural skills.</w:t>
      </w:r>
    </w:p>
    <w:p w:rsidR="00B863DC" w:rsidRDefault="00B863DC" w:rsidP="00B863DC">
      <w:pPr>
        <w:pStyle w:val="BodyText"/>
        <w:rPr>
          <w:rFonts w:asciiTheme="minorHAnsi" w:hAnsiTheme="minorHAnsi" w:cstheme="minorHAnsi"/>
          <w:szCs w:val="22"/>
        </w:rPr>
      </w:pPr>
    </w:p>
    <w:p w:rsidR="00B863DC" w:rsidRDefault="00B863DC" w:rsidP="00B863DC">
      <w:pPr>
        <w:rPr>
          <w:rFonts w:cstheme="minorHAnsi"/>
          <w:b/>
          <w:bCs/>
        </w:rPr>
      </w:pPr>
      <w:r>
        <w:rPr>
          <w:rFonts w:cstheme="minorHAnsi"/>
          <w:b/>
          <w:bCs/>
        </w:rPr>
        <w:t>Team working and collaboration</w:t>
      </w:r>
    </w:p>
    <w:p w:rsidR="00B863DC" w:rsidRDefault="00B863DC" w:rsidP="00B863DC">
      <w:pPr>
        <w:pStyle w:val="BodyText"/>
        <w:numPr>
          <w:ilvl w:val="0"/>
          <w:numId w:val="32"/>
        </w:numPr>
        <w:rPr>
          <w:rFonts w:asciiTheme="minorHAnsi" w:hAnsiTheme="minorHAnsi" w:cstheme="minorHAnsi"/>
          <w:szCs w:val="22"/>
        </w:rPr>
      </w:pPr>
      <w:r>
        <w:rPr>
          <w:rFonts w:asciiTheme="minorHAnsi" w:hAnsiTheme="minorHAnsi" w:cstheme="minorHAnsi"/>
          <w:szCs w:val="22"/>
        </w:rPr>
        <w:t>Work as a team member and identify opportunities for working with colleagues, managing their work where appropriate and sharing the development of effective practice with them.</w:t>
      </w:r>
    </w:p>
    <w:p w:rsidR="00B863DC" w:rsidRDefault="00B863DC" w:rsidP="00B863DC">
      <w:pPr>
        <w:pStyle w:val="BodyText"/>
        <w:numPr>
          <w:ilvl w:val="0"/>
          <w:numId w:val="32"/>
        </w:numPr>
        <w:rPr>
          <w:rFonts w:asciiTheme="minorHAnsi" w:hAnsiTheme="minorHAnsi" w:cstheme="minorHAnsi"/>
          <w:b/>
          <w:bCs/>
          <w:szCs w:val="22"/>
        </w:rPr>
      </w:pPr>
      <w:r>
        <w:rPr>
          <w:rFonts w:asciiTheme="minorHAnsi" w:hAnsiTheme="minorHAnsi" w:cstheme="minorHAnsi"/>
          <w:szCs w:val="22"/>
        </w:rPr>
        <w:t>Ensure that colleagues working with them are appropriately involved in supporting learning and understand the roles they are expected to fulfil.</w:t>
      </w:r>
    </w:p>
    <w:p w:rsidR="00B863DC" w:rsidRDefault="00B863DC" w:rsidP="00B863DC">
      <w:pPr>
        <w:pStyle w:val="BodyText"/>
        <w:rPr>
          <w:rFonts w:asciiTheme="minorHAnsi" w:hAnsiTheme="minorHAnsi" w:cstheme="minorHAnsi"/>
          <w:b/>
          <w:bCs/>
          <w:szCs w:val="22"/>
        </w:rPr>
      </w:pPr>
    </w:p>
    <w:p w:rsidR="00B863DC" w:rsidRDefault="00B863DC" w:rsidP="00B863DC">
      <w:pPr>
        <w:pStyle w:val="Heading2"/>
        <w:numPr>
          <w:ilvl w:val="12"/>
          <w:numId w:val="0"/>
        </w:numPr>
        <w:rPr>
          <w:rFonts w:asciiTheme="minorHAnsi" w:hAnsiTheme="minorHAnsi" w:cstheme="minorHAnsi"/>
          <w:szCs w:val="22"/>
        </w:rPr>
      </w:pPr>
      <w:r>
        <w:rPr>
          <w:rFonts w:asciiTheme="minorHAnsi" w:hAnsiTheme="minorHAnsi" w:cstheme="minorHAnsi"/>
          <w:szCs w:val="22"/>
        </w:rPr>
        <w:t>PERSONAL RESPONSIBILITIES</w:t>
      </w:r>
    </w:p>
    <w:p w:rsidR="00B863DC" w:rsidRDefault="00B863DC" w:rsidP="00B863DC">
      <w:pPr>
        <w:numPr>
          <w:ilvl w:val="0"/>
          <w:numId w:val="33"/>
        </w:numPr>
        <w:spacing w:after="0" w:line="240" w:lineRule="auto"/>
        <w:ind w:left="709"/>
        <w:rPr>
          <w:rFonts w:cstheme="minorHAnsi"/>
        </w:rPr>
      </w:pPr>
      <w:r>
        <w:rPr>
          <w:rFonts w:cstheme="minorHAnsi"/>
        </w:rPr>
        <w:t>To carry out the duties and responsibilities of the post, in accordance with the school’s Health and Safety Policy and relevant Health and Safety Guidance and Legislation.</w:t>
      </w:r>
    </w:p>
    <w:p w:rsidR="00B863DC" w:rsidRDefault="00B863DC" w:rsidP="00B863DC">
      <w:pPr>
        <w:numPr>
          <w:ilvl w:val="0"/>
          <w:numId w:val="33"/>
        </w:numPr>
        <w:spacing w:after="0" w:line="240" w:lineRule="auto"/>
        <w:ind w:left="709"/>
        <w:rPr>
          <w:rFonts w:cstheme="minorHAnsi"/>
        </w:rPr>
      </w:pPr>
      <w:r>
        <w:rPr>
          <w:rFonts w:cstheme="minorHAnsi"/>
        </w:rPr>
        <w:t>To take responsibility for safeguarding and promoting the welfare of children.</w:t>
      </w:r>
    </w:p>
    <w:p w:rsidR="00B863DC" w:rsidRDefault="00B863DC" w:rsidP="00B863DC">
      <w:pPr>
        <w:numPr>
          <w:ilvl w:val="0"/>
          <w:numId w:val="33"/>
        </w:numPr>
        <w:spacing w:after="0" w:line="240" w:lineRule="auto"/>
        <w:ind w:left="709"/>
        <w:rPr>
          <w:rFonts w:cstheme="minorHAnsi"/>
        </w:rPr>
      </w:pPr>
      <w:r>
        <w:rPr>
          <w:rFonts w:cstheme="minorHAnsi"/>
        </w:rPr>
        <w:lastRenderedPageBreak/>
        <w:t xml:space="preserve">To use information technology systems as required to carry out the duties of the post in the most efficient and effective manner. </w:t>
      </w:r>
    </w:p>
    <w:p w:rsidR="00B863DC" w:rsidRDefault="00B863DC" w:rsidP="00B863DC">
      <w:pPr>
        <w:numPr>
          <w:ilvl w:val="0"/>
          <w:numId w:val="33"/>
        </w:numPr>
        <w:spacing w:after="0" w:line="240" w:lineRule="auto"/>
        <w:ind w:left="709"/>
        <w:rPr>
          <w:rFonts w:cstheme="minorHAnsi"/>
        </w:rPr>
      </w:pPr>
      <w:r>
        <w:rPr>
          <w:rFonts w:cstheme="minorHAnsi"/>
        </w:rPr>
        <w:t>To undertake training and professional development as appropriate.</w:t>
      </w:r>
    </w:p>
    <w:p w:rsidR="00B863DC" w:rsidRDefault="00B863DC" w:rsidP="00B863DC">
      <w:pPr>
        <w:numPr>
          <w:ilvl w:val="0"/>
          <w:numId w:val="33"/>
        </w:numPr>
        <w:spacing w:after="0" w:line="240" w:lineRule="auto"/>
        <w:ind w:left="709"/>
        <w:rPr>
          <w:rFonts w:cstheme="minorHAnsi"/>
        </w:rPr>
      </w:pPr>
      <w:r>
        <w:rPr>
          <w:rFonts w:cstheme="minorHAnsi"/>
        </w:rPr>
        <w:t>To undertake other duties appropriate to the post that may reasonably be required from time to time.</w:t>
      </w:r>
    </w:p>
    <w:p w:rsidR="00B863DC" w:rsidRDefault="00B863DC" w:rsidP="00B863DC">
      <w:pPr>
        <w:rPr>
          <w:rFonts w:cstheme="minorHAnsi"/>
        </w:rPr>
      </w:pPr>
    </w:p>
    <w:p w:rsidR="00B863DC" w:rsidRDefault="00B863DC" w:rsidP="00B863DC">
      <w:pPr>
        <w:pStyle w:val="Header"/>
        <w:tabs>
          <w:tab w:val="left" w:pos="720"/>
        </w:tabs>
        <w:rPr>
          <w:rFonts w:cstheme="minorHAnsi"/>
        </w:rPr>
      </w:pPr>
    </w:p>
    <w:p w:rsidR="00B863DC" w:rsidRDefault="00B863DC" w:rsidP="00B863DC">
      <w:pPr>
        <w:numPr>
          <w:ilvl w:val="12"/>
          <w:numId w:val="0"/>
        </w:numPr>
        <w:rPr>
          <w:rFonts w:cstheme="minorHAnsi"/>
          <w:b/>
        </w:rPr>
      </w:pPr>
      <w:r>
        <w:rPr>
          <w:rFonts w:cstheme="minorHAnsi"/>
          <w:b/>
        </w:rPr>
        <w:t xml:space="preserve">PERFORMANCE STANDARDS </w:t>
      </w:r>
    </w:p>
    <w:p w:rsidR="00B863DC" w:rsidRDefault="00B863DC" w:rsidP="00B863DC">
      <w:pPr>
        <w:numPr>
          <w:ilvl w:val="0"/>
          <w:numId w:val="33"/>
        </w:numPr>
        <w:spacing w:after="0" w:line="240" w:lineRule="auto"/>
        <w:ind w:left="709"/>
        <w:rPr>
          <w:rFonts w:cstheme="minorHAnsi"/>
        </w:rPr>
      </w:pPr>
      <w:r>
        <w:rPr>
          <w:rFonts w:cstheme="minorHAnsi"/>
        </w:rPr>
        <w:t>To ensure that all services within the areas of responsibility are provided in accordance with the school’s Commitment to high quality service provision to the customer.</w:t>
      </w:r>
    </w:p>
    <w:p w:rsidR="00B863DC" w:rsidRDefault="00B863DC" w:rsidP="00B863DC">
      <w:pPr>
        <w:ind w:left="709"/>
        <w:rPr>
          <w:rFonts w:cstheme="minorHAnsi"/>
        </w:rPr>
      </w:pPr>
    </w:p>
    <w:p w:rsidR="00B863DC" w:rsidRDefault="00B863DC" w:rsidP="00B863DC">
      <w:pPr>
        <w:rPr>
          <w:rFonts w:cstheme="minorHAnsi"/>
        </w:rPr>
      </w:pPr>
      <w:r>
        <w:rPr>
          <w:rFonts w:cstheme="minorHAnsi"/>
        </w:rPr>
        <w:t>At all times to carry out the responsibilities of the post with due regard to the school’s Equal Opportunities policy.</w:t>
      </w:r>
      <w:r>
        <w:rPr>
          <w:rFonts w:cstheme="minorHAnsi"/>
        </w:rPr>
        <w:br w:type="page"/>
      </w:r>
    </w:p>
    <w:p w:rsidR="0026582B" w:rsidRPr="0026582B" w:rsidRDefault="0026582B" w:rsidP="00B863DC">
      <w:pPr>
        <w:numPr>
          <w:ilvl w:val="12"/>
          <w:numId w:val="0"/>
        </w:numPr>
        <w:rPr>
          <w:rFonts w:cstheme="minorHAnsi"/>
          <w:b/>
          <w:sz w:val="24"/>
          <w:szCs w:val="24"/>
        </w:rPr>
      </w:pPr>
      <w:bookmarkStart w:id="0" w:name="_GoBack"/>
      <w:bookmarkEnd w:id="0"/>
      <w:r w:rsidRPr="0026582B">
        <w:rPr>
          <w:rFonts w:cstheme="minorHAnsi"/>
          <w:b/>
          <w:sz w:val="24"/>
          <w:szCs w:val="24"/>
        </w:rPr>
        <w:lastRenderedPageBreak/>
        <w:t>Person Specification</w:t>
      </w:r>
    </w:p>
    <w:p w:rsidR="00B863DC" w:rsidRDefault="00B863DC" w:rsidP="00B863DC">
      <w:pPr>
        <w:ind w:right="-330"/>
        <w:rPr>
          <w:rFonts w:cstheme="minorHAnsi"/>
        </w:rPr>
      </w:pPr>
      <w:r>
        <w:rPr>
          <w:rFonts w:cstheme="minorHAnsi"/>
        </w:rPr>
        <w:t xml:space="preserve">You must demonstrate on your application form that you meet the following essential criteria. </w:t>
      </w:r>
    </w:p>
    <w:tbl>
      <w:tblPr>
        <w:tblW w:w="9747" w:type="dxa"/>
        <w:tblLook w:val="04A0" w:firstRow="1" w:lastRow="0" w:firstColumn="1" w:lastColumn="0" w:noHBand="0" w:noVBand="1"/>
      </w:tblPr>
      <w:tblGrid>
        <w:gridCol w:w="992"/>
        <w:gridCol w:w="8755"/>
      </w:tblGrid>
      <w:tr w:rsidR="00B863DC" w:rsidTr="00B863DC">
        <w:tc>
          <w:tcPr>
            <w:tcW w:w="9747" w:type="dxa"/>
            <w:gridSpan w:val="2"/>
            <w:hideMark/>
          </w:tcPr>
          <w:p w:rsidR="00B863DC" w:rsidRDefault="00B863DC">
            <w:pPr>
              <w:pStyle w:val="Heading1"/>
              <w:spacing w:before="80" w:after="80" w:line="256" w:lineRule="auto"/>
              <w:jc w:val="left"/>
              <w:rPr>
                <w:rFonts w:asciiTheme="minorHAnsi" w:hAnsiTheme="minorHAnsi" w:cstheme="minorHAnsi"/>
                <w:sz w:val="22"/>
                <w:szCs w:val="22"/>
              </w:rPr>
            </w:pPr>
            <w:r>
              <w:rPr>
                <w:rFonts w:asciiTheme="minorHAnsi" w:hAnsiTheme="minorHAnsi" w:cstheme="minorHAnsi"/>
                <w:sz w:val="22"/>
                <w:szCs w:val="22"/>
              </w:rPr>
              <w:t>REQUIREMENTS - ESSENTIAL CRITERIA</w:t>
            </w:r>
          </w:p>
        </w:tc>
      </w:tr>
      <w:tr w:rsidR="00B863DC" w:rsidTr="00B863DC">
        <w:tc>
          <w:tcPr>
            <w:tcW w:w="9747" w:type="dxa"/>
            <w:gridSpan w:val="2"/>
            <w:hideMark/>
          </w:tcPr>
          <w:p w:rsidR="00B863DC" w:rsidRDefault="00B863DC">
            <w:pPr>
              <w:pStyle w:val="Header"/>
              <w:widowControl w:val="0"/>
              <w:tabs>
                <w:tab w:val="left" w:pos="720"/>
              </w:tabs>
              <w:autoSpaceDE w:val="0"/>
              <w:autoSpaceDN w:val="0"/>
              <w:adjustRightInd w:val="0"/>
              <w:spacing w:before="80" w:after="80" w:line="256" w:lineRule="auto"/>
              <w:rPr>
                <w:rFonts w:cstheme="minorHAnsi"/>
              </w:rPr>
            </w:pPr>
            <w:r>
              <w:rPr>
                <w:rFonts w:cstheme="minorHAnsi"/>
                <w:b/>
                <w:bCs/>
                <w:lang w:val="en-US"/>
              </w:rPr>
              <w:t>EDUCATION AND EXPERIENCE</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pStyle w:val="Header"/>
              <w:widowControl w:val="0"/>
              <w:tabs>
                <w:tab w:val="left" w:pos="720"/>
              </w:tabs>
              <w:autoSpaceDE w:val="0"/>
              <w:autoSpaceDN w:val="0"/>
              <w:adjustRightInd w:val="0"/>
              <w:spacing w:before="80" w:after="80" w:line="256" w:lineRule="auto"/>
              <w:rPr>
                <w:rFonts w:cstheme="minorHAnsi"/>
                <w:lang w:val="en-US"/>
              </w:rPr>
            </w:pPr>
            <w:r>
              <w:rPr>
                <w:rFonts w:cstheme="minorHAnsi"/>
              </w:rPr>
              <w:t>Qualified Teacher Status and evidence of appropriate subsequent in-service training.</w:t>
            </w:r>
          </w:p>
        </w:tc>
      </w:tr>
      <w:tr w:rsidR="00B863DC" w:rsidTr="00B863DC">
        <w:trPr>
          <w:cantSplit/>
        </w:trPr>
        <w:tc>
          <w:tcPr>
            <w:tcW w:w="9747" w:type="dxa"/>
            <w:gridSpan w:val="2"/>
            <w:hideMark/>
          </w:tcPr>
          <w:p w:rsidR="00B863DC" w:rsidRDefault="00B863DC">
            <w:pPr>
              <w:widowControl w:val="0"/>
              <w:autoSpaceDE w:val="0"/>
              <w:autoSpaceDN w:val="0"/>
              <w:adjustRightInd w:val="0"/>
              <w:spacing w:before="80" w:after="80"/>
              <w:rPr>
                <w:rFonts w:cstheme="minorHAnsi"/>
              </w:rPr>
            </w:pPr>
            <w:r>
              <w:rPr>
                <w:rFonts w:cstheme="minorHAnsi"/>
                <w:b/>
                <w:bCs/>
                <w:lang w:val="en-US"/>
              </w:rPr>
              <w:t>SKILLS, KNOWLEDGE AND ABILITIES</w:t>
            </w:r>
          </w:p>
        </w:tc>
      </w:tr>
      <w:tr w:rsidR="00B863DC" w:rsidTr="00B863DC">
        <w:trPr>
          <w:cantSplit/>
        </w:trPr>
        <w:tc>
          <w:tcPr>
            <w:tcW w:w="9747" w:type="dxa"/>
            <w:gridSpan w:val="2"/>
            <w:hideMark/>
          </w:tcPr>
          <w:p w:rsidR="00B863DC" w:rsidRDefault="00B863DC">
            <w:pPr>
              <w:widowControl w:val="0"/>
              <w:autoSpaceDE w:val="0"/>
              <w:autoSpaceDN w:val="0"/>
              <w:adjustRightInd w:val="0"/>
              <w:spacing w:before="80" w:after="80"/>
              <w:jc w:val="both"/>
              <w:rPr>
                <w:rFonts w:cstheme="minorHAnsi"/>
                <w:b/>
              </w:rPr>
            </w:pPr>
            <w:r>
              <w:rPr>
                <w:rFonts w:cstheme="minorHAnsi"/>
                <w:b/>
              </w:rPr>
              <w:t>Teaching and Learning</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widowControl w:val="0"/>
              <w:autoSpaceDE w:val="0"/>
              <w:autoSpaceDN w:val="0"/>
              <w:adjustRightInd w:val="0"/>
              <w:spacing w:before="80" w:after="80"/>
              <w:jc w:val="both"/>
              <w:rPr>
                <w:rFonts w:cstheme="minorHAnsi"/>
                <w:lang w:val="en-US"/>
              </w:rPr>
            </w:pPr>
            <w:r>
              <w:rPr>
                <w:rFonts w:cstheme="minorHAnsi"/>
              </w:rPr>
              <w:t>Proven experience of high standards of classroom practice, leading to excellent learning and progress for pupils.</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widowControl w:val="0"/>
              <w:autoSpaceDE w:val="0"/>
              <w:autoSpaceDN w:val="0"/>
              <w:adjustRightInd w:val="0"/>
              <w:spacing w:before="80" w:after="80"/>
              <w:jc w:val="both"/>
              <w:rPr>
                <w:rFonts w:cstheme="minorHAnsi"/>
              </w:rPr>
            </w:pPr>
            <w:r>
              <w:rPr>
                <w:rFonts w:cstheme="minorHAnsi"/>
              </w:rPr>
              <w:t>An understanding of the different ways in which children learn and the appropriateness of a variety of teaching styles to meet the individual learning needs of each child.</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spacing w:before="80" w:after="80"/>
              <w:rPr>
                <w:rFonts w:cstheme="minorHAnsi"/>
              </w:rPr>
            </w:pPr>
            <w:r>
              <w:rPr>
                <w:rFonts w:cstheme="minorHAnsi"/>
              </w:rPr>
              <w:t>Evidence of the ability to use assessment to inform your teaching and empower children with self-awareness as learners.</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spacing w:before="80" w:after="80"/>
              <w:rPr>
                <w:rFonts w:cstheme="minorHAnsi"/>
              </w:rPr>
            </w:pPr>
            <w:r>
              <w:rPr>
                <w:rFonts w:cstheme="minorHAnsi"/>
              </w:rPr>
              <w:t>Evidence of the ability to successfully organise the curriculum for a class of pupils of mixed abilities, aptitudes and educational needs through planning, preparation, monitoring and assessment.</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spacing w:before="80" w:after="80"/>
              <w:rPr>
                <w:rFonts w:cstheme="minorHAnsi"/>
              </w:rPr>
            </w:pPr>
            <w:r>
              <w:rPr>
                <w:rFonts w:cstheme="minorHAnsi"/>
              </w:rPr>
              <w:t>Evidence of excellent subject knowledge and of the requirements of the National Curriculum</w:t>
            </w:r>
            <w:r>
              <w:rPr>
                <w:rFonts w:cstheme="minorHAnsi"/>
                <w:b/>
              </w:rPr>
              <w:t xml:space="preserve">. </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spacing w:before="80" w:after="80"/>
              <w:rPr>
                <w:rFonts w:cstheme="minorHAnsi"/>
              </w:rPr>
            </w:pPr>
            <w:r>
              <w:rPr>
                <w:rFonts w:cstheme="minorHAnsi"/>
              </w:rPr>
              <w:t>The ability to create and maintain a stimulating learning environment.</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widowControl w:val="0"/>
              <w:autoSpaceDE w:val="0"/>
              <w:autoSpaceDN w:val="0"/>
              <w:adjustRightInd w:val="0"/>
              <w:spacing w:before="80" w:after="80"/>
              <w:jc w:val="both"/>
              <w:rPr>
                <w:rFonts w:cstheme="minorHAnsi"/>
              </w:rPr>
            </w:pPr>
            <w:r>
              <w:rPr>
                <w:rFonts w:cstheme="minorHAnsi"/>
              </w:rPr>
              <w:t>Evidence of good organisational skills, in particular the ability to sustain a high standard of planning and marking.</w:t>
            </w:r>
          </w:p>
        </w:tc>
      </w:tr>
      <w:tr w:rsidR="00B863DC" w:rsidTr="00B863DC">
        <w:tc>
          <w:tcPr>
            <w:tcW w:w="9747" w:type="dxa"/>
            <w:gridSpan w:val="2"/>
            <w:hideMark/>
          </w:tcPr>
          <w:p w:rsidR="00B863DC" w:rsidRDefault="00B863DC">
            <w:pPr>
              <w:spacing w:before="80" w:after="80"/>
              <w:ind w:left="36"/>
              <w:rPr>
                <w:rFonts w:cstheme="minorHAnsi"/>
                <w:b/>
              </w:rPr>
            </w:pPr>
            <w:r>
              <w:rPr>
                <w:rFonts w:cstheme="minorHAnsi"/>
                <w:b/>
              </w:rPr>
              <w:t xml:space="preserve">Behaviour and Ethos </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widowControl w:val="0"/>
              <w:autoSpaceDE w:val="0"/>
              <w:autoSpaceDN w:val="0"/>
              <w:adjustRightInd w:val="0"/>
              <w:spacing w:before="80" w:after="80"/>
              <w:jc w:val="both"/>
              <w:rPr>
                <w:rFonts w:cstheme="minorHAnsi"/>
                <w:lang w:val="en-US"/>
              </w:rPr>
            </w:pPr>
            <w:r>
              <w:rPr>
                <w:rFonts w:cstheme="minorHAnsi"/>
              </w:rPr>
              <w:t>Evidence of the ability to maintain effective classroom discipline in a positive context and to promote well-ordered and self-disciplined behaviour throughout the school.</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spacing w:before="80" w:after="80"/>
              <w:ind w:left="36"/>
              <w:rPr>
                <w:rFonts w:cstheme="minorHAnsi"/>
              </w:rPr>
            </w:pPr>
            <w:r>
              <w:rPr>
                <w:rFonts w:cstheme="minorHAnsi"/>
              </w:rPr>
              <w:t>An understanding of behaviours for learning and the ability to develop these in children.</w:t>
            </w:r>
          </w:p>
        </w:tc>
      </w:tr>
      <w:tr w:rsidR="00B863DC" w:rsidTr="00B863DC">
        <w:tc>
          <w:tcPr>
            <w:tcW w:w="9747" w:type="dxa"/>
            <w:gridSpan w:val="2"/>
            <w:hideMark/>
          </w:tcPr>
          <w:p w:rsidR="00B863DC" w:rsidRDefault="00B863DC">
            <w:pPr>
              <w:spacing w:before="80" w:after="80"/>
              <w:rPr>
                <w:rFonts w:cstheme="minorHAnsi"/>
                <w:b/>
              </w:rPr>
            </w:pPr>
            <w:r>
              <w:rPr>
                <w:rFonts w:cstheme="minorHAnsi"/>
                <w:b/>
              </w:rPr>
              <w:t>Commitment to Excellence</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widowControl w:val="0"/>
              <w:autoSpaceDE w:val="0"/>
              <w:autoSpaceDN w:val="0"/>
              <w:adjustRightInd w:val="0"/>
              <w:spacing w:before="80" w:after="80"/>
              <w:jc w:val="both"/>
              <w:rPr>
                <w:rFonts w:cstheme="minorHAnsi"/>
              </w:rPr>
            </w:pPr>
            <w:r>
              <w:rPr>
                <w:rFonts w:cstheme="minorHAnsi"/>
              </w:rPr>
              <w:t>Evidence of a commitment to excellence and the maximising of academic and personal achievement for all pupils.</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spacing w:before="80" w:after="80"/>
              <w:rPr>
                <w:rFonts w:cstheme="minorHAnsi"/>
              </w:rPr>
            </w:pPr>
            <w:r>
              <w:rPr>
                <w:rFonts w:cstheme="minorHAnsi"/>
              </w:rPr>
              <w:t xml:space="preserve">Evidence of a commitment to your own development, including a positive approach to feedback and a willingness to work with others to develop your teaching. </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spacing w:before="80" w:after="80"/>
              <w:rPr>
                <w:rFonts w:cstheme="minorHAnsi"/>
              </w:rPr>
            </w:pPr>
            <w:r>
              <w:rPr>
                <w:rFonts w:cstheme="minorHAnsi"/>
              </w:rPr>
              <w:t>A commitment to following the school’s policies and procedures in full, and to helping the school develop and improve them.</w:t>
            </w:r>
          </w:p>
        </w:tc>
      </w:tr>
      <w:tr w:rsidR="00B863DC" w:rsidTr="00B863DC">
        <w:tc>
          <w:tcPr>
            <w:tcW w:w="9747" w:type="dxa"/>
            <w:gridSpan w:val="2"/>
            <w:hideMark/>
          </w:tcPr>
          <w:p w:rsidR="00B863DC" w:rsidRDefault="00B863DC">
            <w:pPr>
              <w:spacing w:before="80" w:after="80"/>
              <w:rPr>
                <w:rFonts w:cstheme="minorHAnsi"/>
                <w:b/>
              </w:rPr>
            </w:pPr>
            <w:r>
              <w:rPr>
                <w:rFonts w:cstheme="minorHAnsi"/>
                <w:b/>
              </w:rPr>
              <w:lastRenderedPageBreak/>
              <w:t xml:space="preserve">Interpersonal Skills </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pStyle w:val="BodyText"/>
              <w:spacing w:before="80" w:after="80" w:line="256" w:lineRule="auto"/>
              <w:rPr>
                <w:rFonts w:asciiTheme="minorHAnsi" w:hAnsiTheme="minorHAnsi" w:cstheme="minorHAnsi"/>
                <w:b/>
                <w:szCs w:val="22"/>
              </w:rPr>
            </w:pPr>
            <w:r>
              <w:rPr>
                <w:rFonts w:asciiTheme="minorHAnsi" w:hAnsiTheme="minorHAnsi" w:cstheme="minorHAnsi"/>
                <w:szCs w:val="22"/>
              </w:rPr>
              <w:t>Evidence of good interpersonal skills and the ability to work collaboratively as a member of a team, developing and maintaining productive relationships with all members of the school community.</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spacing w:before="80" w:after="80"/>
              <w:rPr>
                <w:rFonts w:cstheme="minorHAnsi"/>
              </w:rPr>
            </w:pPr>
            <w:r>
              <w:rPr>
                <w:rFonts w:cstheme="minorHAnsi"/>
              </w:rPr>
              <w:t>The ability to work with others to risk-take and innovate, in a planned and coordinated way.</w:t>
            </w:r>
          </w:p>
        </w:tc>
      </w:tr>
      <w:tr w:rsidR="00B863DC" w:rsidTr="00B863DC">
        <w:tc>
          <w:tcPr>
            <w:tcW w:w="9747" w:type="dxa"/>
            <w:gridSpan w:val="2"/>
            <w:hideMark/>
          </w:tcPr>
          <w:p w:rsidR="00B863DC" w:rsidRDefault="00B863DC">
            <w:pPr>
              <w:spacing w:before="80" w:after="80"/>
              <w:rPr>
                <w:rFonts w:cstheme="minorHAnsi"/>
                <w:b/>
              </w:rPr>
            </w:pPr>
            <w:r>
              <w:rPr>
                <w:rFonts w:cstheme="minorHAnsi"/>
                <w:b/>
              </w:rPr>
              <w:t>Communication</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widowControl w:val="0"/>
              <w:autoSpaceDE w:val="0"/>
              <w:autoSpaceDN w:val="0"/>
              <w:adjustRightInd w:val="0"/>
              <w:spacing w:before="80" w:after="80"/>
              <w:jc w:val="both"/>
              <w:rPr>
                <w:rFonts w:cstheme="minorHAnsi"/>
              </w:rPr>
            </w:pPr>
            <w:r>
              <w:rPr>
                <w:rFonts w:cstheme="minorHAnsi"/>
              </w:rPr>
              <w:t>Evidence of the ability to communicate clearly both orally and in writing with pupils, parents and colleagues.</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spacing w:before="80" w:after="80"/>
              <w:rPr>
                <w:rFonts w:cstheme="minorHAnsi"/>
                <w:b/>
              </w:rPr>
            </w:pPr>
            <w:r>
              <w:rPr>
                <w:rFonts w:cstheme="minorHAnsi"/>
              </w:rPr>
              <w:t>Respect for the views of parents and a commitment to the importance of the involvement of parents in the learning process.</w:t>
            </w:r>
          </w:p>
        </w:tc>
      </w:tr>
      <w:tr w:rsidR="00B863DC" w:rsidTr="00B863DC">
        <w:tc>
          <w:tcPr>
            <w:tcW w:w="9747" w:type="dxa"/>
            <w:gridSpan w:val="2"/>
            <w:hideMark/>
          </w:tcPr>
          <w:p w:rsidR="00B863DC" w:rsidRDefault="00B863DC">
            <w:pPr>
              <w:spacing w:before="80" w:after="80"/>
              <w:ind w:left="36"/>
              <w:rPr>
                <w:rFonts w:cstheme="minorHAnsi"/>
                <w:b/>
              </w:rPr>
            </w:pPr>
            <w:r>
              <w:rPr>
                <w:rFonts w:cstheme="minorHAnsi"/>
                <w:b/>
              </w:rPr>
              <w:t xml:space="preserve">Record Keeping  </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widowControl w:val="0"/>
              <w:autoSpaceDE w:val="0"/>
              <w:autoSpaceDN w:val="0"/>
              <w:adjustRightInd w:val="0"/>
              <w:spacing w:before="80" w:after="80"/>
              <w:jc w:val="both"/>
              <w:rPr>
                <w:rFonts w:cstheme="minorHAnsi"/>
                <w:lang w:val="en-US"/>
              </w:rPr>
            </w:pPr>
            <w:r>
              <w:rPr>
                <w:rFonts w:cstheme="minorHAnsi"/>
              </w:rPr>
              <w:t>Evidence of knowledge and understanding of effective record keeping and its use to promote the educational and personal development of all children within the school.</w:t>
            </w:r>
          </w:p>
        </w:tc>
      </w:tr>
      <w:tr w:rsidR="00B863DC" w:rsidTr="00B863DC">
        <w:tc>
          <w:tcPr>
            <w:tcW w:w="9747" w:type="dxa"/>
            <w:gridSpan w:val="2"/>
            <w:hideMark/>
          </w:tcPr>
          <w:p w:rsidR="00B863DC" w:rsidRDefault="00B863DC">
            <w:pPr>
              <w:widowControl w:val="0"/>
              <w:autoSpaceDE w:val="0"/>
              <w:autoSpaceDN w:val="0"/>
              <w:adjustRightInd w:val="0"/>
              <w:spacing w:before="80" w:after="80"/>
              <w:jc w:val="both"/>
              <w:rPr>
                <w:rFonts w:cstheme="minorHAnsi"/>
              </w:rPr>
            </w:pPr>
            <w:r>
              <w:rPr>
                <w:rFonts w:cstheme="minorHAnsi"/>
                <w:b/>
              </w:rPr>
              <w:t>Health and Safety</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pStyle w:val="Heading6"/>
              <w:spacing w:before="80" w:after="80" w:line="240" w:lineRule="auto"/>
              <w:rPr>
                <w:rFonts w:asciiTheme="minorHAnsi" w:hAnsiTheme="minorHAnsi" w:cstheme="minorHAnsi"/>
                <w:b w:val="0"/>
                <w:bCs w:val="0"/>
                <w:szCs w:val="22"/>
              </w:rPr>
            </w:pPr>
            <w:r>
              <w:rPr>
                <w:rFonts w:asciiTheme="minorHAnsi" w:hAnsiTheme="minorHAnsi" w:cstheme="minorHAnsi"/>
                <w:b w:val="0"/>
                <w:bCs w:val="0"/>
                <w:szCs w:val="22"/>
              </w:rPr>
              <w:t>An understanding of your responsibility as class teacher with regard to the health and safety of pupils in your care.</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widowControl w:val="0"/>
              <w:autoSpaceDE w:val="0"/>
              <w:autoSpaceDN w:val="0"/>
              <w:adjustRightInd w:val="0"/>
              <w:spacing w:before="80" w:after="80"/>
              <w:jc w:val="both"/>
              <w:rPr>
                <w:rFonts w:cstheme="minorHAnsi"/>
                <w:bCs/>
                <w:color w:val="FF00FF"/>
              </w:rPr>
            </w:pPr>
            <w:r>
              <w:rPr>
                <w:rFonts w:cstheme="minorHAnsi"/>
                <w:bCs/>
              </w:rPr>
              <w:t>Ability to form and maintain appropriate relationships and personal boundaries with children and young people</w:t>
            </w:r>
            <w:r>
              <w:rPr>
                <w:rFonts w:cstheme="minorHAnsi"/>
                <w:bCs/>
                <w:color w:val="FF9900"/>
              </w:rPr>
              <w:t>.</w:t>
            </w:r>
          </w:p>
        </w:tc>
      </w:tr>
      <w:tr w:rsidR="00B863DC" w:rsidTr="00B863DC">
        <w:tc>
          <w:tcPr>
            <w:tcW w:w="992" w:type="dxa"/>
          </w:tcPr>
          <w:p w:rsidR="00B863DC" w:rsidRDefault="00B863DC" w:rsidP="00B863DC">
            <w:pPr>
              <w:widowControl w:val="0"/>
              <w:numPr>
                <w:ilvl w:val="0"/>
                <w:numId w:val="34"/>
              </w:numPr>
              <w:tabs>
                <w:tab w:val="left" w:pos="317"/>
                <w:tab w:val="left" w:pos="459"/>
              </w:tabs>
              <w:autoSpaceDE w:val="0"/>
              <w:autoSpaceDN w:val="0"/>
              <w:adjustRightInd w:val="0"/>
              <w:spacing w:before="80" w:after="80" w:line="240" w:lineRule="auto"/>
              <w:ind w:right="176"/>
              <w:rPr>
                <w:rFonts w:cstheme="minorHAnsi"/>
                <w:lang w:val="en-US"/>
              </w:rPr>
            </w:pPr>
          </w:p>
        </w:tc>
        <w:tc>
          <w:tcPr>
            <w:tcW w:w="8755" w:type="dxa"/>
            <w:hideMark/>
          </w:tcPr>
          <w:p w:rsidR="00B863DC" w:rsidRDefault="00B863DC">
            <w:pPr>
              <w:widowControl w:val="0"/>
              <w:autoSpaceDE w:val="0"/>
              <w:autoSpaceDN w:val="0"/>
              <w:adjustRightInd w:val="0"/>
              <w:spacing w:before="80" w:after="80"/>
              <w:jc w:val="both"/>
              <w:rPr>
                <w:rFonts w:cstheme="minorHAnsi"/>
                <w:lang w:val="en-US"/>
              </w:rPr>
            </w:pPr>
            <w:r>
              <w:rPr>
                <w:rFonts w:cstheme="minorHAnsi"/>
              </w:rPr>
              <w:t>A commitment to deliver services with the framework of the school’s safeguarding and equal opportunities policies.</w:t>
            </w:r>
          </w:p>
        </w:tc>
      </w:tr>
    </w:tbl>
    <w:p w:rsidR="00B863DC" w:rsidRDefault="00B863DC" w:rsidP="00B863DC">
      <w:pPr>
        <w:rPr>
          <w:rFonts w:cstheme="minorHAnsi"/>
        </w:rPr>
      </w:pPr>
    </w:p>
    <w:p w:rsidR="00B863DC" w:rsidRDefault="00B863DC">
      <w:pPr>
        <w:rPr>
          <w:rFonts w:ascii="Times New Roman" w:eastAsia="Times New Roman" w:hAnsi="Times New Roman" w:cs="Times New Roman"/>
          <w:sz w:val="24"/>
          <w:szCs w:val="24"/>
          <w:lang w:eastAsia="en-GB"/>
        </w:rPr>
      </w:pPr>
    </w:p>
    <w:sectPr w:rsidR="00B863D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DF" w:rsidRDefault="009809DF" w:rsidP="001852DC">
      <w:pPr>
        <w:spacing w:after="0" w:line="240" w:lineRule="auto"/>
      </w:pPr>
      <w:r>
        <w:separator/>
      </w:r>
    </w:p>
  </w:endnote>
  <w:endnote w:type="continuationSeparator" w:id="0">
    <w:p w:rsidR="009809DF" w:rsidRDefault="009809DF" w:rsidP="001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Default"/>
      <w:jc w:val="center"/>
      <w:rPr>
        <w:rFonts w:cstheme="minorBidi"/>
        <w:color w:val="auto"/>
        <w:sz w:val="23"/>
        <w:szCs w:val="23"/>
      </w:rPr>
    </w:pPr>
    <w:r>
      <w:rPr>
        <w:rFonts w:cstheme="minorBidi"/>
        <w:color w:val="auto"/>
        <w:sz w:val="23"/>
        <w:szCs w:val="23"/>
      </w:rPr>
      <w:t>St James C of E Primary School, Woodside Avenue, London N10 3JA. Tel 0208 883 6540 www.stjamesprimaryschool.co.uk</w:t>
    </w:r>
  </w:p>
  <w:p w:rsidR="001852DC" w:rsidRDefault="001852DC" w:rsidP="001852DC">
    <w:pPr>
      <w:pStyle w:val="Default"/>
      <w:rPr>
        <w:rFonts w:cstheme="minorBidi"/>
        <w:color w:val="auto"/>
      </w:rPr>
    </w:pPr>
  </w:p>
  <w:p w:rsidR="001852DC" w:rsidRDefault="0018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DF" w:rsidRDefault="009809DF" w:rsidP="001852DC">
      <w:pPr>
        <w:spacing w:after="0" w:line="240" w:lineRule="auto"/>
      </w:pPr>
      <w:r>
        <w:separator/>
      </w:r>
    </w:p>
  </w:footnote>
  <w:footnote w:type="continuationSeparator" w:id="0">
    <w:p w:rsidR="009809DF" w:rsidRDefault="009809DF" w:rsidP="0018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Header"/>
      <w:jc w:val="center"/>
    </w:pPr>
    <w:r>
      <w:rPr>
        <w:sz w:val="56"/>
        <w:szCs w:val="56"/>
      </w:rPr>
      <w:t>St James Primary School</w:t>
    </w:r>
    <w:r w:rsidR="005F2925">
      <w:rPr>
        <w:sz w:val="56"/>
        <w:szCs w:val="56"/>
      </w:rPr>
      <w:t>,</w:t>
    </w:r>
    <w:r>
      <w:rPr>
        <w:sz w:val="56"/>
        <w:szCs w:val="56"/>
      </w:rPr>
      <w:t xml:space="preserve"> </w:t>
    </w:r>
    <w:r>
      <w:rPr>
        <w:sz w:val="52"/>
        <w:szCs w:val="52"/>
      </w:rPr>
      <w:t xml:space="preserve">Muswell Hill </w:t>
    </w:r>
    <w:r>
      <w:rPr>
        <w:i/>
        <w:iCs/>
        <w:sz w:val="28"/>
        <w:szCs w:val="28"/>
      </w:rPr>
      <w:t>Learning to live, living to learn, learning from Christ</w:t>
    </w:r>
  </w:p>
  <w:p w:rsidR="001852DC" w:rsidRDefault="001852DC" w:rsidP="001852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327647"/>
    <w:multiLevelType w:val="hybridMultilevel"/>
    <w:tmpl w:val="ADFA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B3AD6"/>
    <w:multiLevelType w:val="hybridMultilevel"/>
    <w:tmpl w:val="D552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C3359"/>
    <w:multiLevelType w:val="hybridMultilevel"/>
    <w:tmpl w:val="586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0625E"/>
    <w:multiLevelType w:val="hybridMultilevel"/>
    <w:tmpl w:val="C74685C6"/>
    <w:lvl w:ilvl="0" w:tplc="19703DBE">
      <w:start w:val="1"/>
      <w:numFmt w:val="decimal"/>
      <w:lvlText w:val="E%1."/>
      <w:lvlJc w:val="center"/>
      <w:pPr>
        <w:ind w:left="720" w:hanging="360"/>
      </w:pPr>
      <w:rPr>
        <w:rFonts w:ascii="Arial Narrow" w:hAnsi="Arial Narrow" w:hint="default"/>
        <w:b/>
        <w:i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9B2BEC"/>
    <w:multiLevelType w:val="hybridMultilevel"/>
    <w:tmpl w:val="BC6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09CC"/>
    <w:multiLevelType w:val="hybridMultilevel"/>
    <w:tmpl w:val="0E1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8134B"/>
    <w:multiLevelType w:val="hybridMultilevel"/>
    <w:tmpl w:val="C782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D59C9"/>
    <w:multiLevelType w:val="hybridMultilevel"/>
    <w:tmpl w:val="8EFCE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D6757"/>
    <w:multiLevelType w:val="hybridMultilevel"/>
    <w:tmpl w:val="6C9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159DB"/>
    <w:multiLevelType w:val="hybridMultilevel"/>
    <w:tmpl w:val="E4262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506C2C"/>
    <w:multiLevelType w:val="hybridMultilevel"/>
    <w:tmpl w:val="54B05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626FB"/>
    <w:multiLevelType w:val="hybridMultilevel"/>
    <w:tmpl w:val="3E1AC8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3C01862"/>
    <w:multiLevelType w:val="hybridMultilevel"/>
    <w:tmpl w:val="8500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D43B0"/>
    <w:multiLevelType w:val="hybridMultilevel"/>
    <w:tmpl w:val="01847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A1AAE"/>
    <w:multiLevelType w:val="hybridMultilevel"/>
    <w:tmpl w:val="8D0EF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C2C54"/>
    <w:multiLevelType w:val="hybridMultilevel"/>
    <w:tmpl w:val="B7F6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1542A"/>
    <w:multiLevelType w:val="hybridMultilevel"/>
    <w:tmpl w:val="1652C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B529C0"/>
    <w:multiLevelType w:val="multilevel"/>
    <w:tmpl w:val="DA7A2A04"/>
    <w:lvl w:ilvl="0">
      <w:start w:val="1"/>
      <w:numFmt w:val="bullet"/>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7C34291"/>
    <w:multiLevelType w:val="hybridMultilevel"/>
    <w:tmpl w:val="CF2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C58A5"/>
    <w:multiLevelType w:val="hybridMultilevel"/>
    <w:tmpl w:val="E66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C51CB"/>
    <w:multiLevelType w:val="hybridMultilevel"/>
    <w:tmpl w:val="3B021F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1A6AA9"/>
    <w:multiLevelType w:val="hybridMultilevel"/>
    <w:tmpl w:val="3CB2C7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D167D"/>
    <w:multiLevelType w:val="hybridMultilevel"/>
    <w:tmpl w:val="BDEA5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204196"/>
    <w:multiLevelType w:val="hybridMultilevel"/>
    <w:tmpl w:val="D8CED2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C14252B"/>
    <w:multiLevelType w:val="hybridMultilevel"/>
    <w:tmpl w:val="2BB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11591"/>
    <w:multiLevelType w:val="hybridMultilevel"/>
    <w:tmpl w:val="050E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E564C"/>
    <w:multiLevelType w:val="hybridMultilevel"/>
    <w:tmpl w:val="C14AA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48650A"/>
    <w:multiLevelType w:val="hybridMultilevel"/>
    <w:tmpl w:val="EAF2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A65E5"/>
    <w:multiLevelType w:val="hybridMultilevel"/>
    <w:tmpl w:val="B61A8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80C13"/>
    <w:multiLevelType w:val="hybridMultilevel"/>
    <w:tmpl w:val="AED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B29E4"/>
    <w:multiLevelType w:val="hybridMultilevel"/>
    <w:tmpl w:val="824AC1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CE81801"/>
    <w:multiLevelType w:val="hybridMultilevel"/>
    <w:tmpl w:val="3D7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5671C"/>
    <w:multiLevelType w:val="hybridMultilevel"/>
    <w:tmpl w:val="F7F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8"/>
  </w:num>
  <w:num w:numId="4">
    <w:abstractNumId w:val="13"/>
  </w:num>
  <w:num w:numId="5">
    <w:abstractNumId w:val="5"/>
  </w:num>
  <w:num w:numId="6">
    <w:abstractNumId w:val="3"/>
  </w:num>
  <w:num w:numId="7">
    <w:abstractNumId w:val="9"/>
  </w:num>
  <w:num w:numId="8">
    <w:abstractNumId w:val="25"/>
  </w:num>
  <w:num w:numId="9">
    <w:abstractNumId w:val="6"/>
  </w:num>
  <w:num w:numId="10">
    <w:abstractNumId w:val="7"/>
  </w:num>
  <w:num w:numId="11">
    <w:abstractNumId w:val="26"/>
  </w:num>
  <w:num w:numId="12">
    <w:abstractNumId w:val="11"/>
  </w:num>
  <w:num w:numId="13">
    <w:abstractNumId w:val="29"/>
  </w:num>
  <w:num w:numId="14">
    <w:abstractNumId w:val="10"/>
  </w:num>
  <w:num w:numId="15">
    <w:abstractNumId w:val="1"/>
  </w:num>
  <w:num w:numId="16">
    <w:abstractNumId w:val="20"/>
  </w:num>
  <w:num w:numId="17">
    <w:abstractNumId w:val="2"/>
  </w:num>
  <w:num w:numId="18">
    <w:abstractNumId w:val="17"/>
  </w:num>
  <w:num w:numId="19">
    <w:abstractNumId w:val="32"/>
  </w:num>
  <w:num w:numId="20">
    <w:abstractNumId w:val="31"/>
  </w:num>
  <w:num w:numId="21">
    <w:abstractNumId w:val="16"/>
  </w:num>
  <w:num w:numId="22">
    <w:abstractNumId w:val="30"/>
  </w:num>
  <w:num w:numId="23">
    <w:abstractNumId w:val="19"/>
  </w:num>
  <w:num w:numId="24">
    <w:abstractNumId w:val="33"/>
  </w:num>
  <w:num w:numId="25">
    <w:abstractNumId w:val="24"/>
  </w:num>
  <w:num w:numId="26">
    <w:abstractNumId w:val="18"/>
  </w:num>
  <w:num w:numId="27">
    <w:abstractNumId w:val="22"/>
  </w:num>
  <w:num w:numId="28">
    <w:abstractNumId w:val="27"/>
  </w:num>
  <w:num w:numId="29">
    <w:abstractNumId w:val="8"/>
  </w:num>
  <w:num w:numId="30">
    <w:abstractNumId w:val="21"/>
  </w:num>
  <w:num w:numId="31">
    <w:abstractNumId w:val="15"/>
  </w:num>
  <w:num w:numId="32">
    <w:abstractNumId w:val="14"/>
  </w:num>
  <w:num w:numId="33">
    <w:abstractNumId w:val="0"/>
    <w:lvlOverride w:ilvl="0">
      <w:lvl w:ilvl="0">
        <w:numFmt w:val="bullet"/>
        <w:lvlText w:val=""/>
        <w:legacy w:legacy="1" w:legacySpace="0" w:legacyIndent="360"/>
        <w:lvlJc w:val="left"/>
        <w:pPr>
          <w:ind w:left="360" w:hanging="360"/>
        </w:pPr>
        <w:rPr>
          <w:rFonts w:ascii="Symbol" w:hAnsi="Symbol" w:hint="default"/>
        </w:rPr>
      </w:lvl>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DC"/>
    <w:rsid w:val="000219A3"/>
    <w:rsid w:val="000D64E7"/>
    <w:rsid w:val="000D7497"/>
    <w:rsid w:val="000E2B35"/>
    <w:rsid w:val="001852DC"/>
    <w:rsid w:val="001A3663"/>
    <w:rsid w:val="00204A74"/>
    <w:rsid w:val="0022623C"/>
    <w:rsid w:val="00244CB4"/>
    <w:rsid w:val="0026582B"/>
    <w:rsid w:val="00396086"/>
    <w:rsid w:val="003B21D1"/>
    <w:rsid w:val="003F0FEF"/>
    <w:rsid w:val="00510D37"/>
    <w:rsid w:val="00572B9A"/>
    <w:rsid w:val="005F2925"/>
    <w:rsid w:val="006262E7"/>
    <w:rsid w:val="006B5B14"/>
    <w:rsid w:val="006D7394"/>
    <w:rsid w:val="00721FD0"/>
    <w:rsid w:val="007731AD"/>
    <w:rsid w:val="007D1678"/>
    <w:rsid w:val="00863F6A"/>
    <w:rsid w:val="008907BB"/>
    <w:rsid w:val="008E1C7C"/>
    <w:rsid w:val="0094612F"/>
    <w:rsid w:val="009809DF"/>
    <w:rsid w:val="00982B37"/>
    <w:rsid w:val="009C39C9"/>
    <w:rsid w:val="00A211AB"/>
    <w:rsid w:val="00B07D65"/>
    <w:rsid w:val="00B16AEF"/>
    <w:rsid w:val="00B4090C"/>
    <w:rsid w:val="00B7037E"/>
    <w:rsid w:val="00B863DC"/>
    <w:rsid w:val="00C56E1B"/>
    <w:rsid w:val="00C60F21"/>
    <w:rsid w:val="00D51DB1"/>
    <w:rsid w:val="00D8694A"/>
    <w:rsid w:val="00DE54AB"/>
    <w:rsid w:val="00E178E9"/>
    <w:rsid w:val="00E843A1"/>
    <w:rsid w:val="00EC33DF"/>
    <w:rsid w:val="00EC5284"/>
    <w:rsid w:val="00ED2520"/>
    <w:rsid w:val="00F106F2"/>
    <w:rsid w:val="00FE0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AE05"/>
  <w15:docId w15:val="{7C231158-605A-47B0-A483-B8AFDBC5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63DC"/>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B863DC"/>
    <w:pPr>
      <w:keepNext/>
      <w:spacing w:after="0" w:line="240" w:lineRule="auto"/>
      <w:outlineLvl w:val="1"/>
    </w:pPr>
    <w:rPr>
      <w:rFonts w:ascii="Arial" w:eastAsia="Times New Roman" w:hAnsi="Arial" w:cs="Times New Roman"/>
      <w:b/>
      <w:szCs w:val="20"/>
    </w:rPr>
  </w:style>
  <w:style w:type="paragraph" w:styleId="Heading3">
    <w:name w:val="heading 3"/>
    <w:basedOn w:val="Normal"/>
    <w:next w:val="Normal"/>
    <w:link w:val="Heading3Char"/>
    <w:semiHidden/>
    <w:unhideWhenUsed/>
    <w:qFormat/>
    <w:rsid w:val="00B863DC"/>
    <w:pPr>
      <w:keepNext/>
      <w:spacing w:after="0" w:line="240" w:lineRule="auto"/>
      <w:outlineLvl w:val="2"/>
    </w:pPr>
    <w:rPr>
      <w:rFonts w:ascii="Arial" w:eastAsia="Times New Roman" w:hAnsi="Arial" w:cs="Times New Roman"/>
      <w:b/>
      <w:sz w:val="24"/>
      <w:szCs w:val="20"/>
    </w:rPr>
  </w:style>
  <w:style w:type="paragraph" w:styleId="Heading6">
    <w:name w:val="heading 6"/>
    <w:basedOn w:val="Normal"/>
    <w:next w:val="Normal"/>
    <w:link w:val="Heading6Char"/>
    <w:semiHidden/>
    <w:unhideWhenUsed/>
    <w:qFormat/>
    <w:rsid w:val="00B863DC"/>
    <w:pPr>
      <w:keepNext/>
      <w:widowControl w:val="0"/>
      <w:autoSpaceDE w:val="0"/>
      <w:autoSpaceDN w:val="0"/>
      <w:adjustRightInd w:val="0"/>
      <w:spacing w:before="60" w:after="60" w:line="240" w:lineRule="atLeast"/>
      <w:jc w:val="both"/>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1852DC"/>
    <w:pPr>
      <w:tabs>
        <w:tab w:val="center" w:pos="4513"/>
        <w:tab w:val="right" w:pos="9026"/>
      </w:tabs>
      <w:spacing w:after="0" w:line="240" w:lineRule="auto"/>
    </w:pPr>
  </w:style>
  <w:style w:type="character" w:customStyle="1" w:styleId="HeaderChar">
    <w:name w:val="Header Char"/>
    <w:basedOn w:val="DefaultParagraphFont"/>
    <w:link w:val="Header"/>
    <w:rsid w:val="001852DC"/>
  </w:style>
  <w:style w:type="paragraph" w:styleId="Footer">
    <w:name w:val="footer"/>
    <w:basedOn w:val="Normal"/>
    <w:link w:val="FooterChar"/>
    <w:uiPriority w:val="99"/>
    <w:unhideWhenUsed/>
    <w:rsid w:val="001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DC"/>
  </w:style>
  <w:style w:type="paragraph" w:styleId="BalloonText">
    <w:name w:val="Balloon Text"/>
    <w:basedOn w:val="Normal"/>
    <w:link w:val="BalloonTextChar"/>
    <w:uiPriority w:val="99"/>
    <w:semiHidden/>
    <w:unhideWhenUsed/>
    <w:rsid w:val="0018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DC"/>
    <w:rPr>
      <w:rFonts w:ascii="Tahoma" w:hAnsi="Tahoma" w:cs="Tahoma"/>
      <w:sz w:val="16"/>
      <w:szCs w:val="16"/>
    </w:rPr>
  </w:style>
  <w:style w:type="paragraph" w:styleId="ListParagraph">
    <w:name w:val="List Paragraph"/>
    <w:basedOn w:val="Normal"/>
    <w:uiPriority w:val="34"/>
    <w:qFormat/>
    <w:rsid w:val="008E1C7C"/>
    <w:pPr>
      <w:ind w:left="720"/>
      <w:contextualSpacing/>
    </w:pPr>
  </w:style>
  <w:style w:type="character" w:styleId="Hyperlink">
    <w:name w:val="Hyperlink"/>
    <w:basedOn w:val="DefaultParagraphFont"/>
    <w:uiPriority w:val="99"/>
    <w:unhideWhenUsed/>
    <w:rsid w:val="000D64E7"/>
    <w:rPr>
      <w:color w:val="0000FF" w:themeColor="hyperlink"/>
      <w:u w:val="single"/>
    </w:rPr>
  </w:style>
  <w:style w:type="character" w:customStyle="1" w:styleId="Heading1Char">
    <w:name w:val="Heading 1 Char"/>
    <w:basedOn w:val="DefaultParagraphFont"/>
    <w:link w:val="Heading1"/>
    <w:rsid w:val="00B863DC"/>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B863DC"/>
    <w:rPr>
      <w:rFonts w:ascii="Arial" w:eastAsia="Times New Roman" w:hAnsi="Arial" w:cs="Times New Roman"/>
      <w:b/>
      <w:szCs w:val="20"/>
    </w:rPr>
  </w:style>
  <w:style w:type="character" w:customStyle="1" w:styleId="Heading3Char">
    <w:name w:val="Heading 3 Char"/>
    <w:basedOn w:val="DefaultParagraphFont"/>
    <w:link w:val="Heading3"/>
    <w:semiHidden/>
    <w:rsid w:val="00B863D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B863DC"/>
    <w:rPr>
      <w:rFonts w:ascii="Arial" w:eastAsia="Times New Roman" w:hAnsi="Arial" w:cs="Times New Roman"/>
      <w:b/>
      <w:bCs/>
      <w:szCs w:val="20"/>
    </w:rPr>
  </w:style>
  <w:style w:type="paragraph" w:styleId="NormalWeb">
    <w:name w:val="Normal (Web)"/>
    <w:basedOn w:val="Normal"/>
    <w:semiHidden/>
    <w:unhideWhenUsed/>
    <w:rsid w:val="00B863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863DC"/>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B863DC"/>
    <w:rPr>
      <w:rFonts w:ascii="Arial" w:eastAsia="Times New Roman" w:hAnsi="Arial" w:cs="Times New Roman"/>
      <w:szCs w:val="20"/>
    </w:rPr>
  </w:style>
  <w:style w:type="paragraph" w:customStyle="1" w:styleId="DfESBullets">
    <w:name w:val="DfESBullets"/>
    <w:basedOn w:val="Normal"/>
    <w:semiHidden/>
    <w:rsid w:val="00B863DC"/>
    <w:pPr>
      <w:widowControl w:val="0"/>
      <w:numPr>
        <w:numId w:val="26"/>
      </w:numPr>
      <w:overflowPunct w:val="0"/>
      <w:autoSpaceDE w:val="0"/>
      <w:autoSpaceDN w:val="0"/>
      <w:adjustRightInd w:val="0"/>
      <w:spacing w:after="24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94708">
      <w:bodyDiv w:val="1"/>
      <w:marLeft w:val="0"/>
      <w:marRight w:val="0"/>
      <w:marTop w:val="0"/>
      <w:marBottom w:val="0"/>
      <w:divBdr>
        <w:top w:val="none" w:sz="0" w:space="0" w:color="auto"/>
        <w:left w:val="none" w:sz="0" w:space="0" w:color="auto"/>
        <w:bottom w:val="none" w:sz="0" w:space="0" w:color="auto"/>
        <w:right w:val="none" w:sz="0" w:space="0" w:color="auto"/>
      </w:divBdr>
    </w:div>
    <w:div w:id="9398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mailto:office@stjamesprimaryschool.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stjamesprimaryschool.co.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Penny Kirkley</cp:lastModifiedBy>
  <cp:revision>6</cp:revision>
  <cp:lastPrinted>2021-09-09T10:55:00Z</cp:lastPrinted>
  <dcterms:created xsi:type="dcterms:W3CDTF">2021-09-08T16:37:00Z</dcterms:created>
  <dcterms:modified xsi:type="dcterms:W3CDTF">2021-09-09T11:06:00Z</dcterms:modified>
</cp:coreProperties>
</file>