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5628" w14:textId="4E4D1153" w:rsidR="006D0D55" w:rsidRDefault="006D0D55" w:rsidP="00BA0549">
      <w:pPr>
        <w:jc w:val="both"/>
      </w:pPr>
    </w:p>
    <w:p w14:paraId="70FF1851" w14:textId="631F0E4F" w:rsidR="006C616F" w:rsidRPr="006C616F" w:rsidRDefault="00B47F81" w:rsidP="00B47F81">
      <w:pPr>
        <w:tabs>
          <w:tab w:val="left" w:pos="5178"/>
        </w:tabs>
        <w:jc w:val="both"/>
        <w:rPr>
          <w:sz w:val="12"/>
          <w:szCs w:val="12"/>
        </w:rPr>
      </w:pPr>
      <w:bookmarkStart w:id="0" w:name="OLE_LINK5"/>
      <w:bookmarkStart w:id="1" w:name="OLE_LINK6"/>
      <w:r>
        <w:rPr>
          <w:sz w:val="12"/>
          <w:szCs w:val="12"/>
        </w:rPr>
        <w:tab/>
      </w:r>
    </w:p>
    <w:bookmarkEnd w:id="0"/>
    <w:bookmarkEnd w:id="1"/>
    <w:p w14:paraId="0554C8D3" w14:textId="3D88559F" w:rsidR="004734F9" w:rsidRDefault="004734F9" w:rsidP="00BA0549">
      <w:pPr>
        <w:jc w:val="both"/>
        <w:rPr>
          <w:rFonts w:ascii="Century Gothic" w:hAnsi="Century Gothic" w:cs="Arial"/>
          <w:b/>
          <w:color w:val="3366FF"/>
          <w:sz w:val="47"/>
          <w:szCs w:val="47"/>
        </w:rPr>
      </w:pPr>
    </w:p>
    <w:p w14:paraId="3A820700" w14:textId="4B8DC0AD" w:rsidR="00A273AD" w:rsidRPr="00A273AD" w:rsidRDefault="00A273AD" w:rsidP="00A273AD">
      <w:pPr>
        <w:jc w:val="center"/>
        <w:rPr>
          <w:rFonts w:ascii="Century Gothic" w:hAnsi="Century Gothic" w:cs="Arial"/>
          <w:b/>
          <w:color w:val="000000" w:themeColor="text1"/>
          <w:sz w:val="36"/>
          <w:szCs w:val="36"/>
          <w:u w:val="single"/>
        </w:rPr>
      </w:pPr>
      <w:r w:rsidRPr="00A273AD">
        <w:rPr>
          <w:rFonts w:ascii="Century Gothic" w:hAnsi="Century Gothic" w:cs="Arial"/>
          <w:b/>
          <w:color w:val="000000" w:themeColor="text1"/>
          <w:sz w:val="36"/>
          <w:szCs w:val="36"/>
          <w:u w:val="single"/>
        </w:rPr>
        <w:t>Beecroft Primary School</w:t>
      </w:r>
    </w:p>
    <w:p w14:paraId="7857559D" w14:textId="062F1997" w:rsidR="00A273AD" w:rsidRPr="00A273AD" w:rsidRDefault="00A273AD" w:rsidP="00A273AD">
      <w:pPr>
        <w:jc w:val="center"/>
        <w:rPr>
          <w:rFonts w:ascii="Century Gothic" w:hAnsi="Century Gothic" w:cs="Arial"/>
          <w:b/>
          <w:color w:val="000000" w:themeColor="text1"/>
          <w:sz w:val="36"/>
          <w:szCs w:val="36"/>
        </w:rPr>
      </w:pPr>
      <w:r w:rsidRPr="00A273AD">
        <w:rPr>
          <w:rFonts w:ascii="Century Gothic" w:hAnsi="Century Gothic" w:cs="Arial"/>
          <w:b/>
          <w:color w:val="000000" w:themeColor="text1"/>
          <w:sz w:val="36"/>
          <w:szCs w:val="36"/>
          <w:u w:val="single"/>
        </w:rPr>
        <w:t>Job Description</w:t>
      </w:r>
    </w:p>
    <w:p w14:paraId="3D0B5587" w14:textId="77777777" w:rsidR="00D4228B" w:rsidRDefault="00D4228B" w:rsidP="00D231A8">
      <w:pPr>
        <w:rPr>
          <w:rFonts w:ascii="Arial" w:hAnsi="Arial" w:cs="Arial"/>
          <w:color w:val="808080"/>
          <w:sz w:val="18"/>
          <w:szCs w:val="18"/>
        </w:rPr>
      </w:pPr>
    </w:p>
    <w:p w14:paraId="05CA4D7D" w14:textId="77777777" w:rsidR="00D4228B" w:rsidRDefault="00D4228B" w:rsidP="00D231A8">
      <w:pPr>
        <w:rPr>
          <w:rFonts w:ascii="Arial" w:hAnsi="Arial" w:cs="Arial"/>
          <w:color w:val="808080"/>
          <w:sz w:val="18"/>
          <w:szCs w:val="18"/>
        </w:rPr>
      </w:pPr>
    </w:p>
    <w:p w14:paraId="51F1320A" w14:textId="2B492132" w:rsidR="006B5C2E" w:rsidRPr="00223528" w:rsidRDefault="006B5C2E" w:rsidP="00223528">
      <w:pPr>
        <w:rPr>
          <w:rFonts w:ascii="Calibri Light" w:eastAsia="Times New Roman" w:hAnsi="Calibri Light" w:cs="Calibri Light"/>
          <w:b/>
          <w:bCs/>
          <w:szCs w:val="20"/>
        </w:rPr>
      </w:pPr>
      <w:r w:rsidRPr="006B5C2E">
        <w:rPr>
          <w:rFonts w:ascii="Century Gothic" w:eastAsia="Times New Roman" w:hAnsi="Century Gothic" w:cs="Calibri Light"/>
          <w:b/>
          <w:lang w:eastAsia="en-US"/>
        </w:rPr>
        <w:t>Job Title:</w:t>
      </w:r>
      <w:r w:rsidRPr="006B5C2E">
        <w:rPr>
          <w:rFonts w:ascii="Century Gothic" w:eastAsia="Times New Roman" w:hAnsi="Century Gothic" w:cs="Calibri Light"/>
          <w:b/>
          <w:lang w:eastAsia="en-US"/>
        </w:rPr>
        <w:tab/>
      </w:r>
      <w:r w:rsidR="00AC1346">
        <w:rPr>
          <w:rFonts w:ascii="Century Gothic" w:eastAsia="Times New Roman" w:hAnsi="Century Gothic" w:cs="Calibri Light"/>
          <w:b/>
          <w:lang w:eastAsia="en-US"/>
        </w:rPr>
        <w:t xml:space="preserve"> Key Stage 2</w:t>
      </w:r>
      <w:r w:rsidR="009B3B95">
        <w:rPr>
          <w:rFonts w:ascii="Century Gothic" w:eastAsia="Times New Roman" w:hAnsi="Century Gothic" w:cs="Calibri Light"/>
          <w:b/>
          <w:lang w:eastAsia="en-US"/>
        </w:rPr>
        <w:t xml:space="preserve"> Class</w:t>
      </w:r>
      <w:r w:rsidR="00AC1346">
        <w:rPr>
          <w:rFonts w:ascii="Century Gothic" w:eastAsia="Times New Roman" w:hAnsi="Century Gothic" w:cs="Calibri Light"/>
          <w:b/>
          <w:lang w:eastAsia="en-US"/>
        </w:rPr>
        <w:t xml:space="preserve"> Teacher</w:t>
      </w:r>
    </w:p>
    <w:p w14:paraId="2D199D53" w14:textId="77777777" w:rsidR="006B5C2E" w:rsidRPr="006B5C2E" w:rsidRDefault="006B5C2E" w:rsidP="006B5C2E">
      <w:pPr>
        <w:rPr>
          <w:rFonts w:ascii="Century Gothic" w:eastAsia="Times New Roman" w:hAnsi="Century Gothic" w:cs="Calibri Light"/>
          <w:bCs/>
          <w:lang w:eastAsia="en-US"/>
        </w:rPr>
      </w:pPr>
    </w:p>
    <w:p w14:paraId="4AB53E03" w14:textId="77777777"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Responsible to:</w:t>
      </w:r>
      <w:r w:rsidRPr="006B5C2E">
        <w:rPr>
          <w:rFonts w:ascii="Century Gothic" w:eastAsia="Times New Roman" w:hAnsi="Century Gothic" w:cs="Calibri Light"/>
          <w:b/>
          <w:lang w:eastAsia="en-US"/>
        </w:rPr>
        <w:tab/>
      </w:r>
      <w:r w:rsidRPr="006B5C2E">
        <w:rPr>
          <w:rFonts w:ascii="Century Gothic" w:eastAsia="Times New Roman" w:hAnsi="Century Gothic" w:cs="Calibri Light"/>
          <w:bCs/>
          <w:lang w:eastAsia="en-US"/>
        </w:rPr>
        <w:t>Headteacher and the Governing Body</w:t>
      </w:r>
    </w:p>
    <w:p w14:paraId="2618D029" w14:textId="77777777" w:rsidR="006B5C2E" w:rsidRPr="006B5C2E" w:rsidRDefault="006B5C2E" w:rsidP="006B5C2E">
      <w:pPr>
        <w:rPr>
          <w:rFonts w:ascii="Century Gothic" w:eastAsia="Times New Roman" w:hAnsi="Century Gothic" w:cs="Calibri Light"/>
          <w:bCs/>
          <w:lang w:eastAsia="en-US"/>
        </w:rPr>
      </w:pPr>
    </w:p>
    <w:p w14:paraId="20F66AEC" w14:textId="77777777" w:rsidR="006B5C2E" w:rsidRPr="006B5C2E" w:rsidRDefault="006B5C2E" w:rsidP="006B5C2E">
      <w:pPr>
        <w:rPr>
          <w:rFonts w:ascii="Century Gothic" w:eastAsia="Times New Roman" w:hAnsi="Century Gothic" w:cs="Calibri Light"/>
          <w:bCs/>
          <w:lang w:eastAsia="en-US"/>
        </w:rPr>
      </w:pPr>
      <w:r w:rsidRPr="006B5C2E">
        <w:rPr>
          <w:rFonts w:ascii="Century Gothic" w:eastAsia="Times New Roman" w:hAnsi="Century Gothic" w:cs="Calibri Light"/>
          <w:b/>
          <w:bCs/>
          <w:lang w:eastAsia="en-US"/>
        </w:rPr>
        <w:t>OVERALL RESPONSIBILITY</w:t>
      </w:r>
    </w:p>
    <w:p w14:paraId="0195B2C0" w14:textId="77777777" w:rsidR="006B5C2E" w:rsidRPr="006B5C2E" w:rsidRDefault="006B5C2E" w:rsidP="006B5C2E">
      <w:pPr>
        <w:numPr>
          <w:ilvl w:val="0"/>
          <w:numId w:val="7"/>
        </w:numPr>
        <w:ind w:left="720"/>
        <w:rPr>
          <w:rFonts w:ascii="Century Gothic" w:eastAsia="Times New Roman" w:hAnsi="Century Gothic" w:cs="Calibri Light"/>
          <w:lang w:eastAsia="en-US"/>
        </w:rPr>
      </w:pPr>
      <w:r w:rsidRPr="006B5C2E">
        <w:rPr>
          <w:rFonts w:ascii="Century Gothic" w:eastAsia="Times New Roman" w:hAnsi="Century Gothic" w:cs="Calibri Light"/>
          <w:lang w:eastAsia="en-US"/>
        </w:rPr>
        <w:t>To maintain and build upon the current teacher’s standards as set out by the Secretary of State.</w:t>
      </w:r>
    </w:p>
    <w:p w14:paraId="66F72459" w14:textId="77777777" w:rsidR="006B5C2E" w:rsidRPr="006B5C2E" w:rsidRDefault="006B5C2E" w:rsidP="006B5C2E">
      <w:pPr>
        <w:numPr>
          <w:ilvl w:val="0"/>
          <w:numId w:val="7"/>
        </w:numPr>
        <w:ind w:left="720"/>
        <w:rPr>
          <w:rFonts w:ascii="Century Gothic" w:eastAsia="Times New Roman" w:hAnsi="Century Gothic" w:cs="Calibri Light"/>
          <w:lang w:eastAsia="en-US"/>
        </w:rPr>
      </w:pPr>
      <w:r w:rsidRPr="006B5C2E">
        <w:rPr>
          <w:rFonts w:ascii="Century Gothic" w:eastAsia="Times New Roman" w:hAnsi="Century Gothic" w:cs="Calibri Light"/>
          <w:lang w:eastAsia="en-US"/>
        </w:rPr>
        <w:t>To use Planning, Preparation and Assessment (PPA) time effectively for these purposes.  10% of timetabled time will be designated as PPA time.</w:t>
      </w:r>
    </w:p>
    <w:p w14:paraId="323A57CE" w14:textId="77777777" w:rsidR="006B5C2E" w:rsidRPr="006B5C2E" w:rsidRDefault="006B5C2E" w:rsidP="006B5C2E">
      <w:pPr>
        <w:ind w:left="720"/>
        <w:rPr>
          <w:rFonts w:ascii="Century Gothic" w:eastAsia="Times New Roman" w:hAnsi="Century Gothic" w:cs="Calibri Light"/>
          <w:lang w:eastAsia="en-US"/>
        </w:rPr>
      </w:pPr>
    </w:p>
    <w:p w14:paraId="0347473E" w14:textId="77777777" w:rsidR="006B5C2E" w:rsidRPr="006B5C2E" w:rsidRDefault="006B5C2E" w:rsidP="006B5C2E">
      <w:pPr>
        <w:rPr>
          <w:rFonts w:ascii="Century Gothic" w:eastAsia="Times New Roman" w:hAnsi="Century Gothic" w:cs="Calibri Light"/>
          <w:lang w:eastAsia="en-US"/>
        </w:rPr>
      </w:pPr>
      <w:r w:rsidRPr="006B5C2E">
        <w:rPr>
          <w:rFonts w:ascii="Century Gothic" w:eastAsia="Times New Roman" w:hAnsi="Century Gothic" w:cs="Calibri Light"/>
          <w:b/>
          <w:bCs/>
          <w:lang w:eastAsia="en-US"/>
        </w:rPr>
        <w:t>SECTION 1 - GENERAL TEACHING DUTIES</w:t>
      </w:r>
    </w:p>
    <w:p w14:paraId="6084BAFC" w14:textId="77777777"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Teaching &amp; Learning:</w:t>
      </w:r>
    </w:p>
    <w:p w14:paraId="5F064EDB" w14:textId="4F74DA0D" w:rsid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Teach a broad based, imaginative curriculum to the assigned class or classes to facilitate the acquisition of knowledge/skills and to promote enjoyment in learning.</w:t>
      </w:r>
    </w:p>
    <w:p w14:paraId="100C1B5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responsible for a designated classroom/teaching area and associated resources, producing a quality, tidy learning environment of the highest standard, keeping this up to date with the current curriculum taught.</w:t>
      </w:r>
    </w:p>
    <w:p w14:paraId="3B810AFB"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Direct and evaluate the impact of the use of any support staff or class helpers.  This does not imply any line manager responsibilities but facilitates the best deployment of human resources.</w:t>
      </w:r>
    </w:p>
    <w:p w14:paraId="608F1221"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the allocated PPA time to plan effective lessons which have clear teaching aims, objectives, and lesson content and appropriately structured subject matter that matches the needs of the pupils. Lesson time and resources should be used effectively.</w:t>
      </w:r>
    </w:p>
    <w:p w14:paraId="6BB758BF"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high expectations of the pupils’ behaviour, academic and social abilities, and set clear targets that are both realistic, measurable and which build upon prior knowledge or attainment.</w:t>
      </w:r>
    </w:p>
    <w:p w14:paraId="73D492A4" w14:textId="43E2A193"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Establish and maintain a high standard of discipline </w:t>
      </w:r>
      <w:r w:rsidR="00EC7550" w:rsidRPr="006B5C2E">
        <w:rPr>
          <w:rFonts w:ascii="Century Gothic" w:eastAsia="Times New Roman" w:hAnsi="Century Gothic" w:cs="Calibri Light"/>
          <w:lang w:eastAsia="en-US"/>
        </w:rPr>
        <w:t>using</w:t>
      </w:r>
      <w:r w:rsidRPr="006B5C2E">
        <w:rPr>
          <w:rFonts w:ascii="Century Gothic" w:eastAsia="Times New Roman" w:hAnsi="Century Gothic" w:cs="Calibri Light"/>
          <w:lang w:eastAsia="en-US"/>
        </w:rPr>
        <w:t xml:space="preserve"> praise, rewards and sanctions, and thereby create an environment in which pupils feel safe, secure and confident.</w:t>
      </w:r>
    </w:p>
    <w:p w14:paraId="3D0A962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Employ homework to consolidate and extend learning in line with school policy.</w:t>
      </w:r>
    </w:p>
    <w:p w14:paraId="5A2EA098"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Provide an up to date, challenging, yet supportive learning environment which stimulates maintains and develops, lively enquiring minds.</w:t>
      </w:r>
    </w:p>
    <w:p w14:paraId="49D3C5EE" w14:textId="6D95E1D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a variety of differentiated teaching methods which incorporate effective questioning and response, whole class, small group and individual teaching.</w:t>
      </w:r>
    </w:p>
    <w:p w14:paraId="5C5D05B7" w14:textId="7CA5481F"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Plan and provide structured learning opportunities, which engage pupils’ </w:t>
      </w:r>
      <w:r w:rsidR="00EC7550" w:rsidRPr="006B5C2E">
        <w:rPr>
          <w:rFonts w:ascii="Century Gothic" w:eastAsia="Times New Roman" w:hAnsi="Century Gothic" w:cs="Calibri Light"/>
          <w:lang w:eastAsia="en-US"/>
        </w:rPr>
        <w:t>interest,</w:t>
      </w:r>
      <w:r w:rsidRPr="006B5C2E">
        <w:rPr>
          <w:rFonts w:ascii="Century Gothic" w:eastAsia="Times New Roman" w:hAnsi="Century Gothic" w:cs="Calibri Light"/>
          <w:lang w:eastAsia="en-US"/>
        </w:rPr>
        <w:t xml:space="preserve"> and which take account their needs - particularly their developing physical, intellectual, emotional and social abilities.</w:t>
      </w:r>
    </w:p>
    <w:p w14:paraId="77B1178B"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Employ clear presentation and good use of resources.</w:t>
      </w:r>
    </w:p>
    <w:p w14:paraId="5FE11612"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Contribute to the identification of pupils with special educational needs, seeking the appropriate specialist support and advice, so as to give positive and targeted support.</w:t>
      </w:r>
    </w:p>
    <w:p w14:paraId="5918A401" w14:textId="0D449156"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Implement and keep records on </w:t>
      </w:r>
      <w:r>
        <w:rPr>
          <w:rFonts w:ascii="Century Gothic" w:eastAsia="Times New Roman" w:hAnsi="Century Gothic" w:cs="Calibri Light"/>
          <w:lang w:eastAsia="en-US"/>
        </w:rPr>
        <w:t>One Page Profiles and Provision Maps</w:t>
      </w:r>
      <w:r w:rsidRPr="006B5C2E">
        <w:rPr>
          <w:rFonts w:ascii="Century Gothic" w:eastAsia="Times New Roman" w:hAnsi="Century Gothic" w:cs="Calibri Light"/>
          <w:lang w:eastAsia="en-US"/>
        </w:rPr>
        <w:t>.</w:t>
      </w:r>
    </w:p>
    <w:p w14:paraId="215890AF"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Take responsibility for the needs and outcomes of all pupils within lessons (and to implement specialist advice) especially those who:</w:t>
      </w:r>
    </w:p>
    <w:p w14:paraId="5DB346A4" w14:textId="6C7E4C0D" w:rsidR="006B5C2E" w:rsidRPr="006B5C2E" w:rsidRDefault="006B5C2E" w:rsidP="006B5C2E">
      <w:pPr>
        <w:numPr>
          <w:ilvl w:val="0"/>
          <w:numId w:val="6"/>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SEN</w:t>
      </w:r>
      <w:r>
        <w:rPr>
          <w:rFonts w:ascii="Century Gothic" w:eastAsia="Times New Roman" w:hAnsi="Century Gothic" w:cs="Calibri Light"/>
          <w:lang w:eastAsia="en-US"/>
        </w:rPr>
        <w:t>D</w:t>
      </w:r>
      <w:r w:rsidRPr="006B5C2E">
        <w:rPr>
          <w:rFonts w:ascii="Century Gothic" w:eastAsia="Times New Roman" w:hAnsi="Century Gothic" w:cs="Calibri Light"/>
          <w:lang w:eastAsia="en-US"/>
        </w:rPr>
        <w:t>;</w:t>
      </w:r>
    </w:p>
    <w:p w14:paraId="2C8A0716" w14:textId="5E298265" w:rsidR="006B5C2E" w:rsidRPr="006B5C2E" w:rsidRDefault="006B5C2E" w:rsidP="006B5C2E">
      <w:pPr>
        <w:numPr>
          <w:ilvl w:val="0"/>
          <w:numId w:val="6"/>
        </w:numPr>
        <w:tabs>
          <w:tab w:val="left" w:pos="1080"/>
        </w:tabs>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are not yet fluent in </w:t>
      </w:r>
      <w:r w:rsidR="00EC7550" w:rsidRPr="006B5C2E">
        <w:rPr>
          <w:rFonts w:ascii="Century Gothic" w:eastAsia="Times New Roman" w:hAnsi="Century Gothic" w:cs="Calibri Light"/>
          <w:lang w:eastAsia="en-US"/>
        </w:rPr>
        <w:t>English.</w:t>
      </w:r>
    </w:p>
    <w:p w14:paraId="6DC5108A" w14:textId="77777777" w:rsidR="006B5C2E" w:rsidRPr="006B5C2E" w:rsidRDefault="006B5C2E" w:rsidP="006B5C2E">
      <w:pPr>
        <w:numPr>
          <w:ilvl w:val="0"/>
          <w:numId w:val="6"/>
        </w:numPr>
        <w:tabs>
          <w:tab w:val="left" w:pos="1080"/>
        </w:tabs>
        <w:rPr>
          <w:rFonts w:ascii="Century Gothic" w:eastAsia="Times New Roman" w:hAnsi="Century Gothic" w:cs="Calibri Light"/>
          <w:lang w:eastAsia="en-US"/>
        </w:rPr>
      </w:pPr>
      <w:r w:rsidRPr="006B5C2E">
        <w:rPr>
          <w:rFonts w:ascii="Century Gothic" w:eastAsia="Times New Roman" w:hAnsi="Century Gothic" w:cs="Calibri Light"/>
          <w:lang w:eastAsia="en-US"/>
        </w:rPr>
        <w:t>pupil premium</w:t>
      </w:r>
    </w:p>
    <w:p w14:paraId="3C187A11" w14:textId="77777777" w:rsidR="006B5C2E" w:rsidRPr="006B5C2E" w:rsidRDefault="006B5C2E" w:rsidP="006B5C2E">
      <w:pPr>
        <w:numPr>
          <w:ilvl w:val="0"/>
          <w:numId w:val="6"/>
        </w:numPr>
        <w:tabs>
          <w:tab w:val="left" w:pos="1080"/>
        </w:tabs>
        <w:rPr>
          <w:rFonts w:ascii="Century Gothic" w:eastAsia="Times New Roman" w:hAnsi="Century Gothic" w:cs="Calibri Light"/>
          <w:lang w:eastAsia="en-US"/>
        </w:rPr>
      </w:pPr>
      <w:r w:rsidRPr="006B5C2E">
        <w:rPr>
          <w:rFonts w:ascii="Century Gothic" w:eastAsia="Times New Roman" w:hAnsi="Century Gothic" w:cs="Calibri Light"/>
          <w:lang w:eastAsia="en-US"/>
        </w:rPr>
        <w:t>more able pupil premium</w:t>
      </w:r>
    </w:p>
    <w:p w14:paraId="120FA270"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Encourage pupils to be part of a school community which affords equal value to all its members, is seen to be just and encourages mutual respect, concern for others and truthfulness.</w:t>
      </w:r>
    </w:p>
    <w:p w14:paraId="7CD7685E"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Encourage all pupils to reach their true potential and eventually become independent learners who value learning with and from others, </w:t>
      </w:r>
      <w:proofErr w:type="gramStart"/>
      <w:r w:rsidRPr="006B5C2E">
        <w:rPr>
          <w:rFonts w:ascii="Century Gothic" w:eastAsia="Times New Roman" w:hAnsi="Century Gothic" w:cs="Calibri Light"/>
          <w:lang w:eastAsia="en-US"/>
        </w:rPr>
        <w:t>i.e.</w:t>
      </w:r>
      <w:proofErr w:type="gramEnd"/>
      <w:r w:rsidRPr="006B5C2E">
        <w:rPr>
          <w:rFonts w:ascii="Century Gothic" w:eastAsia="Times New Roman" w:hAnsi="Century Gothic" w:cs="Calibri Light"/>
          <w:lang w:eastAsia="en-US"/>
        </w:rPr>
        <w:t xml:space="preserve"> have a positive attitude to life-long learning for all pupils.</w:t>
      </w:r>
    </w:p>
    <w:p w14:paraId="6ECBDB80"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Value application, perseverance, initiative and independence of thought and action, as well as co-operative endeavours.</w:t>
      </w:r>
    </w:p>
    <w:p w14:paraId="1DB0B95C"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 sense of moral values which can form a framework for a sense of own worth, and relationships with others, so as pupils become responsible members of society.</w:t>
      </w:r>
    </w:p>
    <w:p w14:paraId="1FC3BBA4" w14:textId="36A635D8"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 positive attitude towards themselves and others with a strong sense of self-respect.  Also, to develop a sense of respect for other people's property, ideas and beliefs irrespective of gender, race, disability or academic achievement, etc.</w:t>
      </w:r>
    </w:p>
    <w:p w14:paraId="3302456A"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Develop in pupils an appreciation of human achievements, failures and aspirations.</w:t>
      </w:r>
    </w:p>
    <w:p w14:paraId="792DCE3E" w14:textId="1885AC28"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Develop in </w:t>
      </w:r>
      <w:r w:rsidR="00EC7550" w:rsidRPr="006B5C2E">
        <w:rPr>
          <w:rFonts w:ascii="Century Gothic" w:eastAsia="Times New Roman" w:hAnsi="Century Gothic" w:cs="Calibri Light"/>
          <w:lang w:eastAsia="en-US"/>
        </w:rPr>
        <w:t>pupils’</w:t>
      </w:r>
      <w:r w:rsidRPr="006B5C2E">
        <w:rPr>
          <w:rFonts w:ascii="Century Gothic" w:eastAsia="Times New Roman" w:hAnsi="Century Gothic" w:cs="Calibri Light"/>
          <w:lang w:eastAsia="en-US"/>
        </w:rPr>
        <w:t xml:space="preserve"> positive attitudes towards, and concern for, the environment.</w:t>
      </w:r>
    </w:p>
    <w:p w14:paraId="6D4E1F73"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Support the sharing of good practice of teaching and learning as required by involvement in the school’s teaching school (through mutual agreement).</w:t>
      </w:r>
    </w:p>
    <w:p w14:paraId="69197397" w14:textId="156840C4"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Support the school’s themed </w:t>
      </w:r>
      <w:r>
        <w:rPr>
          <w:rFonts w:ascii="Century Gothic" w:eastAsia="Times New Roman" w:hAnsi="Century Gothic" w:cs="Calibri Light"/>
          <w:lang w:eastAsia="en-US"/>
        </w:rPr>
        <w:t>days/</w:t>
      </w:r>
      <w:r w:rsidRPr="006B5C2E">
        <w:rPr>
          <w:rFonts w:ascii="Century Gothic" w:eastAsia="Times New Roman" w:hAnsi="Century Gothic" w:cs="Calibri Light"/>
          <w:lang w:eastAsia="en-US"/>
        </w:rPr>
        <w:t>weeks with imaginative and enriching learning opportunities which enhance outcomes.</w:t>
      </w:r>
    </w:p>
    <w:p w14:paraId="10744897"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Once induction as an early career teacher is successfully completed, to lead at least one key subject across school effectively, reporting to the SLT on impact and progress.</w:t>
      </w:r>
    </w:p>
    <w:p w14:paraId="58118F70" w14:textId="6132F2C3"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support an </w:t>
      </w:r>
      <w:r w:rsidR="00EC7550" w:rsidRPr="006B5C2E">
        <w:rPr>
          <w:rFonts w:ascii="Century Gothic" w:eastAsia="Times New Roman" w:hAnsi="Century Gothic" w:cs="Calibri Light"/>
          <w:lang w:eastAsia="en-US"/>
        </w:rPr>
        <w:t>after-school</w:t>
      </w:r>
      <w:r w:rsidRPr="006B5C2E">
        <w:rPr>
          <w:rFonts w:ascii="Century Gothic" w:eastAsia="Times New Roman" w:hAnsi="Century Gothic" w:cs="Calibri Light"/>
          <w:lang w:eastAsia="en-US"/>
        </w:rPr>
        <w:t xml:space="preserve"> club to enhance the wider life of the school.</w:t>
      </w:r>
    </w:p>
    <w:p w14:paraId="34B89993" w14:textId="635859AB"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attend events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PTA events to support the wider life of the school. </w:t>
      </w:r>
    </w:p>
    <w:p w14:paraId="28E866BC" w14:textId="77777777" w:rsidR="006B5C2E" w:rsidRPr="006B5C2E" w:rsidRDefault="006B5C2E" w:rsidP="006B5C2E">
      <w:pPr>
        <w:numPr>
          <w:ilvl w:val="0"/>
          <w:numId w:val="8"/>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contribute to the staff team positively as required by the headteacher. </w:t>
      </w:r>
    </w:p>
    <w:p w14:paraId="76B9F4F6" w14:textId="77777777" w:rsidR="006B5C2E" w:rsidRPr="006B5C2E" w:rsidRDefault="006B5C2E" w:rsidP="006B5C2E">
      <w:pPr>
        <w:rPr>
          <w:rFonts w:ascii="Century Gothic" w:eastAsia="Times New Roman" w:hAnsi="Century Gothic" w:cs="Calibri Light"/>
          <w:lang w:eastAsia="en-US"/>
        </w:rPr>
      </w:pPr>
    </w:p>
    <w:p w14:paraId="56F78A2F"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Monitoring, Assessment, Recording, Reporting</w:t>
      </w:r>
    </w:p>
    <w:p w14:paraId="717D20F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immediately responsible for the processes of accurate identification, assessment, recording and reporting for the pupils in their charge.</w:t>
      </w:r>
    </w:p>
    <w:p w14:paraId="686763A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familiar with statutory assessment and reporting procedures, and to prepare and present informative, helpful and accurate reports to parents.</w:t>
      </w:r>
    </w:p>
    <w:p w14:paraId="6167AEB3"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Write/collate high quality, accurate and informative annual reports to parents/carers in line with expectations outlined by the SLT.</w:t>
      </w:r>
    </w:p>
    <w:p w14:paraId="61A5F479"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 xml:space="preserve">Discuss pupils’ progress and welfare with parents/carers - both formally,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at parent’s evenings and also informally at other times.</w:t>
      </w:r>
    </w:p>
    <w:p w14:paraId="36A0B1EE" w14:textId="6677E30E"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Lead the implementation </w:t>
      </w:r>
      <w:r w:rsidR="00B51F82">
        <w:rPr>
          <w:rFonts w:ascii="Century Gothic" w:eastAsia="Times New Roman" w:hAnsi="Century Gothic" w:cs="Calibri Light"/>
          <w:lang w:eastAsia="en-US"/>
        </w:rPr>
        <w:t>of any targeted work for pupils with SEND</w:t>
      </w:r>
      <w:r w:rsidRPr="006B5C2E">
        <w:rPr>
          <w:rFonts w:ascii="Century Gothic" w:eastAsia="Times New Roman" w:hAnsi="Century Gothic" w:cs="Calibri Light"/>
          <w:lang w:eastAsia="en-US"/>
        </w:rPr>
        <w:t xml:space="preserve"> as detailed in the current Code of Practice, particularly the planning and recording of appropriate targets, actions and outcomes.</w:t>
      </w:r>
    </w:p>
    <w:p w14:paraId="4DD6C77C"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Assess pupils’ work systematically and use the results to inform future planning, teaching and curricular development, giving pupils both oral and written feedback.</w:t>
      </w:r>
    </w:p>
    <w:p w14:paraId="43AFB996"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Prepare pupils for National Curriculum/EYFS Assessments.</w:t>
      </w:r>
    </w:p>
    <w:p w14:paraId="476F8BA7"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Carry out or support senior colleagues in the administering of National Curriculum Tests/EYFS assessments.  </w:t>
      </w:r>
    </w:p>
    <w:p w14:paraId="1D4D6F8B" w14:textId="77777777" w:rsidR="006B5C2E" w:rsidRPr="006B5C2E" w:rsidRDefault="006B5C2E" w:rsidP="006B5C2E">
      <w:pPr>
        <w:numPr>
          <w:ilvl w:val="0"/>
          <w:numId w:val="9"/>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Ensure assessments are accurate through effective moderation and are updated in a timely way in line with the school’s agreed assessment and monitoring calendar. </w:t>
      </w:r>
    </w:p>
    <w:p w14:paraId="3EBCF439" w14:textId="77777777" w:rsidR="006B5C2E" w:rsidRPr="006B5C2E" w:rsidRDefault="006B5C2E" w:rsidP="006B5C2E">
      <w:pPr>
        <w:rPr>
          <w:rFonts w:ascii="Century Gothic" w:eastAsia="Times New Roman" w:hAnsi="Century Gothic" w:cs="Calibri Light"/>
          <w:lang w:eastAsia="en-US"/>
        </w:rPr>
      </w:pPr>
    </w:p>
    <w:p w14:paraId="71F2088B"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Curricular Knowledge &amp; Understanding</w:t>
      </w:r>
    </w:p>
    <w:p w14:paraId="6D3EB487"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Have a thorough and up-to-date knowledge and understanding of the National Curriculum programmes of study and Early Years Curriculum 2021, plus any new initiatives. </w:t>
      </w:r>
    </w:p>
    <w:p w14:paraId="19A09EF3"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Have a good knowledge of any other statutory requirements related to the pupils’ education or welfare.</w:t>
      </w:r>
    </w:p>
    <w:p w14:paraId="41FE8627"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Keep up to date with research and developments in pedagogy and curriculum content, including The Great Teaching Toolkit.</w:t>
      </w:r>
    </w:p>
    <w:p w14:paraId="5C6D50A5" w14:textId="26F29FD8"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Support the ongoing developments in </w:t>
      </w:r>
      <w:r w:rsidR="008F54DC">
        <w:rPr>
          <w:rFonts w:ascii="Century Gothic" w:eastAsia="Times New Roman" w:hAnsi="Century Gothic" w:cs="Calibri Light"/>
          <w:lang w:eastAsia="en-US"/>
        </w:rPr>
        <w:t>English</w:t>
      </w:r>
      <w:r w:rsidRPr="006B5C2E">
        <w:rPr>
          <w:rFonts w:ascii="Century Gothic" w:eastAsia="Times New Roman" w:hAnsi="Century Gothic" w:cs="Calibri Light"/>
          <w:lang w:eastAsia="en-US"/>
        </w:rPr>
        <w:t>,</w:t>
      </w:r>
      <w:r w:rsidR="008F54DC">
        <w:rPr>
          <w:rFonts w:ascii="Century Gothic" w:eastAsia="Times New Roman" w:hAnsi="Century Gothic" w:cs="Calibri Light"/>
          <w:lang w:eastAsia="en-US"/>
        </w:rPr>
        <w:t xml:space="preserve"> Mathematics</w:t>
      </w:r>
      <w:r w:rsidRPr="006B5C2E">
        <w:rPr>
          <w:rFonts w:ascii="Century Gothic" w:eastAsia="Times New Roman" w:hAnsi="Century Gothic" w:cs="Calibri Light"/>
          <w:lang w:eastAsia="en-US"/>
        </w:rPr>
        <w:t>, Computing skills and to implement the ITT National Curriculum for Computing in subject teaching.</w:t>
      </w:r>
    </w:p>
    <w:p w14:paraId="68BBB8E8" w14:textId="38D1722B"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lead remote education if required using Google Classroom and Zoom. </w:t>
      </w:r>
    </w:p>
    <w:p w14:paraId="04B19CDD" w14:textId="77777777" w:rsidR="006B5C2E" w:rsidRPr="006B5C2E" w:rsidRDefault="006B5C2E" w:rsidP="006B5C2E">
      <w:pPr>
        <w:numPr>
          <w:ilvl w:val="0"/>
          <w:numId w:val="10"/>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detailed subject knowledge to deal effectively with subject-related questions raised by pupils and the common misconceptions that they hold - thereby deepening the pupils’ knowledge and understanding.</w:t>
      </w:r>
    </w:p>
    <w:p w14:paraId="2CDB7213" w14:textId="77777777" w:rsidR="006B5C2E" w:rsidRPr="006B5C2E" w:rsidRDefault="006B5C2E" w:rsidP="006B5C2E">
      <w:pPr>
        <w:rPr>
          <w:rFonts w:ascii="Century Gothic" w:eastAsia="Times New Roman" w:hAnsi="Century Gothic" w:cs="Calibri Light"/>
          <w:lang w:eastAsia="en-US"/>
        </w:rPr>
      </w:pPr>
    </w:p>
    <w:p w14:paraId="79B407AF"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Professional Standards &amp; Development</w:t>
      </w:r>
    </w:p>
    <w:p w14:paraId="0A97BB0A"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Maintain a positive, professional presence in the workplace, leading by example.</w:t>
      </w:r>
    </w:p>
    <w:p w14:paraId="79EF28D9"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Be emotionally resilient. </w:t>
      </w:r>
    </w:p>
    <w:p w14:paraId="66FF1234"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Attend and participate in open evenings and pupils’ performances.</w:t>
      </w:r>
    </w:p>
    <w:p w14:paraId="626A3B04"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Understand their professional responsibilities in relation to school policies and practices and in so doing to actively support and reinforce those policies,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anti-bulling, homework, etc.</w:t>
      </w:r>
    </w:p>
    <w:p w14:paraId="2066F866"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aware of the role and functions of the Governing body.</w:t>
      </w:r>
    </w:p>
    <w:p w14:paraId="295422C5" w14:textId="2C4090FA"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Set a good example, not only to the pupils they teach, but also to all other pupils in the </w:t>
      </w:r>
      <w:r w:rsidR="00EC7550" w:rsidRPr="006B5C2E">
        <w:rPr>
          <w:rFonts w:ascii="Century Gothic" w:eastAsia="Times New Roman" w:hAnsi="Century Gothic" w:cs="Calibri Light"/>
          <w:lang w:eastAsia="en-US"/>
        </w:rPr>
        <w:t>school</w:t>
      </w:r>
      <w:r w:rsidRPr="006B5C2E">
        <w:rPr>
          <w:rFonts w:ascii="Century Gothic" w:eastAsia="Times New Roman" w:hAnsi="Century Gothic" w:cs="Calibri Light"/>
          <w:lang w:eastAsia="en-US"/>
        </w:rPr>
        <w:t>, in their appearance and their personal conduct.</w:t>
      </w:r>
    </w:p>
    <w:p w14:paraId="1BC69E82"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able to critically evaluate resources and teaching, using this knowledge to improve the quality of teaching and learning.</w:t>
      </w:r>
    </w:p>
    <w:p w14:paraId="2DBBAAE2" w14:textId="4BA4D835"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Be able to establish effective working relationships with other professional colleagues, not only those within the </w:t>
      </w:r>
      <w:r w:rsidR="00EC7550" w:rsidRPr="006B5C2E">
        <w:rPr>
          <w:rFonts w:ascii="Century Gothic" w:eastAsia="Times New Roman" w:hAnsi="Century Gothic" w:cs="Calibri Light"/>
          <w:lang w:eastAsia="en-US"/>
        </w:rPr>
        <w:t>school</w:t>
      </w:r>
      <w:r w:rsidRPr="006B5C2E">
        <w:rPr>
          <w:rFonts w:ascii="Century Gothic" w:eastAsia="Times New Roman" w:hAnsi="Century Gothic" w:cs="Calibri Light"/>
          <w:lang w:eastAsia="en-US"/>
        </w:rPr>
        <w:t xml:space="preserve">, but also those from outside agencies concerned with pupils’ education and welfare,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educational psychologists.</w:t>
      </w:r>
    </w:p>
    <w:p w14:paraId="139768C9"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Assist in the development of the School Curriculum in line with the School’s Improvement plan.</w:t>
      </w:r>
    </w:p>
    <w:p w14:paraId="329BA1D7" w14:textId="4A5CDB30"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Assist in the maintenance of good discipline in and around the </w:t>
      </w:r>
      <w:r w:rsidR="00EC7550" w:rsidRPr="006B5C2E">
        <w:rPr>
          <w:rFonts w:ascii="Century Gothic" w:eastAsia="Times New Roman" w:hAnsi="Century Gothic" w:cs="Calibri Light"/>
          <w:lang w:eastAsia="en-US"/>
        </w:rPr>
        <w:t>school</w:t>
      </w:r>
      <w:r w:rsidRPr="006B5C2E">
        <w:rPr>
          <w:rFonts w:ascii="Century Gothic" w:eastAsia="Times New Roman" w:hAnsi="Century Gothic" w:cs="Calibri Light"/>
          <w:lang w:eastAsia="en-US"/>
        </w:rPr>
        <w:t>.</w:t>
      </w:r>
    </w:p>
    <w:p w14:paraId="179C7F23" w14:textId="0EF652BB"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Attend meetings within the constraints of directed time and contribute to the development of curriculum and any other relevant aspects of the life of the </w:t>
      </w:r>
      <w:r w:rsidR="00EC7550" w:rsidRPr="006B5C2E">
        <w:rPr>
          <w:rFonts w:ascii="Century Gothic" w:eastAsia="Times New Roman" w:hAnsi="Century Gothic" w:cs="Calibri Light"/>
          <w:lang w:eastAsia="en-US"/>
        </w:rPr>
        <w:t>school</w:t>
      </w:r>
      <w:r w:rsidRPr="006B5C2E">
        <w:rPr>
          <w:rFonts w:ascii="Century Gothic" w:eastAsia="Times New Roman" w:hAnsi="Century Gothic" w:cs="Calibri Light"/>
          <w:lang w:eastAsia="en-US"/>
        </w:rPr>
        <w:t>.</w:t>
      </w:r>
    </w:p>
    <w:p w14:paraId="69C626DF" w14:textId="77777777" w:rsidR="006B5C2E" w:rsidRP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Attend leadership meetings, contributing effectively to the ongoing development of key areas of school life.</w:t>
      </w:r>
    </w:p>
    <w:p w14:paraId="71CE2BF3" w14:textId="204E8726" w:rsidR="006B5C2E" w:rsidRDefault="006B5C2E" w:rsidP="006B5C2E">
      <w:pPr>
        <w:numPr>
          <w:ilvl w:val="0"/>
          <w:numId w:val="11"/>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To adhere to all policies of the school.</w:t>
      </w:r>
    </w:p>
    <w:p w14:paraId="7FA38854" w14:textId="163BD08D" w:rsidR="00B51F82" w:rsidRPr="006B5C2E" w:rsidRDefault="00B51F82" w:rsidP="006B5C2E">
      <w:pPr>
        <w:numPr>
          <w:ilvl w:val="0"/>
          <w:numId w:val="11"/>
        </w:numPr>
        <w:rPr>
          <w:rFonts w:ascii="Century Gothic" w:eastAsia="Times New Roman" w:hAnsi="Century Gothic" w:cs="Calibri Light"/>
          <w:lang w:eastAsia="en-US"/>
        </w:rPr>
      </w:pPr>
      <w:r>
        <w:rPr>
          <w:rFonts w:ascii="Century Gothic" w:eastAsia="Times New Roman" w:hAnsi="Century Gothic" w:cs="Calibri Light"/>
          <w:lang w:eastAsia="en-US"/>
        </w:rPr>
        <w:t>Manage own time effectively.</w:t>
      </w:r>
    </w:p>
    <w:p w14:paraId="0D78FB8C" w14:textId="77777777" w:rsidR="006B5C2E" w:rsidRPr="006B5C2E" w:rsidRDefault="006B5C2E" w:rsidP="006B5C2E">
      <w:pPr>
        <w:rPr>
          <w:rFonts w:ascii="Century Gothic" w:eastAsia="Times New Roman" w:hAnsi="Century Gothic" w:cs="Calibri Light"/>
          <w:lang w:eastAsia="en-US"/>
        </w:rPr>
      </w:pPr>
    </w:p>
    <w:p w14:paraId="7556DD7B" w14:textId="77777777" w:rsidR="006B5C2E" w:rsidRPr="006B5C2E" w:rsidRDefault="006B5C2E" w:rsidP="006B5C2E">
      <w:pPr>
        <w:rPr>
          <w:rFonts w:ascii="Century Gothic" w:eastAsia="Times New Roman" w:hAnsi="Century Gothic" w:cs="Calibri Light"/>
          <w:b/>
          <w:lang w:eastAsia="en-US"/>
        </w:rPr>
      </w:pPr>
      <w:r w:rsidRPr="006B5C2E">
        <w:rPr>
          <w:rFonts w:ascii="Century Gothic" w:eastAsia="Times New Roman" w:hAnsi="Century Gothic" w:cs="Calibri Light"/>
          <w:b/>
          <w:lang w:eastAsia="en-US"/>
        </w:rPr>
        <w:t>Health and Safety</w:t>
      </w:r>
    </w:p>
    <w:p w14:paraId="207BBDA8" w14:textId="77777777" w:rsidR="006B5C2E" w:rsidRP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To be aware of the responsibility for personal Health, Safety and Welfare and that of others who may be affected by your actions or inactions.</w:t>
      </w:r>
    </w:p>
    <w:p w14:paraId="4627A72E" w14:textId="77777777" w:rsidR="006B5C2E" w:rsidRP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Co-operate with the employer on all issues to do with Health, Safety &amp; Welfare.</w:t>
      </w:r>
    </w:p>
    <w:p w14:paraId="7A455EAF" w14:textId="77777777" w:rsidR="006B5C2E" w:rsidRDefault="006B5C2E" w:rsidP="006B5C2E">
      <w:pPr>
        <w:numPr>
          <w:ilvl w:val="0"/>
          <w:numId w:val="15"/>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To follow Covid Risk Assessments as required. </w:t>
      </w:r>
    </w:p>
    <w:p w14:paraId="61C86287" w14:textId="77777777" w:rsidR="000C727C" w:rsidRDefault="000C727C" w:rsidP="000C727C">
      <w:pPr>
        <w:rPr>
          <w:rFonts w:ascii="Century Gothic" w:eastAsia="Times New Roman" w:hAnsi="Century Gothic" w:cs="Calibri Light"/>
          <w:lang w:eastAsia="en-US"/>
        </w:rPr>
      </w:pPr>
    </w:p>
    <w:p w14:paraId="37607D2A" w14:textId="6807A272" w:rsidR="000C727C" w:rsidRPr="000C727C" w:rsidRDefault="000C727C" w:rsidP="000C727C">
      <w:pPr>
        <w:rPr>
          <w:rFonts w:ascii="Century Gothic" w:eastAsia="Times New Roman" w:hAnsi="Century Gothic" w:cs="Calibri Light"/>
          <w:b/>
          <w:bCs/>
          <w:lang w:eastAsia="en-US"/>
        </w:rPr>
      </w:pPr>
      <w:r w:rsidRPr="000C727C">
        <w:rPr>
          <w:rFonts w:ascii="Century Gothic" w:eastAsia="Times New Roman" w:hAnsi="Century Gothic" w:cs="Calibri Light"/>
          <w:b/>
          <w:bCs/>
          <w:lang w:eastAsia="en-US"/>
        </w:rPr>
        <w:t>Equality and Diversity</w:t>
      </w:r>
    </w:p>
    <w:p w14:paraId="395208CA" w14:textId="5ED9B884" w:rsidR="000C727C" w:rsidRPr="000C727C" w:rsidRDefault="000C727C" w:rsidP="000C727C">
      <w:pPr>
        <w:pStyle w:val="NormalWeb"/>
        <w:numPr>
          <w:ilvl w:val="0"/>
          <w:numId w:val="16"/>
        </w:numPr>
        <w:shd w:val="clear" w:color="auto" w:fill="FFFFFF"/>
        <w:spacing w:before="0" w:beforeAutospacing="0" w:after="0" w:afterAutospacing="0"/>
        <w:ind w:left="360"/>
        <w:rPr>
          <w:rFonts w:ascii="Century Gothic" w:hAnsi="Century Gothic"/>
          <w:color w:val="242424"/>
          <w:sz w:val="28"/>
          <w:szCs w:val="28"/>
        </w:rPr>
      </w:pPr>
      <w:r w:rsidRPr="000C727C">
        <w:rPr>
          <w:rFonts w:ascii="Century Gothic" w:hAnsi="Century Gothic" w:cs="Arial"/>
          <w:color w:val="242424"/>
          <w:bdr w:val="none" w:sz="0" w:space="0" w:color="auto" w:frame="1"/>
        </w:rPr>
        <w:t>Be aware of and support difference and ensure equality for all working in an anti-discriminatory manner, upholding, and promoting the standards and equal opportunities of the school</w:t>
      </w:r>
      <w:r>
        <w:rPr>
          <w:rFonts w:ascii="Century Gothic" w:hAnsi="Century Gothic" w:cs="Arial"/>
          <w:color w:val="242424"/>
          <w:bdr w:val="none" w:sz="0" w:space="0" w:color="auto" w:frame="1"/>
        </w:rPr>
        <w:t>.</w:t>
      </w:r>
    </w:p>
    <w:p w14:paraId="1B27FE3C" w14:textId="0705B735" w:rsidR="000C727C" w:rsidRPr="000C727C" w:rsidRDefault="000C727C" w:rsidP="000C727C">
      <w:pPr>
        <w:pStyle w:val="NormalWeb"/>
        <w:shd w:val="clear" w:color="auto" w:fill="FFFFFF"/>
        <w:spacing w:before="0" w:beforeAutospacing="0" w:after="0" w:afterAutospacing="0"/>
        <w:ind w:left="-360" w:firstLine="60"/>
        <w:rPr>
          <w:rFonts w:ascii="Century Gothic" w:hAnsi="Century Gothic"/>
          <w:color w:val="242424"/>
          <w:sz w:val="28"/>
          <w:szCs w:val="28"/>
        </w:rPr>
      </w:pPr>
    </w:p>
    <w:p w14:paraId="6850F6E5" w14:textId="4D0B4307" w:rsidR="000C727C" w:rsidRPr="000C727C" w:rsidRDefault="000C727C" w:rsidP="000C727C">
      <w:pPr>
        <w:pStyle w:val="NormalWeb"/>
        <w:numPr>
          <w:ilvl w:val="0"/>
          <w:numId w:val="16"/>
        </w:numPr>
        <w:shd w:val="clear" w:color="auto" w:fill="FFFFFF"/>
        <w:spacing w:before="0" w:beforeAutospacing="0" w:after="0" w:afterAutospacing="0"/>
        <w:ind w:left="360"/>
        <w:rPr>
          <w:rFonts w:ascii="Century Gothic" w:hAnsi="Century Gothic"/>
          <w:color w:val="242424"/>
          <w:sz w:val="28"/>
          <w:szCs w:val="28"/>
        </w:rPr>
      </w:pPr>
      <w:r w:rsidRPr="000C727C">
        <w:rPr>
          <w:rFonts w:ascii="Century Gothic" w:hAnsi="Century Gothic" w:cs="Arial"/>
          <w:color w:val="242424"/>
          <w:bdr w:val="none" w:sz="0" w:space="0" w:color="auto" w:frame="1"/>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4CCE2535" w14:textId="77777777" w:rsidR="000C727C" w:rsidRPr="006B5C2E" w:rsidRDefault="000C727C" w:rsidP="000C727C">
      <w:pPr>
        <w:rPr>
          <w:rFonts w:ascii="Century Gothic" w:eastAsia="Times New Roman" w:hAnsi="Century Gothic" w:cs="Calibri Light"/>
          <w:lang w:eastAsia="en-US"/>
        </w:rPr>
      </w:pPr>
    </w:p>
    <w:p w14:paraId="524E4AA5" w14:textId="77777777" w:rsidR="006B5C2E" w:rsidRPr="006B5C2E" w:rsidRDefault="006B5C2E" w:rsidP="006B5C2E">
      <w:pPr>
        <w:rPr>
          <w:rFonts w:ascii="Century Gothic" w:eastAsia="Times New Roman" w:hAnsi="Century Gothic" w:cs="Calibri Light"/>
          <w:lang w:eastAsia="en-US"/>
        </w:rPr>
      </w:pPr>
    </w:p>
    <w:p w14:paraId="20928B83"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Continuing Professional Development - Personal</w:t>
      </w:r>
    </w:p>
    <w:p w14:paraId="30FEE5D3"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1.</w:t>
      </w:r>
      <w:r w:rsidRPr="006B5C2E">
        <w:rPr>
          <w:rFonts w:ascii="Century Gothic" w:eastAsia="Times New Roman" w:hAnsi="Century Gothic" w:cs="Calibri Light"/>
          <w:lang w:eastAsia="en-US"/>
        </w:rPr>
        <w:tab/>
        <w:t>In conjunction with the line manager, take responsibility for personal professional development, keeping up to date with research and developments in teaching pedagogy and changes in the School Curriculum, which may lead to improvements in teaching and learning.</w:t>
      </w:r>
    </w:p>
    <w:p w14:paraId="3DC3A333"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2.</w:t>
      </w:r>
      <w:r w:rsidRPr="006B5C2E">
        <w:rPr>
          <w:rFonts w:ascii="Century Gothic" w:eastAsia="Times New Roman" w:hAnsi="Century Gothic" w:cs="Calibri Light"/>
          <w:lang w:eastAsia="en-US"/>
        </w:rPr>
        <w:tab/>
        <w:t>Undertake any necessary professional development as identified in the School Improvement Plan taking full advantage of any relevant training and development available.</w:t>
      </w:r>
    </w:p>
    <w:p w14:paraId="1558A350"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3.</w:t>
      </w:r>
      <w:r w:rsidRPr="006B5C2E">
        <w:rPr>
          <w:rFonts w:ascii="Century Gothic" w:eastAsia="Times New Roman" w:hAnsi="Century Gothic" w:cs="Calibri Light"/>
          <w:lang w:eastAsia="en-US"/>
        </w:rPr>
        <w:tab/>
        <w:t>Maintain a professional portfolio of evidence to support the Performance Management process - evaluating and improving own practice.</w:t>
      </w:r>
    </w:p>
    <w:p w14:paraId="047DE7FE" w14:textId="77777777" w:rsidR="006B5C2E" w:rsidRPr="006B5C2E" w:rsidRDefault="006B5C2E" w:rsidP="006B5C2E">
      <w:pPr>
        <w:ind w:left="720" w:hanging="720"/>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4. </w:t>
      </w:r>
      <w:r w:rsidRPr="006B5C2E">
        <w:rPr>
          <w:rFonts w:ascii="Century Gothic" w:eastAsia="Times New Roman" w:hAnsi="Century Gothic" w:cs="Calibri Light"/>
          <w:lang w:eastAsia="en-US"/>
        </w:rPr>
        <w:tab/>
        <w:t xml:space="preserve">Use professional learning time effectively to advance own practice and make proven impact on pupil outcomes. </w:t>
      </w:r>
    </w:p>
    <w:p w14:paraId="6D39AA07" w14:textId="77777777" w:rsidR="006B5C2E" w:rsidRPr="006B5C2E" w:rsidRDefault="006B5C2E" w:rsidP="006B5C2E">
      <w:pPr>
        <w:ind w:left="720" w:hanging="720"/>
        <w:rPr>
          <w:rFonts w:ascii="Century Gothic" w:eastAsia="Times New Roman" w:hAnsi="Century Gothic" w:cs="Calibri Light"/>
          <w:lang w:eastAsia="en-US"/>
        </w:rPr>
      </w:pPr>
    </w:p>
    <w:p w14:paraId="583CB591" w14:textId="77777777" w:rsidR="006B5C2E" w:rsidRPr="006B5C2E" w:rsidRDefault="006B5C2E" w:rsidP="006B5C2E">
      <w:pPr>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SECTION 2 – SPECIFIC PASTORAL DUTIES</w:t>
      </w:r>
    </w:p>
    <w:p w14:paraId="2C0E7297"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Support, Guidance, Monitoring &amp; Reporting</w:t>
      </w:r>
    </w:p>
    <w:p w14:paraId="414EC872" w14:textId="46FF08E4"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Consider the pupils’ welfare as paramount and </w:t>
      </w:r>
      <w:r w:rsidR="00EC7550" w:rsidRPr="006B5C2E">
        <w:rPr>
          <w:rFonts w:ascii="Century Gothic" w:eastAsia="Times New Roman" w:hAnsi="Century Gothic" w:cs="Calibri Light"/>
          <w:lang w:eastAsia="en-US"/>
        </w:rPr>
        <w:t>act</w:t>
      </w:r>
      <w:r w:rsidRPr="006B5C2E">
        <w:rPr>
          <w:rFonts w:ascii="Century Gothic" w:eastAsia="Times New Roman" w:hAnsi="Century Gothic" w:cs="Calibri Light"/>
          <w:lang w:eastAsia="en-US"/>
        </w:rPr>
        <w:t xml:space="preserve"> in accordance with the responsibility ‘in loco parentis’.</w:t>
      </w:r>
    </w:p>
    <w:p w14:paraId="066CA318"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Monitor the social progress of pupils, including the progress in PSHE lessons.</w:t>
      </w:r>
    </w:p>
    <w:p w14:paraId="10B995DB"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t>Use a counselling approach to help pupils explore thoughts, feeling and solutions to problems.</w:t>
      </w:r>
    </w:p>
    <w:p w14:paraId="3AB6A6A2" w14:textId="77777777" w:rsidR="006B5C2E" w:rsidRPr="006B5C2E" w:rsidRDefault="006B5C2E" w:rsidP="006B5C2E">
      <w:pPr>
        <w:numPr>
          <w:ilvl w:val="0"/>
          <w:numId w:val="12"/>
        </w:numPr>
        <w:rPr>
          <w:rFonts w:ascii="Century Gothic" w:eastAsia="Times New Roman" w:hAnsi="Century Gothic" w:cs="Calibri Light"/>
          <w:lang w:eastAsia="en-US"/>
        </w:rPr>
      </w:pPr>
      <w:r w:rsidRPr="006B5C2E">
        <w:rPr>
          <w:rFonts w:ascii="Century Gothic" w:eastAsia="Times New Roman" w:hAnsi="Century Gothic" w:cs="Calibri Light"/>
          <w:lang w:eastAsia="en-US"/>
        </w:rPr>
        <w:lastRenderedPageBreak/>
        <w:t>Support the pupils throughout the Target Setting process as applied to both academic and behavioural progress.</w:t>
      </w:r>
    </w:p>
    <w:p w14:paraId="0C2377E9"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lang w:eastAsia="en-US"/>
        </w:rPr>
      </w:pPr>
    </w:p>
    <w:p w14:paraId="47BBDE11"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Liaising with Others</w:t>
      </w:r>
    </w:p>
    <w:p w14:paraId="0D430367"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Consider carefully who is the most appropriate person to help in a specific situation and determining who should make contact, when and how, etc.</w:t>
      </w:r>
    </w:p>
    <w:p w14:paraId="5EE635FF"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Consider carefully issues of confidentiality when dealing with pupils, teachers, parents and outside agencies.</w:t>
      </w:r>
    </w:p>
    <w:p w14:paraId="40B25E97" w14:textId="08802B74"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Inform appropriate </w:t>
      </w:r>
      <w:r w:rsidR="00B51F82">
        <w:rPr>
          <w:rFonts w:ascii="Century Gothic" w:eastAsia="Times New Roman" w:hAnsi="Century Gothic" w:cs="Calibri Light"/>
          <w:lang w:eastAsia="en-US"/>
        </w:rPr>
        <w:t>Learning Mentor</w:t>
      </w:r>
      <w:r w:rsidRPr="006B5C2E">
        <w:rPr>
          <w:rFonts w:ascii="Century Gothic" w:eastAsia="Times New Roman" w:hAnsi="Century Gothic" w:cs="Calibri Light"/>
          <w:lang w:eastAsia="en-US"/>
        </w:rPr>
        <w:t>/SLT about social or behavioural issues related to pupils.</w:t>
      </w:r>
    </w:p>
    <w:p w14:paraId="15E3905D" w14:textId="590E1DC4"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Contact parents, if appropriate, after proper consultation with </w:t>
      </w:r>
      <w:r w:rsidR="007B2AC6">
        <w:rPr>
          <w:rFonts w:ascii="Century Gothic" w:eastAsia="Times New Roman" w:hAnsi="Century Gothic" w:cs="Calibri Light"/>
          <w:lang w:eastAsia="en-US"/>
        </w:rPr>
        <w:t xml:space="preserve">Senior leaders </w:t>
      </w:r>
      <w:r w:rsidRPr="006B5C2E">
        <w:rPr>
          <w:rFonts w:ascii="Century Gothic" w:eastAsia="Times New Roman" w:hAnsi="Century Gothic" w:cs="Calibri Light"/>
          <w:lang w:eastAsia="en-US"/>
        </w:rPr>
        <w:t>or the Headteacher.</w:t>
      </w:r>
    </w:p>
    <w:p w14:paraId="5625FA87" w14:textId="77777777"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Be able to liaise with agencies responsible for pupils’ welfare providing the appropriate accurate information.</w:t>
      </w:r>
    </w:p>
    <w:p w14:paraId="0A08F678" w14:textId="7A7F89B9" w:rsidR="006B5C2E" w:rsidRPr="006B5C2E" w:rsidRDefault="006B5C2E" w:rsidP="006B5C2E">
      <w:pPr>
        <w:numPr>
          <w:ilvl w:val="0"/>
          <w:numId w:val="13"/>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Keep </w:t>
      </w:r>
      <w:r w:rsidR="00EC7550" w:rsidRPr="006B5C2E">
        <w:rPr>
          <w:rFonts w:ascii="Century Gothic" w:eastAsia="Times New Roman" w:hAnsi="Century Gothic" w:cs="Calibri Light"/>
          <w:lang w:eastAsia="en-US"/>
        </w:rPr>
        <w:t>up to date</w:t>
      </w:r>
      <w:r w:rsidRPr="006B5C2E">
        <w:rPr>
          <w:rFonts w:ascii="Century Gothic" w:eastAsia="Times New Roman" w:hAnsi="Century Gothic" w:cs="Calibri Light"/>
          <w:lang w:eastAsia="en-US"/>
        </w:rPr>
        <w:t xml:space="preserve"> with Child Protection Procedures and notify the ‘named person’ of any concerns about a child. Follow all safeguarding policies. </w:t>
      </w:r>
    </w:p>
    <w:p w14:paraId="14E422E0"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entury Gothic" w:eastAsia="Times New Roman" w:hAnsi="Century Gothic" w:cs="Calibri Light"/>
          <w:lang w:eastAsia="en-US"/>
        </w:rPr>
      </w:pPr>
    </w:p>
    <w:p w14:paraId="0F1AB795"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eastAsia="Times New Roman" w:hAnsi="Century Gothic" w:cs="Calibri Light"/>
          <w:b/>
          <w:bCs/>
          <w:lang w:eastAsia="en-US"/>
        </w:rPr>
      </w:pPr>
      <w:r w:rsidRPr="006B5C2E">
        <w:rPr>
          <w:rFonts w:ascii="Century Gothic" w:eastAsia="Times New Roman" w:hAnsi="Century Gothic" w:cs="Calibri Light"/>
          <w:b/>
          <w:bCs/>
          <w:lang w:eastAsia="en-US"/>
        </w:rPr>
        <w:t>Representing Pupils</w:t>
      </w:r>
    </w:p>
    <w:p w14:paraId="0F017831" w14:textId="763A1F4E" w:rsidR="006B5C2E" w:rsidRPr="006B5C2E" w:rsidRDefault="00EC7550"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Act</w:t>
      </w:r>
      <w:r w:rsidR="006B5C2E" w:rsidRPr="006B5C2E">
        <w:rPr>
          <w:rFonts w:ascii="Century Gothic" w:eastAsia="Times New Roman" w:hAnsi="Century Gothic" w:cs="Calibri Light"/>
          <w:lang w:eastAsia="en-US"/>
        </w:rPr>
        <w:t xml:space="preserve"> on behalf of pupils when appropriate.</w:t>
      </w:r>
    </w:p>
    <w:p w14:paraId="466CB7F5" w14:textId="77777777" w:rsidR="006B5C2E" w:rsidRPr="006B5C2E" w:rsidRDefault="006B5C2E"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Speak for or act ‘on behalf of’ a pupil,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at a disciplinary meeting.</w:t>
      </w:r>
    </w:p>
    <w:p w14:paraId="53DA08C5" w14:textId="77777777" w:rsidR="006B5C2E" w:rsidRPr="006B5C2E" w:rsidRDefault="006B5C2E" w:rsidP="006B5C2E">
      <w:pPr>
        <w:numPr>
          <w:ilvl w:val="0"/>
          <w:numId w:val="14"/>
        </w:numPr>
        <w:rPr>
          <w:rFonts w:ascii="Century Gothic" w:eastAsia="Times New Roman" w:hAnsi="Century Gothic" w:cs="Calibri Light"/>
          <w:lang w:eastAsia="en-US"/>
        </w:rPr>
      </w:pPr>
      <w:r w:rsidRPr="006B5C2E">
        <w:rPr>
          <w:rFonts w:ascii="Century Gothic" w:eastAsia="Times New Roman" w:hAnsi="Century Gothic" w:cs="Calibri Light"/>
          <w:lang w:eastAsia="en-US"/>
        </w:rPr>
        <w:t xml:space="preserve">Act as a ‘referee’ by writing a reference for the pupil to other individuals/institutions, </w:t>
      </w:r>
      <w:proofErr w:type="gramStart"/>
      <w:r w:rsidRPr="006B5C2E">
        <w:rPr>
          <w:rFonts w:ascii="Century Gothic" w:eastAsia="Times New Roman" w:hAnsi="Century Gothic" w:cs="Calibri Light"/>
          <w:lang w:eastAsia="en-US"/>
        </w:rPr>
        <w:t>e.g.</w:t>
      </w:r>
      <w:proofErr w:type="gramEnd"/>
      <w:r w:rsidRPr="006B5C2E">
        <w:rPr>
          <w:rFonts w:ascii="Century Gothic" w:eastAsia="Times New Roman" w:hAnsi="Century Gothic" w:cs="Calibri Light"/>
          <w:lang w:eastAsia="en-US"/>
        </w:rPr>
        <w:t xml:space="preserve"> new school or drama school.</w:t>
      </w:r>
    </w:p>
    <w:p w14:paraId="6E8F5471" w14:textId="77777777" w:rsidR="006B5C2E" w:rsidRPr="006B5C2E" w:rsidRDefault="006B5C2E" w:rsidP="006B5C2E">
      <w:pPr>
        <w:rPr>
          <w:rFonts w:ascii="Century Gothic" w:eastAsia="Times New Roman" w:hAnsi="Century Gothic" w:cs="Calibri Light"/>
          <w:lang w:eastAsia="en-US"/>
        </w:rPr>
      </w:pPr>
    </w:p>
    <w:p w14:paraId="0BA75BF4" w14:textId="77777777" w:rsidR="006B5C2E" w:rsidRPr="006B5C2E" w:rsidRDefault="006B5C2E" w:rsidP="006B5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entury Gothic" w:eastAsia="Times New Roman" w:hAnsi="Century Gothic" w:cs="Calibri Light"/>
          <w:lang w:eastAsia="en-US"/>
        </w:rPr>
      </w:pPr>
    </w:p>
    <w:p w14:paraId="2E7F5E82"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As part of this job description, I agree to all statements listed above. In addition, in line with safeguarding expectations, I confirm that I have read, can articulate and will agree to implement and adhere to the following policies and annexes:</w:t>
      </w:r>
    </w:p>
    <w:p w14:paraId="675963E9" w14:textId="77777777" w:rsidR="006B5C2E" w:rsidRPr="006B5C2E" w:rsidRDefault="006B5C2E" w:rsidP="006B5C2E">
      <w:pPr>
        <w:jc w:val="both"/>
        <w:rPr>
          <w:rFonts w:ascii="Century Gothic" w:eastAsia="Times New Roman" w:hAnsi="Century Gothic" w:cs="Arial"/>
          <w:b/>
          <w:lang w:eastAsia="en-US"/>
        </w:rPr>
      </w:pPr>
    </w:p>
    <w:p w14:paraId="6B5AD4CF"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Keeping children safe in education</w:t>
      </w:r>
    </w:p>
    <w:p w14:paraId="16A2EA02" w14:textId="77777777" w:rsidR="006B5C2E" w:rsidRPr="006B5C2E" w:rsidRDefault="006B5C2E" w:rsidP="00E36D6B">
      <w:pPr>
        <w:ind w:left="720" w:hanging="720"/>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 xml:space="preserve">Safeguarding and Child protection policy and all associate policies as listed in the CP policy for this academic year </w:t>
      </w:r>
    </w:p>
    <w:p w14:paraId="02F81C48"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 xml:space="preserve">Guidance for Safer working practices in educational settings </w:t>
      </w:r>
    </w:p>
    <w:p w14:paraId="0361A990"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Whistleblowing Policy</w:t>
      </w:r>
    </w:p>
    <w:p w14:paraId="54B29DA7" w14:textId="044DB8D8"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w:t>
      </w:r>
      <w:r w:rsidRPr="006B5C2E">
        <w:rPr>
          <w:rFonts w:ascii="Century Gothic" w:eastAsia="Times New Roman" w:hAnsi="Century Gothic" w:cs="Arial"/>
          <w:b/>
          <w:lang w:eastAsia="en-US"/>
        </w:rPr>
        <w:tab/>
        <w:t xml:space="preserve">Online safety </w:t>
      </w:r>
      <w:r w:rsidR="00E36D6B">
        <w:rPr>
          <w:rFonts w:ascii="Century Gothic" w:eastAsia="Times New Roman" w:hAnsi="Century Gothic" w:cs="Arial"/>
          <w:b/>
          <w:lang w:eastAsia="en-US"/>
        </w:rPr>
        <w:t>P</w:t>
      </w:r>
      <w:r w:rsidRPr="006B5C2E">
        <w:rPr>
          <w:rFonts w:ascii="Century Gothic" w:eastAsia="Times New Roman" w:hAnsi="Century Gothic" w:cs="Arial"/>
          <w:b/>
          <w:lang w:eastAsia="en-US"/>
        </w:rPr>
        <w:t xml:space="preserve">olicy </w:t>
      </w:r>
    </w:p>
    <w:p w14:paraId="6357042C" w14:textId="501BCA45"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 xml:space="preserve">* </w:t>
      </w:r>
      <w:r w:rsidRPr="006B5C2E">
        <w:rPr>
          <w:rFonts w:ascii="Century Gothic" w:eastAsia="Times New Roman" w:hAnsi="Century Gothic" w:cs="Arial"/>
          <w:b/>
          <w:lang w:eastAsia="en-US"/>
        </w:rPr>
        <w:tab/>
      </w:r>
      <w:r w:rsidR="00E36D6B">
        <w:rPr>
          <w:rFonts w:ascii="Century Gothic" w:eastAsia="Times New Roman" w:hAnsi="Century Gothic" w:cs="Arial"/>
          <w:b/>
          <w:lang w:eastAsia="en-US"/>
        </w:rPr>
        <w:t>Behaviour Policy</w:t>
      </w:r>
    </w:p>
    <w:p w14:paraId="1C47E7D9" w14:textId="77777777" w:rsidR="006B5C2E" w:rsidRPr="006B5C2E" w:rsidRDefault="006B5C2E" w:rsidP="006B5C2E">
      <w:pPr>
        <w:jc w:val="both"/>
        <w:rPr>
          <w:rFonts w:ascii="Century Gothic" w:eastAsia="Times New Roman" w:hAnsi="Century Gothic" w:cs="Arial"/>
          <w:b/>
          <w:lang w:eastAsia="en-US"/>
        </w:rPr>
      </w:pPr>
      <w:r w:rsidRPr="006B5C2E">
        <w:rPr>
          <w:rFonts w:ascii="Century Gothic" w:eastAsia="Times New Roman" w:hAnsi="Century Gothic" w:cs="Arial"/>
          <w:b/>
          <w:lang w:eastAsia="en-US"/>
        </w:rPr>
        <w:t xml:space="preserve">* </w:t>
      </w:r>
      <w:r w:rsidRPr="006B5C2E">
        <w:rPr>
          <w:rFonts w:ascii="Century Gothic" w:eastAsia="Times New Roman" w:hAnsi="Century Gothic" w:cs="Arial"/>
          <w:b/>
          <w:lang w:eastAsia="en-US"/>
        </w:rPr>
        <w:tab/>
        <w:t>All GDPR policies</w:t>
      </w:r>
    </w:p>
    <w:p w14:paraId="0D963DD6" w14:textId="77777777" w:rsidR="006B5C2E" w:rsidRPr="006B5C2E" w:rsidRDefault="006B5C2E" w:rsidP="006B5C2E">
      <w:pPr>
        <w:jc w:val="both"/>
        <w:rPr>
          <w:rFonts w:ascii="Century Gothic" w:eastAsia="Times New Roman" w:hAnsi="Century Gothic" w:cs="Arial"/>
          <w:b/>
          <w:lang w:eastAsia="en-US"/>
        </w:rPr>
      </w:pPr>
    </w:p>
    <w:p w14:paraId="57CEF197" w14:textId="77777777" w:rsidR="006B5C2E" w:rsidRPr="006B5C2E" w:rsidRDefault="006B5C2E" w:rsidP="006B5C2E">
      <w:pPr>
        <w:jc w:val="both"/>
        <w:rPr>
          <w:rFonts w:ascii="Century Gothic" w:eastAsia="Times New Roman" w:hAnsi="Century Gothic" w:cs="Arial"/>
          <w:b/>
          <w:lang w:eastAsia="en-US"/>
        </w:rPr>
      </w:pPr>
    </w:p>
    <w:p w14:paraId="39170632" w14:textId="77777777" w:rsidR="006B5C2E" w:rsidRPr="006B5C2E" w:rsidRDefault="006B5C2E" w:rsidP="006B5C2E">
      <w:pPr>
        <w:rPr>
          <w:rFonts w:ascii="Century Gothic" w:hAnsi="Century Gothic" w:cs="Arial"/>
        </w:rPr>
      </w:pPr>
      <w:r w:rsidRPr="006B5C2E">
        <w:rPr>
          <w:rFonts w:ascii="Century Gothic" w:eastAsia="Times New Roman" w:hAnsi="Century Gothic" w:cs="Arial"/>
          <w:lang w:eastAsia="en-US"/>
        </w:rPr>
        <w:t>Signed ………………………………………………………………………………</w:t>
      </w:r>
      <w:proofErr w:type="gramStart"/>
      <w:r w:rsidRPr="006B5C2E">
        <w:rPr>
          <w:rFonts w:ascii="Century Gothic" w:eastAsia="Times New Roman" w:hAnsi="Century Gothic" w:cs="Arial"/>
          <w:lang w:eastAsia="en-US"/>
        </w:rPr>
        <w:t>…..</w:t>
      </w:r>
      <w:proofErr w:type="gramEnd"/>
      <w:r w:rsidRPr="006B5C2E">
        <w:rPr>
          <w:rFonts w:ascii="Century Gothic" w:eastAsia="Times New Roman" w:hAnsi="Century Gothic" w:cs="Arial"/>
          <w:lang w:eastAsia="en-US"/>
        </w:rPr>
        <w:t xml:space="preserve">             Date ……………………………</w:t>
      </w:r>
    </w:p>
    <w:p w14:paraId="0F86EC60" w14:textId="77777777" w:rsidR="00E56DF9" w:rsidRPr="006B5C2E" w:rsidRDefault="00E56DF9" w:rsidP="00ED65AB">
      <w:pPr>
        <w:rPr>
          <w:rFonts w:ascii="Century Gothic" w:hAnsi="Century Gothic" w:cs="Arial"/>
        </w:rPr>
      </w:pPr>
    </w:p>
    <w:p w14:paraId="7BEEE9DD" w14:textId="77777777" w:rsidR="00E56DF9" w:rsidRPr="006B5C2E" w:rsidRDefault="00E56DF9" w:rsidP="00ED65AB">
      <w:pPr>
        <w:rPr>
          <w:rFonts w:ascii="Century Gothic" w:hAnsi="Century Gothic" w:cs="Arial"/>
        </w:rPr>
      </w:pPr>
    </w:p>
    <w:p w14:paraId="178EB6C1" w14:textId="77777777" w:rsidR="00E56DF9" w:rsidRPr="006B5C2E" w:rsidRDefault="00E56DF9" w:rsidP="00ED65AB">
      <w:pPr>
        <w:rPr>
          <w:rFonts w:ascii="Century Gothic" w:hAnsi="Century Gothic" w:cs="Arial"/>
        </w:rPr>
      </w:pPr>
    </w:p>
    <w:p w14:paraId="5905BA24" w14:textId="77777777" w:rsidR="00E56DF9" w:rsidRPr="006B5C2E" w:rsidRDefault="00E56DF9" w:rsidP="00ED65AB">
      <w:pPr>
        <w:rPr>
          <w:rFonts w:ascii="Century Gothic" w:hAnsi="Century Gothic" w:cs="Arial"/>
        </w:rPr>
      </w:pPr>
    </w:p>
    <w:p w14:paraId="4BC2E17A" w14:textId="77777777" w:rsidR="00E56DF9" w:rsidRPr="006B5C2E" w:rsidRDefault="00E56DF9" w:rsidP="00ED65AB">
      <w:pPr>
        <w:rPr>
          <w:rFonts w:ascii="Century Gothic" w:hAnsi="Century Gothic" w:cs="Arial"/>
        </w:rPr>
      </w:pPr>
    </w:p>
    <w:p w14:paraId="0E50DC77" w14:textId="77777777" w:rsidR="00E56DF9" w:rsidRPr="006B5C2E" w:rsidRDefault="00E56DF9" w:rsidP="00ED65AB">
      <w:pPr>
        <w:rPr>
          <w:rFonts w:ascii="Century Gothic" w:hAnsi="Century Gothic" w:cs="Arial"/>
        </w:rPr>
      </w:pPr>
    </w:p>
    <w:p w14:paraId="4F267E39" w14:textId="77777777" w:rsidR="00E56DF9" w:rsidRPr="006B5C2E" w:rsidRDefault="00E56DF9" w:rsidP="00ED65AB">
      <w:pPr>
        <w:rPr>
          <w:rFonts w:ascii="Century Gothic" w:hAnsi="Century Gothic" w:cs="Arial"/>
        </w:rPr>
      </w:pPr>
    </w:p>
    <w:p w14:paraId="12C52501" w14:textId="77777777" w:rsidR="00E56DF9" w:rsidRPr="006B5C2E" w:rsidRDefault="00E56DF9" w:rsidP="00ED65AB">
      <w:pPr>
        <w:rPr>
          <w:rFonts w:ascii="Century Gothic" w:hAnsi="Century Gothic" w:cs="Arial"/>
        </w:rPr>
      </w:pPr>
    </w:p>
    <w:p w14:paraId="3029581A" w14:textId="77777777" w:rsidR="00E56DF9" w:rsidRPr="006B5C2E" w:rsidRDefault="00E56DF9" w:rsidP="00ED65AB">
      <w:pPr>
        <w:rPr>
          <w:rFonts w:ascii="Century Gothic" w:hAnsi="Century Gothic" w:cs="Arial"/>
        </w:rPr>
      </w:pPr>
    </w:p>
    <w:sectPr w:rsidR="00E56DF9" w:rsidRPr="006B5C2E" w:rsidSect="00181D05">
      <w:headerReference w:type="default" r:id="rId11"/>
      <w:footerReference w:type="default" r:id="rId12"/>
      <w:footerReference w:type="first" r:id="rId13"/>
      <w:pgSz w:w="11899" w:h="16838"/>
      <w:pgMar w:top="567" w:right="1418" w:bottom="567" w:left="1134"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3B90" w14:textId="77777777" w:rsidR="00692D61" w:rsidRDefault="00692D61">
      <w:r>
        <w:separator/>
      </w:r>
    </w:p>
  </w:endnote>
  <w:endnote w:type="continuationSeparator" w:id="0">
    <w:p w14:paraId="5C958C3E" w14:textId="77777777" w:rsidR="00692D61" w:rsidRDefault="0069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AE90" w14:textId="77777777" w:rsidR="00181D05" w:rsidRDefault="00181D05">
    <w:pPr>
      <w:pStyle w:val="Footer"/>
      <w:rPr>
        <w:rFonts w:ascii="Arial" w:hAnsi="Arial" w:cs="Arial"/>
      </w:rPr>
    </w:pPr>
  </w:p>
  <w:p w14:paraId="638DA593" w14:textId="77777777" w:rsidR="00181D05" w:rsidRDefault="00181D05">
    <w:pPr>
      <w:pStyle w:val="Footer"/>
      <w:rPr>
        <w:rFonts w:ascii="Arial" w:hAnsi="Arial" w:cs="Arial"/>
      </w:rPr>
    </w:pPr>
  </w:p>
  <w:p w14:paraId="4C15DB62" w14:textId="77777777" w:rsidR="00181D05" w:rsidRDefault="00181D05">
    <w:pPr>
      <w:pStyle w:val="Footer"/>
    </w:pPr>
  </w:p>
  <w:p w14:paraId="222CD359" w14:textId="5BAFD7F5" w:rsidR="00181D05" w:rsidRDefault="00181D05">
    <w:pPr>
      <w:pStyle w:val="Footer"/>
    </w:pPr>
  </w:p>
  <w:p w14:paraId="2CB4CE7B" w14:textId="77777777" w:rsidR="00181D05" w:rsidRDefault="00181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16D0" w14:textId="7725E2CD" w:rsidR="00181D05" w:rsidRDefault="00181D05">
    <w:pPr>
      <w:pStyle w:val="Footer"/>
    </w:pPr>
  </w:p>
  <w:p w14:paraId="451E1436" w14:textId="1836CED9" w:rsidR="009B1DF6" w:rsidRDefault="009B1DF6">
    <w:pPr>
      <w:pStyle w:val="Footer"/>
    </w:pPr>
  </w:p>
  <w:p w14:paraId="2C5D2798" w14:textId="60D6E977" w:rsidR="00181D05" w:rsidRDefault="00181D05">
    <w:pPr>
      <w:pStyle w:val="Footer"/>
    </w:pPr>
  </w:p>
  <w:p w14:paraId="15117E7F" w14:textId="3B2ED711" w:rsidR="00181D05" w:rsidRDefault="00181D05">
    <w:pPr>
      <w:pStyle w:val="Footer"/>
    </w:pPr>
  </w:p>
  <w:p w14:paraId="5B2E89C7" w14:textId="52DB3CBC" w:rsidR="00181D05" w:rsidRDefault="0018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CABA" w14:textId="77777777" w:rsidR="00692D61" w:rsidRDefault="00692D61">
      <w:r>
        <w:separator/>
      </w:r>
    </w:p>
  </w:footnote>
  <w:footnote w:type="continuationSeparator" w:id="0">
    <w:p w14:paraId="7878A654" w14:textId="77777777" w:rsidR="00692D61" w:rsidRDefault="0069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528C" w14:textId="77777777" w:rsidR="00181D05" w:rsidRDefault="00181D05" w:rsidP="00DA2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7B87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B1EE326"/>
    <w:lvl w:ilvl="0">
      <w:numFmt w:val="decimal"/>
      <w:lvlText w:val="*"/>
      <w:lvlJc w:val="left"/>
    </w:lvl>
  </w:abstractNum>
  <w:abstractNum w:abstractNumId="2" w15:restartNumberingAfterBreak="0">
    <w:nsid w:val="043E7188"/>
    <w:multiLevelType w:val="hybridMultilevel"/>
    <w:tmpl w:val="926A4FE6"/>
    <w:lvl w:ilvl="0" w:tplc="B8C4C26A">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811464"/>
    <w:multiLevelType w:val="multilevel"/>
    <w:tmpl w:val="5498DC78"/>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174131"/>
    <w:multiLevelType w:val="hybridMultilevel"/>
    <w:tmpl w:val="892E4CD2"/>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1F37BA"/>
    <w:multiLevelType w:val="hybridMultilevel"/>
    <w:tmpl w:val="45F2D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2F22B6"/>
    <w:multiLevelType w:val="hybridMultilevel"/>
    <w:tmpl w:val="C8FA9296"/>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AD1459"/>
    <w:multiLevelType w:val="hybridMultilevel"/>
    <w:tmpl w:val="ACE43C32"/>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03F39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F51D82"/>
    <w:multiLevelType w:val="hybridMultilevel"/>
    <w:tmpl w:val="576A0C34"/>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1DE760C"/>
    <w:multiLevelType w:val="hybridMultilevel"/>
    <w:tmpl w:val="FB34BA0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5706208"/>
    <w:multiLevelType w:val="hybridMultilevel"/>
    <w:tmpl w:val="28128508"/>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6D43D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9D5063"/>
    <w:multiLevelType w:val="hybridMultilevel"/>
    <w:tmpl w:val="7660C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FA2951"/>
    <w:multiLevelType w:val="hybridMultilevel"/>
    <w:tmpl w:val="8438BB18"/>
    <w:lvl w:ilvl="0" w:tplc="E1749C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B51D6D"/>
    <w:multiLevelType w:val="hybridMultilevel"/>
    <w:tmpl w:val="166A2318"/>
    <w:lvl w:ilvl="0" w:tplc="B8C4C2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3"/>
  </w:num>
  <w:num w:numId="3">
    <w:abstractNumId w:val="8"/>
  </w:num>
  <w:num w:numId="4">
    <w:abstractNumId w:val="12"/>
  </w:num>
  <w:num w:numId="5">
    <w:abstractNumId w:val="0"/>
  </w:num>
  <w:num w:numId="6">
    <w:abstractNumId w:val="1"/>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7">
    <w:abstractNumId w:val="5"/>
  </w:num>
  <w:num w:numId="8">
    <w:abstractNumId w:val="6"/>
  </w:num>
  <w:num w:numId="9">
    <w:abstractNumId w:val="15"/>
  </w:num>
  <w:num w:numId="10">
    <w:abstractNumId w:val="11"/>
  </w:num>
  <w:num w:numId="11">
    <w:abstractNumId w:val="2"/>
  </w:num>
  <w:num w:numId="12">
    <w:abstractNumId w:val="9"/>
  </w:num>
  <w:num w:numId="13">
    <w:abstractNumId w:val="4"/>
  </w:num>
  <w:num w:numId="14">
    <w:abstractNumId w:val="7"/>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4577" fillcolor="#faad25" stroke="f" strokecolor="#4a7ebb">
      <v:fill color="#faad25"/>
      <v:stroke color="#4a7ebb" on="f"/>
      <v:shadow opacity="22936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0NzA3NDAyMzYzMzBQ0lEKTi0uzszPAykwrAUAvmFkNiwAAAA="/>
  </w:docVars>
  <w:rsids>
    <w:rsidRoot w:val="00700997"/>
    <w:rsid w:val="000028E8"/>
    <w:rsid w:val="000134E7"/>
    <w:rsid w:val="000306C2"/>
    <w:rsid w:val="00045869"/>
    <w:rsid w:val="00046C1B"/>
    <w:rsid w:val="00081780"/>
    <w:rsid w:val="00094B6C"/>
    <w:rsid w:val="000A0D79"/>
    <w:rsid w:val="000A183F"/>
    <w:rsid w:val="000B487C"/>
    <w:rsid w:val="000B5087"/>
    <w:rsid w:val="000C727C"/>
    <w:rsid w:val="000E02A7"/>
    <w:rsid w:val="000E192C"/>
    <w:rsid w:val="00101322"/>
    <w:rsid w:val="0011002F"/>
    <w:rsid w:val="001130AC"/>
    <w:rsid w:val="00121C78"/>
    <w:rsid w:val="00121EE6"/>
    <w:rsid w:val="001229F8"/>
    <w:rsid w:val="001302E5"/>
    <w:rsid w:val="001411FE"/>
    <w:rsid w:val="00151DC7"/>
    <w:rsid w:val="00165DB8"/>
    <w:rsid w:val="001674D7"/>
    <w:rsid w:val="00173271"/>
    <w:rsid w:val="001733DD"/>
    <w:rsid w:val="00173627"/>
    <w:rsid w:val="00174132"/>
    <w:rsid w:val="001760C9"/>
    <w:rsid w:val="00181D05"/>
    <w:rsid w:val="00182048"/>
    <w:rsid w:val="00183026"/>
    <w:rsid w:val="00192C5F"/>
    <w:rsid w:val="001A04A2"/>
    <w:rsid w:val="001B1576"/>
    <w:rsid w:val="001B7E82"/>
    <w:rsid w:val="001C0F89"/>
    <w:rsid w:val="001C3BC3"/>
    <w:rsid w:val="001D0691"/>
    <w:rsid w:val="001D6BB2"/>
    <w:rsid w:val="001D77E0"/>
    <w:rsid w:val="001E0AE0"/>
    <w:rsid w:val="001E6282"/>
    <w:rsid w:val="001F4C5F"/>
    <w:rsid w:val="00207D00"/>
    <w:rsid w:val="00210300"/>
    <w:rsid w:val="00217316"/>
    <w:rsid w:val="0021797C"/>
    <w:rsid w:val="0022309F"/>
    <w:rsid w:val="00223528"/>
    <w:rsid w:val="00232B00"/>
    <w:rsid w:val="00241DE4"/>
    <w:rsid w:val="0024639D"/>
    <w:rsid w:val="00253E3C"/>
    <w:rsid w:val="00272EA7"/>
    <w:rsid w:val="00273034"/>
    <w:rsid w:val="00273551"/>
    <w:rsid w:val="00285CBB"/>
    <w:rsid w:val="002912F8"/>
    <w:rsid w:val="00293C58"/>
    <w:rsid w:val="0029536B"/>
    <w:rsid w:val="002A0E79"/>
    <w:rsid w:val="002A78D1"/>
    <w:rsid w:val="002B313A"/>
    <w:rsid w:val="002B77EC"/>
    <w:rsid w:val="002C1320"/>
    <w:rsid w:val="002D6041"/>
    <w:rsid w:val="002E02D5"/>
    <w:rsid w:val="002F7B58"/>
    <w:rsid w:val="00312000"/>
    <w:rsid w:val="00322AF8"/>
    <w:rsid w:val="003248CD"/>
    <w:rsid w:val="00333ECC"/>
    <w:rsid w:val="003340E8"/>
    <w:rsid w:val="00335C6D"/>
    <w:rsid w:val="00337035"/>
    <w:rsid w:val="00337D17"/>
    <w:rsid w:val="00361DE0"/>
    <w:rsid w:val="003715E1"/>
    <w:rsid w:val="00396697"/>
    <w:rsid w:val="00397472"/>
    <w:rsid w:val="003A65C7"/>
    <w:rsid w:val="003B6525"/>
    <w:rsid w:val="003C6337"/>
    <w:rsid w:val="003D4B23"/>
    <w:rsid w:val="003D5946"/>
    <w:rsid w:val="003E523E"/>
    <w:rsid w:val="004076D2"/>
    <w:rsid w:val="00417C88"/>
    <w:rsid w:val="004317D1"/>
    <w:rsid w:val="00441461"/>
    <w:rsid w:val="004421B3"/>
    <w:rsid w:val="00470E6C"/>
    <w:rsid w:val="004734F9"/>
    <w:rsid w:val="004874E2"/>
    <w:rsid w:val="00491A2F"/>
    <w:rsid w:val="004957BC"/>
    <w:rsid w:val="00496146"/>
    <w:rsid w:val="004A5E3C"/>
    <w:rsid w:val="004C089B"/>
    <w:rsid w:val="004D270C"/>
    <w:rsid w:val="004D4E5A"/>
    <w:rsid w:val="004D5F38"/>
    <w:rsid w:val="004D6838"/>
    <w:rsid w:val="004E61AE"/>
    <w:rsid w:val="00502AE8"/>
    <w:rsid w:val="00510AC8"/>
    <w:rsid w:val="00511A9B"/>
    <w:rsid w:val="005141A0"/>
    <w:rsid w:val="005145C6"/>
    <w:rsid w:val="0051552F"/>
    <w:rsid w:val="00517485"/>
    <w:rsid w:val="005236A5"/>
    <w:rsid w:val="00524E4F"/>
    <w:rsid w:val="00541679"/>
    <w:rsid w:val="00541A78"/>
    <w:rsid w:val="00544C20"/>
    <w:rsid w:val="00546893"/>
    <w:rsid w:val="00554B72"/>
    <w:rsid w:val="00562D73"/>
    <w:rsid w:val="00566146"/>
    <w:rsid w:val="00570B63"/>
    <w:rsid w:val="005717AB"/>
    <w:rsid w:val="00575523"/>
    <w:rsid w:val="005824AC"/>
    <w:rsid w:val="005856AE"/>
    <w:rsid w:val="005856B6"/>
    <w:rsid w:val="00590BC7"/>
    <w:rsid w:val="00592CD9"/>
    <w:rsid w:val="00595873"/>
    <w:rsid w:val="005A472C"/>
    <w:rsid w:val="005A5181"/>
    <w:rsid w:val="005B6CB1"/>
    <w:rsid w:val="005D1FC4"/>
    <w:rsid w:val="005D4AF5"/>
    <w:rsid w:val="005D71FE"/>
    <w:rsid w:val="005F7C72"/>
    <w:rsid w:val="00601C2F"/>
    <w:rsid w:val="006026B9"/>
    <w:rsid w:val="0061609D"/>
    <w:rsid w:val="00644902"/>
    <w:rsid w:val="00651935"/>
    <w:rsid w:val="00660379"/>
    <w:rsid w:val="006607BE"/>
    <w:rsid w:val="006626F8"/>
    <w:rsid w:val="00667EC5"/>
    <w:rsid w:val="00670B9B"/>
    <w:rsid w:val="0067356C"/>
    <w:rsid w:val="0067404E"/>
    <w:rsid w:val="0068203C"/>
    <w:rsid w:val="00692D61"/>
    <w:rsid w:val="0069590F"/>
    <w:rsid w:val="006A6C8B"/>
    <w:rsid w:val="006B3916"/>
    <w:rsid w:val="006B5C2E"/>
    <w:rsid w:val="006C1A3A"/>
    <w:rsid w:val="006C616F"/>
    <w:rsid w:val="006C6B73"/>
    <w:rsid w:val="006D0D55"/>
    <w:rsid w:val="006D4380"/>
    <w:rsid w:val="006D72DB"/>
    <w:rsid w:val="006E53CB"/>
    <w:rsid w:val="006F0743"/>
    <w:rsid w:val="006F7F84"/>
    <w:rsid w:val="00700997"/>
    <w:rsid w:val="00703208"/>
    <w:rsid w:val="0070725B"/>
    <w:rsid w:val="00712D41"/>
    <w:rsid w:val="007144EF"/>
    <w:rsid w:val="00714ED0"/>
    <w:rsid w:val="00724E06"/>
    <w:rsid w:val="00730DB7"/>
    <w:rsid w:val="007357FF"/>
    <w:rsid w:val="0073637B"/>
    <w:rsid w:val="007405A0"/>
    <w:rsid w:val="00740671"/>
    <w:rsid w:val="00753E3B"/>
    <w:rsid w:val="0076493E"/>
    <w:rsid w:val="00766B52"/>
    <w:rsid w:val="00791BFF"/>
    <w:rsid w:val="007A3AC1"/>
    <w:rsid w:val="007B2AC6"/>
    <w:rsid w:val="007B5D87"/>
    <w:rsid w:val="007D1275"/>
    <w:rsid w:val="007E1615"/>
    <w:rsid w:val="007E162A"/>
    <w:rsid w:val="007E69DC"/>
    <w:rsid w:val="007E723F"/>
    <w:rsid w:val="007F1142"/>
    <w:rsid w:val="00806007"/>
    <w:rsid w:val="00816F1C"/>
    <w:rsid w:val="00820A3F"/>
    <w:rsid w:val="00824727"/>
    <w:rsid w:val="00825DB8"/>
    <w:rsid w:val="00830564"/>
    <w:rsid w:val="00830742"/>
    <w:rsid w:val="00837FF5"/>
    <w:rsid w:val="00841F3D"/>
    <w:rsid w:val="008423D1"/>
    <w:rsid w:val="00842F9D"/>
    <w:rsid w:val="00845CCE"/>
    <w:rsid w:val="0084719D"/>
    <w:rsid w:val="008505F5"/>
    <w:rsid w:val="008669AA"/>
    <w:rsid w:val="008679C0"/>
    <w:rsid w:val="0087421F"/>
    <w:rsid w:val="008808D1"/>
    <w:rsid w:val="00884601"/>
    <w:rsid w:val="008924AA"/>
    <w:rsid w:val="008929BC"/>
    <w:rsid w:val="008960D9"/>
    <w:rsid w:val="008B3812"/>
    <w:rsid w:val="008C0CEB"/>
    <w:rsid w:val="008C2721"/>
    <w:rsid w:val="008C628F"/>
    <w:rsid w:val="008C757C"/>
    <w:rsid w:val="008D197F"/>
    <w:rsid w:val="008D506E"/>
    <w:rsid w:val="008D6254"/>
    <w:rsid w:val="008E039B"/>
    <w:rsid w:val="008F094F"/>
    <w:rsid w:val="008F54DC"/>
    <w:rsid w:val="0090118D"/>
    <w:rsid w:val="00905A0B"/>
    <w:rsid w:val="009064BD"/>
    <w:rsid w:val="009069BE"/>
    <w:rsid w:val="009103D4"/>
    <w:rsid w:val="009124AC"/>
    <w:rsid w:val="00923BEA"/>
    <w:rsid w:val="00924E1C"/>
    <w:rsid w:val="00926DD9"/>
    <w:rsid w:val="0093164A"/>
    <w:rsid w:val="00937B5E"/>
    <w:rsid w:val="0094124D"/>
    <w:rsid w:val="00942BFC"/>
    <w:rsid w:val="00943B7C"/>
    <w:rsid w:val="009443C0"/>
    <w:rsid w:val="00945E12"/>
    <w:rsid w:val="00961818"/>
    <w:rsid w:val="00973AD7"/>
    <w:rsid w:val="009758C3"/>
    <w:rsid w:val="009802FA"/>
    <w:rsid w:val="00991074"/>
    <w:rsid w:val="009955D2"/>
    <w:rsid w:val="009B0334"/>
    <w:rsid w:val="009B1DF6"/>
    <w:rsid w:val="009B3B95"/>
    <w:rsid w:val="009D58DC"/>
    <w:rsid w:val="00A05DFB"/>
    <w:rsid w:val="00A13887"/>
    <w:rsid w:val="00A232E6"/>
    <w:rsid w:val="00A273AD"/>
    <w:rsid w:val="00A360B7"/>
    <w:rsid w:val="00A4295E"/>
    <w:rsid w:val="00A5420E"/>
    <w:rsid w:val="00A6143F"/>
    <w:rsid w:val="00A8410E"/>
    <w:rsid w:val="00A90FC1"/>
    <w:rsid w:val="00A91B4E"/>
    <w:rsid w:val="00A93477"/>
    <w:rsid w:val="00A94AED"/>
    <w:rsid w:val="00AA3FEC"/>
    <w:rsid w:val="00AB181F"/>
    <w:rsid w:val="00AB3B59"/>
    <w:rsid w:val="00AC1346"/>
    <w:rsid w:val="00AC49BE"/>
    <w:rsid w:val="00AD3A75"/>
    <w:rsid w:val="00AD3E48"/>
    <w:rsid w:val="00AE15C1"/>
    <w:rsid w:val="00AF2E77"/>
    <w:rsid w:val="00B145BD"/>
    <w:rsid w:val="00B3392F"/>
    <w:rsid w:val="00B350F6"/>
    <w:rsid w:val="00B36123"/>
    <w:rsid w:val="00B44265"/>
    <w:rsid w:val="00B45758"/>
    <w:rsid w:val="00B47F81"/>
    <w:rsid w:val="00B51F82"/>
    <w:rsid w:val="00B5363A"/>
    <w:rsid w:val="00B61C33"/>
    <w:rsid w:val="00B73846"/>
    <w:rsid w:val="00B80253"/>
    <w:rsid w:val="00B83101"/>
    <w:rsid w:val="00B86F3F"/>
    <w:rsid w:val="00B92A3F"/>
    <w:rsid w:val="00B92F25"/>
    <w:rsid w:val="00B9310A"/>
    <w:rsid w:val="00B95BB6"/>
    <w:rsid w:val="00BA0549"/>
    <w:rsid w:val="00BA6A41"/>
    <w:rsid w:val="00BB08A0"/>
    <w:rsid w:val="00BB7DCB"/>
    <w:rsid w:val="00BB7FA5"/>
    <w:rsid w:val="00BC3E4D"/>
    <w:rsid w:val="00BD5F3D"/>
    <w:rsid w:val="00C060BA"/>
    <w:rsid w:val="00C070C7"/>
    <w:rsid w:val="00C24E25"/>
    <w:rsid w:val="00C32828"/>
    <w:rsid w:val="00C421D2"/>
    <w:rsid w:val="00C4560E"/>
    <w:rsid w:val="00C66BAA"/>
    <w:rsid w:val="00C7025E"/>
    <w:rsid w:val="00C93DF0"/>
    <w:rsid w:val="00C941AE"/>
    <w:rsid w:val="00CA049C"/>
    <w:rsid w:val="00CA497A"/>
    <w:rsid w:val="00CA4C9A"/>
    <w:rsid w:val="00CA63C1"/>
    <w:rsid w:val="00CA744E"/>
    <w:rsid w:val="00CC2AB7"/>
    <w:rsid w:val="00CC77DA"/>
    <w:rsid w:val="00CD25A6"/>
    <w:rsid w:val="00CD55BD"/>
    <w:rsid w:val="00CE0054"/>
    <w:rsid w:val="00CE7F89"/>
    <w:rsid w:val="00CF164F"/>
    <w:rsid w:val="00CF3E5F"/>
    <w:rsid w:val="00CF54B9"/>
    <w:rsid w:val="00D04469"/>
    <w:rsid w:val="00D04A3A"/>
    <w:rsid w:val="00D11F28"/>
    <w:rsid w:val="00D21FD5"/>
    <w:rsid w:val="00D231A8"/>
    <w:rsid w:val="00D232B0"/>
    <w:rsid w:val="00D338EA"/>
    <w:rsid w:val="00D37149"/>
    <w:rsid w:val="00D419D1"/>
    <w:rsid w:val="00D4228B"/>
    <w:rsid w:val="00D4385C"/>
    <w:rsid w:val="00D442B2"/>
    <w:rsid w:val="00D51631"/>
    <w:rsid w:val="00D559D0"/>
    <w:rsid w:val="00D60370"/>
    <w:rsid w:val="00D606EC"/>
    <w:rsid w:val="00D672B0"/>
    <w:rsid w:val="00D7427E"/>
    <w:rsid w:val="00D864BA"/>
    <w:rsid w:val="00D9198B"/>
    <w:rsid w:val="00D92D72"/>
    <w:rsid w:val="00DA26D4"/>
    <w:rsid w:val="00DA3CB2"/>
    <w:rsid w:val="00DA4C39"/>
    <w:rsid w:val="00DA6309"/>
    <w:rsid w:val="00DC590E"/>
    <w:rsid w:val="00DD366D"/>
    <w:rsid w:val="00DD7163"/>
    <w:rsid w:val="00DE1302"/>
    <w:rsid w:val="00DF0966"/>
    <w:rsid w:val="00E06AEE"/>
    <w:rsid w:val="00E076CE"/>
    <w:rsid w:val="00E07B02"/>
    <w:rsid w:val="00E13C94"/>
    <w:rsid w:val="00E17308"/>
    <w:rsid w:val="00E3337C"/>
    <w:rsid w:val="00E36D6B"/>
    <w:rsid w:val="00E41CEF"/>
    <w:rsid w:val="00E5192E"/>
    <w:rsid w:val="00E54FC3"/>
    <w:rsid w:val="00E56DF9"/>
    <w:rsid w:val="00E65B1F"/>
    <w:rsid w:val="00E66287"/>
    <w:rsid w:val="00E751BB"/>
    <w:rsid w:val="00E8043D"/>
    <w:rsid w:val="00E84580"/>
    <w:rsid w:val="00E86613"/>
    <w:rsid w:val="00E87135"/>
    <w:rsid w:val="00EA533F"/>
    <w:rsid w:val="00EA78AB"/>
    <w:rsid w:val="00EB1383"/>
    <w:rsid w:val="00EB5814"/>
    <w:rsid w:val="00EC7550"/>
    <w:rsid w:val="00ED1F5A"/>
    <w:rsid w:val="00ED53DD"/>
    <w:rsid w:val="00ED65AB"/>
    <w:rsid w:val="00EE71A4"/>
    <w:rsid w:val="00EE79DC"/>
    <w:rsid w:val="00EF21E9"/>
    <w:rsid w:val="00EF2CC3"/>
    <w:rsid w:val="00F25148"/>
    <w:rsid w:val="00F26215"/>
    <w:rsid w:val="00F264E6"/>
    <w:rsid w:val="00F3367F"/>
    <w:rsid w:val="00F37BD7"/>
    <w:rsid w:val="00F431E9"/>
    <w:rsid w:val="00F52B3B"/>
    <w:rsid w:val="00F85E3C"/>
    <w:rsid w:val="00F93AA3"/>
    <w:rsid w:val="00F964B5"/>
    <w:rsid w:val="00FB76F4"/>
    <w:rsid w:val="00FD2833"/>
    <w:rsid w:val="00FD2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faad25" stroke="f" strokecolor="#4a7ebb">
      <v:fill color="#faad25"/>
      <v:stroke color="#4a7ebb" on="f"/>
      <v:shadow opacity="22936f" origin=",.5" offset="0,.63889mm"/>
    </o:shapedefaults>
    <o:shapelayout v:ext="edit">
      <o:idmap v:ext="edit" data="1"/>
    </o:shapelayout>
  </w:shapeDefaults>
  <w:decimalSymbol w:val="."/>
  <w:listSeparator w:val=","/>
  <w14:docId w14:val="43E8210E"/>
  <w15:docId w15:val="{F895946D-C5EA-421A-9D3D-D9EEEDB2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2">
    <w:name w:val="heading 2"/>
    <w:basedOn w:val="Normal"/>
    <w:next w:val="Normal"/>
    <w:qFormat/>
    <w:rsid w:val="00337035"/>
    <w:pPr>
      <w:keepNext/>
      <w:outlineLvl w:val="1"/>
    </w:pPr>
    <w:rPr>
      <w:rFonts w:eastAsia="Times New Roman"/>
      <w:b/>
      <w:bCs/>
      <w:sz w:val="28"/>
      <w:lang w:val="en-US" w:eastAsia="en-US"/>
    </w:rPr>
  </w:style>
  <w:style w:type="paragraph" w:styleId="Heading4">
    <w:name w:val="heading 4"/>
    <w:basedOn w:val="Normal"/>
    <w:next w:val="Normal"/>
    <w:qFormat/>
    <w:rsid w:val="00766B5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28F"/>
    <w:rPr>
      <w:rFonts w:ascii="Tahoma" w:hAnsi="Tahoma" w:cs="Tahoma"/>
      <w:sz w:val="16"/>
      <w:szCs w:val="16"/>
    </w:rPr>
  </w:style>
  <w:style w:type="table" w:styleId="TableGrid">
    <w:name w:val="Table Grid"/>
    <w:basedOn w:val="TableNormal"/>
    <w:rsid w:val="00585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AF5"/>
    <w:pPr>
      <w:tabs>
        <w:tab w:val="center" w:pos="4153"/>
        <w:tab w:val="right" w:pos="8306"/>
      </w:tabs>
    </w:pPr>
    <w:rPr>
      <w:rFonts w:ascii="Arial" w:eastAsia="Times New Roman" w:hAnsi="Arial"/>
      <w:lang w:eastAsia="en-US"/>
    </w:rPr>
  </w:style>
  <w:style w:type="paragraph" w:styleId="BodyText2">
    <w:name w:val="Body Text 2"/>
    <w:basedOn w:val="Normal"/>
    <w:rsid w:val="005D4AF5"/>
    <w:pPr>
      <w:jc w:val="both"/>
    </w:pPr>
    <w:rPr>
      <w:rFonts w:ascii="Arial" w:eastAsia="Times New Roman" w:hAnsi="Arial"/>
      <w:sz w:val="22"/>
      <w:lang w:eastAsia="en-US"/>
    </w:rPr>
  </w:style>
  <w:style w:type="character" w:styleId="Hyperlink">
    <w:name w:val="Hyperlink"/>
    <w:rsid w:val="001733DD"/>
    <w:rPr>
      <w:color w:val="0000FF"/>
      <w:u w:val="single"/>
    </w:rPr>
  </w:style>
  <w:style w:type="paragraph" w:customStyle="1" w:styleId="TarysscxhoolcommencinginSeptember2010">
    <w:name w:val="T ary's scxhool commencing in September 2010."/>
    <w:basedOn w:val="Normal"/>
    <w:qFormat/>
    <w:rsid w:val="0094124D"/>
    <w:rPr>
      <w:b/>
      <w:sz w:val="20"/>
      <w:szCs w:val="20"/>
    </w:rPr>
  </w:style>
  <w:style w:type="paragraph" w:styleId="Footer">
    <w:name w:val="footer"/>
    <w:basedOn w:val="Normal"/>
    <w:link w:val="FooterChar"/>
    <w:uiPriority w:val="99"/>
    <w:rsid w:val="00DA26D4"/>
    <w:pPr>
      <w:tabs>
        <w:tab w:val="center" w:pos="4153"/>
        <w:tab w:val="right" w:pos="8306"/>
      </w:tabs>
    </w:pPr>
  </w:style>
  <w:style w:type="character" w:styleId="FollowedHyperlink">
    <w:name w:val="FollowedHyperlink"/>
    <w:rsid w:val="00DF0966"/>
    <w:rPr>
      <w:color w:val="800080"/>
      <w:u w:val="single"/>
    </w:rPr>
  </w:style>
  <w:style w:type="character" w:customStyle="1" w:styleId="FooterChar">
    <w:name w:val="Footer Char"/>
    <w:link w:val="Footer"/>
    <w:uiPriority w:val="99"/>
    <w:rsid w:val="00EB5814"/>
    <w:rPr>
      <w:rFonts w:ascii="Times New Roman" w:hAnsi="Times New Roman"/>
      <w:sz w:val="24"/>
      <w:szCs w:val="24"/>
    </w:rPr>
  </w:style>
  <w:style w:type="character" w:styleId="Strong">
    <w:name w:val="Strong"/>
    <w:qFormat/>
    <w:rsid w:val="00B61C33"/>
    <w:rPr>
      <w:b/>
      <w:bCs/>
    </w:rPr>
  </w:style>
  <w:style w:type="paragraph" w:styleId="NormalWeb">
    <w:name w:val="Normal (Web)"/>
    <w:basedOn w:val="Normal"/>
    <w:uiPriority w:val="99"/>
    <w:semiHidden/>
    <w:unhideWhenUsed/>
    <w:rsid w:val="000C727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0698">
      <w:bodyDiv w:val="1"/>
      <w:marLeft w:val="0"/>
      <w:marRight w:val="0"/>
      <w:marTop w:val="0"/>
      <w:marBottom w:val="0"/>
      <w:divBdr>
        <w:top w:val="none" w:sz="0" w:space="0" w:color="auto"/>
        <w:left w:val="none" w:sz="0" w:space="0" w:color="auto"/>
        <w:bottom w:val="none" w:sz="0" w:space="0" w:color="auto"/>
        <w:right w:val="none" w:sz="0" w:space="0" w:color="auto"/>
      </w:divBdr>
    </w:div>
    <w:div w:id="361790313">
      <w:bodyDiv w:val="1"/>
      <w:marLeft w:val="0"/>
      <w:marRight w:val="0"/>
      <w:marTop w:val="0"/>
      <w:marBottom w:val="0"/>
      <w:divBdr>
        <w:top w:val="none" w:sz="0" w:space="0" w:color="auto"/>
        <w:left w:val="none" w:sz="0" w:space="0" w:color="auto"/>
        <w:bottom w:val="none" w:sz="0" w:space="0" w:color="auto"/>
        <w:right w:val="none" w:sz="0" w:space="0" w:color="auto"/>
      </w:divBdr>
    </w:div>
    <w:div w:id="582688824">
      <w:bodyDiv w:val="1"/>
      <w:marLeft w:val="0"/>
      <w:marRight w:val="0"/>
      <w:marTop w:val="0"/>
      <w:marBottom w:val="0"/>
      <w:divBdr>
        <w:top w:val="none" w:sz="0" w:space="0" w:color="auto"/>
        <w:left w:val="none" w:sz="0" w:space="0" w:color="auto"/>
        <w:bottom w:val="none" w:sz="0" w:space="0" w:color="auto"/>
        <w:right w:val="none" w:sz="0" w:space="0" w:color="auto"/>
      </w:divBdr>
    </w:div>
    <w:div w:id="695696368">
      <w:bodyDiv w:val="1"/>
      <w:marLeft w:val="0"/>
      <w:marRight w:val="0"/>
      <w:marTop w:val="0"/>
      <w:marBottom w:val="0"/>
      <w:divBdr>
        <w:top w:val="none" w:sz="0" w:space="0" w:color="auto"/>
        <w:left w:val="none" w:sz="0" w:space="0" w:color="auto"/>
        <w:bottom w:val="none" w:sz="0" w:space="0" w:color="auto"/>
        <w:right w:val="none" w:sz="0" w:space="0" w:color="auto"/>
      </w:divBdr>
    </w:div>
    <w:div w:id="945691596">
      <w:bodyDiv w:val="1"/>
      <w:marLeft w:val="0"/>
      <w:marRight w:val="0"/>
      <w:marTop w:val="0"/>
      <w:marBottom w:val="0"/>
      <w:divBdr>
        <w:top w:val="none" w:sz="0" w:space="0" w:color="auto"/>
        <w:left w:val="none" w:sz="0" w:space="0" w:color="auto"/>
        <w:bottom w:val="none" w:sz="0" w:space="0" w:color="auto"/>
        <w:right w:val="none" w:sz="0" w:space="0" w:color="auto"/>
      </w:divBdr>
    </w:div>
    <w:div w:id="1414007127">
      <w:bodyDiv w:val="1"/>
      <w:marLeft w:val="0"/>
      <w:marRight w:val="0"/>
      <w:marTop w:val="0"/>
      <w:marBottom w:val="0"/>
      <w:divBdr>
        <w:top w:val="none" w:sz="0" w:space="0" w:color="auto"/>
        <w:left w:val="none" w:sz="0" w:space="0" w:color="auto"/>
        <w:bottom w:val="none" w:sz="0" w:space="0" w:color="auto"/>
        <w:right w:val="none" w:sz="0" w:space="0" w:color="auto"/>
      </w:divBdr>
    </w:div>
    <w:div w:id="148131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7" ma:contentTypeDescription="Create a new document." ma:contentTypeScope="" ma:versionID="ea7e0e11ba4d5e5e9e0a22fe5d15a439">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a98f27938eebaa4fad14a7b968f0005a"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659DC-6FC5-4885-B8FC-02C5CBD0EA59}">
  <ds:schemaRefs>
    <ds:schemaRef ds:uri="http://schemas.openxmlformats.org/officeDocument/2006/bibliography"/>
  </ds:schemaRefs>
</ds:datastoreItem>
</file>

<file path=customXml/itemProps2.xml><?xml version="1.0" encoding="utf-8"?>
<ds:datastoreItem xmlns:ds="http://schemas.openxmlformats.org/officeDocument/2006/customXml" ds:itemID="{D69F4AD2-9016-496F-AE46-757E60584F1F}">
  <ds:schemaRefs>
    <ds:schemaRef ds:uri="http://schemas.microsoft.com/sharepoint/v3/contenttype/forms"/>
  </ds:schemaRefs>
</ds:datastoreItem>
</file>

<file path=customXml/itemProps3.xml><?xml version="1.0" encoding="utf-8"?>
<ds:datastoreItem xmlns:ds="http://schemas.openxmlformats.org/officeDocument/2006/customXml" ds:itemID="{B48BBEDC-8A9B-4894-A338-21BBF973D94B}">
  <ds:schemaRefs>
    <ds:schemaRef ds:uri="http://purl.org/dc/terms/"/>
    <ds:schemaRef ds:uri="http://purl.org/dc/elements/1.1/"/>
    <ds:schemaRef ds:uri="http://schemas.microsoft.com/office/infopath/2007/PartnerControls"/>
    <ds:schemaRef ds:uri="ac5c2849-74a1-46d7-ad44-587ab7d0a8b9"/>
    <ds:schemaRef ds:uri="http://schemas.microsoft.com/office/2006/documentManagement/types"/>
    <ds:schemaRef ds:uri="3665024e-41ea-4522-8026-e7469fbe8a0c"/>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CFD5F66-E602-43F4-824F-E55900A01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1796</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Otto UK</Company>
  <LinksUpToDate>false</LinksUpToDate>
  <CharactersWithSpaces>11723</CharactersWithSpaces>
  <SharedDoc>false</SharedDoc>
  <HLinks>
    <vt:vector size="54" baseType="variant">
      <vt:variant>
        <vt:i4>458762</vt:i4>
      </vt:variant>
      <vt:variant>
        <vt:i4>0</vt:i4>
      </vt:variant>
      <vt:variant>
        <vt:i4>0</vt:i4>
      </vt:variant>
      <vt:variant>
        <vt:i4>5</vt:i4>
      </vt:variant>
      <vt:variant>
        <vt:lpwstr>http://www.stanthonysleeds.co.uk</vt:lpwstr>
      </vt:variant>
      <vt:variant>
        <vt:lpwstr/>
      </vt:variant>
      <vt:variant>
        <vt:i4>720928</vt:i4>
      </vt:variant>
      <vt:variant>
        <vt:i4>2052</vt:i4>
      </vt:variant>
      <vt:variant>
        <vt:i4>1025</vt:i4>
      </vt:variant>
      <vt:variant>
        <vt:i4>1</vt:i4>
      </vt:variant>
      <vt:variant>
        <vt:lpwstr>St-Anthony's-Logotype</vt:lpwstr>
      </vt:variant>
      <vt:variant>
        <vt:lpwstr/>
      </vt:variant>
      <vt:variant>
        <vt:i4>3866733</vt:i4>
      </vt:variant>
      <vt:variant>
        <vt:i4>2356</vt:i4>
      </vt:variant>
      <vt:variant>
        <vt:i4>1026</vt:i4>
      </vt:variant>
      <vt:variant>
        <vt:i4>1</vt:i4>
      </vt:variant>
      <vt:variant>
        <vt:lpwstr>image1</vt:lpwstr>
      </vt:variant>
      <vt:variant>
        <vt:lpwstr/>
      </vt:variant>
      <vt:variant>
        <vt:i4>5177471</vt:i4>
      </vt:variant>
      <vt:variant>
        <vt:i4>-1</vt:i4>
      </vt:variant>
      <vt:variant>
        <vt:i4>2096</vt:i4>
      </vt:variant>
      <vt:variant>
        <vt:i4>1</vt:i4>
      </vt:variant>
      <vt:variant>
        <vt:lpwstr>St-Anthony's-Logo-draft-version-1</vt:lpwstr>
      </vt:variant>
      <vt:variant>
        <vt:lpwstr/>
      </vt:variant>
      <vt:variant>
        <vt:i4>3407946</vt:i4>
      </vt:variant>
      <vt:variant>
        <vt:i4>-1</vt:i4>
      </vt:variant>
      <vt:variant>
        <vt:i4>2097</vt:i4>
      </vt:variant>
      <vt:variant>
        <vt:i4>1</vt:i4>
      </vt:variant>
      <vt:variant>
        <vt:lpwstr>Outstanding_Colour_School</vt:lpwstr>
      </vt:variant>
      <vt:variant>
        <vt:lpwstr/>
      </vt:variant>
      <vt:variant>
        <vt:i4>2162708</vt:i4>
      </vt:variant>
      <vt:variant>
        <vt:i4>-1</vt:i4>
      </vt:variant>
      <vt:variant>
        <vt:i4>2098</vt:i4>
      </vt:variant>
      <vt:variant>
        <vt:i4>1</vt:i4>
      </vt:variant>
      <vt:variant>
        <vt:lpwstr>ARTSMARKGOLD_RGB-1</vt:lpwstr>
      </vt:variant>
      <vt:variant>
        <vt:lpwstr/>
      </vt:variant>
      <vt:variant>
        <vt:i4>786548</vt:i4>
      </vt:variant>
      <vt:variant>
        <vt:i4>-1</vt:i4>
      </vt:variant>
      <vt:variant>
        <vt:i4>2099</vt:i4>
      </vt:variant>
      <vt:variant>
        <vt:i4>1</vt:i4>
      </vt:variant>
      <vt:variant>
        <vt:lpwstr>isa_2012-2015_kitemark_420x420px</vt:lpwstr>
      </vt:variant>
      <vt:variant>
        <vt:lpwstr/>
      </vt:variant>
      <vt:variant>
        <vt:i4>983120</vt:i4>
      </vt:variant>
      <vt:variant>
        <vt:i4>-1</vt:i4>
      </vt:variant>
      <vt:variant>
        <vt:i4>2100</vt:i4>
      </vt:variant>
      <vt:variant>
        <vt:i4>1</vt:i4>
      </vt:variant>
      <vt:variant>
        <vt:lpwstr>investors-in-pupils-logo</vt:lpwstr>
      </vt:variant>
      <vt:variant>
        <vt:lpwstr/>
      </vt:variant>
      <vt:variant>
        <vt:i4>7012459</vt:i4>
      </vt:variant>
      <vt:variant>
        <vt:i4>-1</vt:i4>
      </vt:variant>
      <vt:variant>
        <vt:i4>2101</vt:i4>
      </vt:variant>
      <vt:variant>
        <vt:i4>1</vt:i4>
      </vt:variant>
      <vt:variant>
        <vt:lpwstr>Place2Be_logo_RGB_2_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Baines</dc:creator>
  <cp:lastModifiedBy>Lyn Hargreave</cp:lastModifiedBy>
  <cp:revision>11</cp:revision>
  <cp:lastPrinted>2018-02-08T14:10:00Z</cp:lastPrinted>
  <dcterms:created xsi:type="dcterms:W3CDTF">2023-04-25T12:07:00Z</dcterms:created>
  <dcterms:modified xsi:type="dcterms:W3CDTF">2025-06-16T14:15:00Z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ItemRetentionFormula">
    <vt:lpwstr/>
  </property>
  <property fmtid="{D5CDD505-2E9C-101B-9397-08002B2CF9AE}" pid="4" name="_dlc_policyId">
    <vt:lpwstr/>
  </property>
</Properties>
</file>