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72" w:type="dxa"/>
        <w:tblLook w:val="04A0" w:firstRow="1" w:lastRow="0" w:firstColumn="1" w:lastColumn="0" w:noHBand="0" w:noVBand="1"/>
      </w:tblPr>
      <w:tblGrid>
        <w:gridCol w:w="2826"/>
        <w:gridCol w:w="1569"/>
        <w:gridCol w:w="5953"/>
      </w:tblGrid>
      <w:tr w:rsidR="00D27C29" w14:paraId="561C58CA" w14:textId="77777777" w:rsidTr="002349E6">
        <w:tc>
          <w:tcPr>
            <w:tcW w:w="10348" w:type="dxa"/>
            <w:gridSpan w:val="3"/>
          </w:tcPr>
          <w:p w14:paraId="65B46F3D" w14:textId="77777777" w:rsidR="00D27C29" w:rsidRDefault="00D27C29" w:rsidP="002349E6">
            <w:pPr>
              <w:spacing w:after="120"/>
              <w:jc w:val="center"/>
            </w:pPr>
            <w:proofErr w:type="spellStart"/>
            <w:r>
              <w:rPr>
                <w:rFonts w:ascii="Arial" w:hAnsi="Arial" w:cs="Arial"/>
                <w:sz w:val="36"/>
                <w:szCs w:val="36"/>
              </w:rPr>
              <w:t>Moordown</w:t>
            </w:r>
            <w:proofErr w:type="spellEnd"/>
            <w:r>
              <w:rPr>
                <w:rFonts w:ascii="Arial" w:hAnsi="Arial" w:cs="Arial"/>
                <w:sz w:val="36"/>
                <w:szCs w:val="36"/>
              </w:rPr>
              <w:t xml:space="preserve"> St John's CE Primary School</w:t>
            </w:r>
          </w:p>
        </w:tc>
      </w:tr>
      <w:tr w:rsidR="00D27C29" w:rsidRPr="00A52D4F" w14:paraId="3E0365B0" w14:textId="77777777" w:rsidTr="002349E6">
        <w:tc>
          <w:tcPr>
            <w:tcW w:w="2826" w:type="dxa"/>
          </w:tcPr>
          <w:p w14:paraId="1887313A" w14:textId="77777777" w:rsidR="00D27C29" w:rsidRPr="00A52D4F" w:rsidRDefault="00D27C29" w:rsidP="002349E6">
            <w:pPr>
              <w:rPr>
                <w:rFonts w:ascii="Tahoma" w:hAnsi="Tahoma" w:cs="Tahoma"/>
                <w:sz w:val="22"/>
                <w:szCs w:val="22"/>
              </w:rPr>
            </w:pPr>
            <w:r w:rsidRPr="00A52D4F">
              <w:rPr>
                <w:rFonts w:ascii="Tahoma" w:hAnsi="Tahoma" w:cs="Tahoma"/>
                <w:sz w:val="22"/>
                <w:szCs w:val="22"/>
              </w:rPr>
              <w:t>Vacancy</w:t>
            </w:r>
          </w:p>
        </w:tc>
        <w:tc>
          <w:tcPr>
            <w:tcW w:w="7522" w:type="dxa"/>
            <w:gridSpan w:val="2"/>
          </w:tcPr>
          <w:p w14:paraId="15782A81" w14:textId="421D7BAB" w:rsidR="00D27C29" w:rsidRPr="00A52D4F" w:rsidRDefault="00EE2EA3" w:rsidP="002349E6">
            <w:pPr>
              <w:spacing w:after="120"/>
              <w:rPr>
                <w:rFonts w:ascii="Tahoma" w:hAnsi="Tahoma" w:cs="Tahoma"/>
                <w:sz w:val="22"/>
                <w:szCs w:val="22"/>
              </w:rPr>
            </w:pPr>
            <w:r>
              <w:rPr>
                <w:rFonts w:ascii="Tahoma" w:hAnsi="Tahoma" w:cs="Tahoma"/>
                <w:b/>
              </w:rPr>
              <w:t>Class Teache</w:t>
            </w:r>
            <w:r w:rsidR="000639D8">
              <w:rPr>
                <w:rFonts w:ascii="Tahoma" w:hAnsi="Tahoma" w:cs="Tahoma"/>
                <w:b/>
              </w:rPr>
              <w:t>rs</w:t>
            </w:r>
            <w:r w:rsidR="00CD284E">
              <w:rPr>
                <w:rFonts w:ascii="Tahoma" w:hAnsi="Tahoma" w:cs="Tahoma"/>
                <w:b/>
              </w:rPr>
              <w:t xml:space="preserve"> from 1 September 202</w:t>
            </w:r>
            <w:r w:rsidR="00B04403">
              <w:rPr>
                <w:rFonts w:ascii="Tahoma" w:hAnsi="Tahoma" w:cs="Tahoma"/>
                <w:b/>
              </w:rPr>
              <w:t>6</w:t>
            </w:r>
          </w:p>
        </w:tc>
      </w:tr>
      <w:tr w:rsidR="00D27C29" w:rsidRPr="00A52D4F" w14:paraId="2BD50150" w14:textId="77777777" w:rsidTr="002349E6">
        <w:tc>
          <w:tcPr>
            <w:tcW w:w="2826" w:type="dxa"/>
          </w:tcPr>
          <w:p w14:paraId="2360EE13" w14:textId="77777777" w:rsidR="00D27C29" w:rsidRPr="00A52D4F" w:rsidRDefault="00D27C29" w:rsidP="002349E6">
            <w:pPr>
              <w:rPr>
                <w:rFonts w:ascii="Tahoma" w:hAnsi="Tahoma" w:cs="Tahoma"/>
                <w:sz w:val="22"/>
                <w:szCs w:val="22"/>
              </w:rPr>
            </w:pPr>
            <w:r w:rsidRPr="00A52D4F">
              <w:rPr>
                <w:rFonts w:ascii="Tahoma" w:hAnsi="Tahoma" w:cs="Tahoma"/>
                <w:sz w:val="22"/>
                <w:szCs w:val="22"/>
              </w:rPr>
              <w:t>Salary</w:t>
            </w:r>
          </w:p>
        </w:tc>
        <w:tc>
          <w:tcPr>
            <w:tcW w:w="7522" w:type="dxa"/>
            <w:gridSpan w:val="2"/>
          </w:tcPr>
          <w:p w14:paraId="589A2046" w14:textId="41294A74" w:rsidR="00D27C29" w:rsidRPr="00A52D4F" w:rsidRDefault="00EE2EA3" w:rsidP="002349E6">
            <w:pPr>
              <w:spacing w:after="120"/>
              <w:rPr>
                <w:rFonts w:ascii="Tahoma" w:hAnsi="Tahoma" w:cs="Tahoma"/>
                <w:sz w:val="22"/>
                <w:szCs w:val="22"/>
              </w:rPr>
            </w:pPr>
            <w:r>
              <w:rPr>
                <w:rFonts w:ascii="Tahoma" w:hAnsi="Tahoma" w:cs="Tahoma"/>
                <w:sz w:val="22"/>
                <w:szCs w:val="22"/>
              </w:rPr>
              <w:t xml:space="preserve">Teachers </w:t>
            </w:r>
            <w:r w:rsidR="000639D8">
              <w:rPr>
                <w:rFonts w:ascii="Tahoma" w:hAnsi="Tahoma" w:cs="Tahoma"/>
                <w:sz w:val="22"/>
                <w:szCs w:val="22"/>
              </w:rPr>
              <w:t xml:space="preserve">Main </w:t>
            </w:r>
            <w:r>
              <w:rPr>
                <w:rFonts w:ascii="Tahoma" w:hAnsi="Tahoma" w:cs="Tahoma"/>
                <w:sz w:val="22"/>
                <w:szCs w:val="22"/>
              </w:rPr>
              <w:t>Pay Scale</w:t>
            </w:r>
            <w:r w:rsidR="00D27C29">
              <w:rPr>
                <w:rFonts w:ascii="Tahoma" w:hAnsi="Tahoma" w:cs="Tahoma"/>
                <w:sz w:val="22"/>
                <w:szCs w:val="22"/>
              </w:rPr>
              <w:t xml:space="preserve"> </w:t>
            </w:r>
          </w:p>
        </w:tc>
      </w:tr>
      <w:tr w:rsidR="000639D8" w:rsidRPr="00A52D4F" w14:paraId="13FFAC7A" w14:textId="77777777" w:rsidTr="004D0C4F">
        <w:tc>
          <w:tcPr>
            <w:tcW w:w="2826" w:type="dxa"/>
          </w:tcPr>
          <w:p w14:paraId="25A01269" w14:textId="77777777" w:rsidR="000639D8" w:rsidRPr="00A52D4F" w:rsidRDefault="000639D8" w:rsidP="002349E6">
            <w:pPr>
              <w:spacing w:after="120"/>
              <w:rPr>
                <w:rFonts w:ascii="Tahoma" w:hAnsi="Tahoma" w:cs="Tahoma"/>
                <w:sz w:val="22"/>
                <w:szCs w:val="22"/>
              </w:rPr>
            </w:pPr>
            <w:r w:rsidRPr="00A52D4F">
              <w:rPr>
                <w:rFonts w:ascii="Tahoma" w:hAnsi="Tahoma" w:cs="Tahoma"/>
                <w:sz w:val="22"/>
                <w:szCs w:val="22"/>
              </w:rPr>
              <w:t>Type of Contract</w:t>
            </w:r>
          </w:p>
        </w:tc>
        <w:tc>
          <w:tcPr>
            <w:tcW w:w="7522" w:type="dxa"/>
            <w:gridSpan w:val="2"/>
          </w:tcPr>
          <w:p w14:paraId="5654F31E" w14:textId="78D5E7B0" w:rsidR="000639D8" w:rsidRPr="00A52D4F" w:rsidRDefault="005C016D" w:rsidP="00EE2EA3">
            <w:pPr>
              <w:spacing w:after="120"/>
              <w:rPr>
                <w:rFonts w:ascii="Tahoma" w:hAnsi="Tahoma" w:cs="Tahoma"/>
                <w:sz w:val="22"/>
                <w:szCs w:val="22"/>
              </w:rPr>
            </w:pPr>
            <w:r>
              <w:rPr>
                <w:rFonts w:ascii="Tahoma" w:hAnsi="Tahoma" w:cs="Tahoma"/>
                <w:sz w:val="22"/>
                <w:szCs w:val="22"/>
              </w:rPr>
              <w:t xml:space="preserve">Permanent </w:t>
            </w:r>
          </w:p>
        </w:tc>
      </w:tr>
      <w:tr w:rsidR="00D27C29" w:rsidRPr="00A52D4F" w14:paraId="351CAB00" w14:textId="77777777" w:rsidTr="002349E6">
        <w:tc>
          <w:tcPr>
            <w:tcW w:w="10348" w:type="dxa"/>
            <w:gridSpan w:val="3"/>
          </w:tcPr>
          <w:p w14:paraId="169C9682" w14:textId="1B9AD0A4" w:rsidR="00B04403" w:rsidRPr="00B04403" w:rsidRDefault="00B04403" w:rsidP="00B04403">
            <w:pPr>
              <w:rPr>
                <w:rFonts w:ascii="Tahoma" w:hAnsi="Tahoma" w:cs="Tahoma"/>
                <w:sz w:val="22"/>
                <w:szCs w:val="22"/>
              </w:rPr>
            </w:pPr>
            <w:proofErr w:type="spellStart"/>
            <w:r w:rsidRPr="00B04403">
              <w:rPr>
                <w:rFonts w:ascii="Tahoma" w:hAnsi="Tahoma" w:cs="Tahoma"/>
                <w:sz w:val="22"/>
                <w:szCs w:val="22"/>
              </w:rPr>
              <w:t>Moordown</w:t>
            </w:r>
            <w:proofErr w:type="spellEnd"/>
            <w:r w:rsidRPr="00B04403">
              <w:rPr>
                <w:rFonts w:ascii="Tahoma" w:hAnsi="Tahoma" w:cs="Tahoma"/>
                <w:sz w:val="22"/>
                <w:szCs w:val="22"/>
              </w:rPr>
              <w:t xml:space="preserve"> St John’s is a thriving Church of England primary school in Bournemouth where children are nurtured in all aspects of their development to achieve their personal best. As a Single Academy Trust, we are proud of our strong Christian ethos, creative </w:t>
            </w:r>
            <w:r w:rsidR="00337DEB">
              <w:rPr>
                <w:rFonts w:ascii="Tahoma" w:hAnsi="Tahoma" w:cs="Tahoma"/>
                <w:sz w:val="22"/>
                <w:szCs w:val="22"/>
              </w:rPr>
              <w:t xml:space="preserve">and inclusive </w:t>
            </w:r>
            <w:r w:rsidRPr="00B04403">
              <w:rPr>
                <w:rFonts w:ascii="Tahoma" w:hAnsi="Tahoma" w:cs="Tahoma"/>
                <w:sz w:val="22"/>
                <w:szCs w:val="22"/>
              </w:rPr>
              <w:t>curriculum and commitment to educational excellence.</w:t>
            </w:r>
          </w:p>
          <w:p w14:paraId="1046C91A" w14:textId="77777777" w:rsidR="00B04403" w:rsidRPr="00B04403" w:rsidRDefault="00B04403" w:rsidP="00B04403">
            <w:pPr>
              <w:rPr>
                <w:rFonts w:ascii="Tahoma" w:hAnsi="Tahoma" w:cs="Tahoma"/>
                <w:sz w:val="22"/>
                <w:szCs w:val="22"/>
              </w:rPr>
            </w:pPr>
          </w:p>
          <w:p w14:paraId="069DB60D" w14:textId="6DC9FC03" w:rsidR="00B04403" w:rsidRPr="00B04403" w:rsidRDefault="00B04403" w:rsidP="00B04403">
            <w:pPr>
              <w:rPr>
                <w:rFonts w:ascii="Tahoma" w:hAnsi="Tahoma" w:cs="Tahoma"/>
                <w:sz w:val="22"/>
                <w:szCs w:val="22"/>
              </w:rPr>
            </w:pPr>
            <w:r w:rsidRPr="00B04403">
              <w:rPr>
                <w:rFonts w:ascii="Tahoma" w:hAnsi="Tahoma" w:cs="Tahoma"/>
                <w:sz w:val="22"/>
                <w:szCs w:val="22"/>
              </w:rPr>
              <w:t>We are seeking to appoint outstanding Class Teachers to join our dedicated and values-driven team from September 202</w:t>
            </w:r>
            <w:r>
              <w:rPr>
                <w:rFonts w:ascii="Tahoma" w:hAnsi="Tahoma" w:cs="Tahoma"/>
                <w:sz w:val="22"/>
                <w:szCs w:val="22"/>
              </w:rPr>
              <w:t>6</w:t>
            </w:r>
            <w:r w:rsidRPr="00B04403">
              <w:rPr>
                <w:rFonts w:ascii="Tahoma" w:hAnsi="Tahoma" w:cs="Tahoma"/>
                <w:sz w:val="22"/>
                <w:szCs w:val="22"/>
              </w:rPr>
              <w:t>. These full-time positions are open to both experienced teachers and Early Career Teachers (ECTs).</w:t>
            </w:r>
          </w:p>
          <w:p w14:paraId="6B5DCEC3" w14:textId="77777777" w:rsidR="00B04403" w:rsidRPr="00B04403" w:rsidRDefault="00B04403" w:rsidP="00B04403">
            <w:pPr>
              <w:rPr>
                <w:rFonts w:ascii="Tahoma" w:hAnsi="Tahoma" w:cs="Tahoma"/>
                <w:sz w:val="22"/>
                <w:szCs w:val="22"/>
              </w:rPr>
            </w:pPr>
          </w:p>
          <w:p w14:paraId="08D1F7F8" w14:textId="77777777" w:rsidR="00B04403" w:rsidRPr="00B04403" w:rsidRDefault="00B04403" w:rsidP="00B04403">
            <w:pPr>
              <w:rPr>
                <w:rFonts w:ascii="Tahoma" w:hAnsi="Tahoma" w:cs="Tahoma"/>
                <w:sz w:val="22"/>
                <w:szCs w:val="22"/>
              </w:rPr>
            </w:pPr>
            <w:r w:rsidRPr="00B04403">
              <w:rPr>
                <w:rFonts w:ascii="Tahoma" w:hAnsi="Tahoma" w:cs="Tahoma"/>
                <w:sz w:val="22"/>
                <w:szCs w:val="22"/>
              </w:rPr>
              <w:t>We offer:</w:t>
            </w:r>
          </w:p>
          <w:p w14:paraId="7A229292" w14:textId="77777777" w:rsidR="00B04403" w:rsidRPr="00B04403" w:rsidRDefault="00B04403" w:rsidP="00B04403">
            <w:pPr>
              <w:rPr>
                <w:rFonts w:ascii="Tahoma" w:hAnsi="Tahoma" w:cs="Tahoma"/>
                <w:sz w:val="22"/>
                <w:szCs w:val="22"/>
              </w:rPr>
            </w:pPr>
          </w:p>
          <w:p w14:paraId="1B5DF50F" w14:textId="77777777" w:rsidR="00B04403" w:rsidRPr="00B04403" w:rsidRDefault="00B04403" w:rsidP="00B04403">
            <w:pPr>
              <w:pStyle w:val="ListParagraph"/>
              <w:numPr>
                <w:ilvl w:val="0"/>
                <w:numId w:val="6"/>
              </w:numPr>
              <w:rPr>
                <w:rFonts w:ascii="Tahoma" w:hAnsi="Tahoma" w:cs="Tahoma"/>
                <w:sz w:val="22"/>
                <w:szCs w:val="22"/>
              </w:rPr>
            </w:pPr>
            <w:r w:rsidRPr="00B04403">
              <w:rPr>
                <w:rFonts w:ascii="Tahoma" w:hAnsi="Tahoma" w:cs="Tahoma"/>
                <w:sz w:val="22"/>
                <w:szCs w:val="22"/>
              </w:rPr>
              <w:t>A supportive and caring school community</w:t>
            </w:r>
          </w:p>
          <w:p w14:paraId="7E8F0A66" w14:textId="77777777" w:rsidR="00B04403" w:rsidRPr="00B04403" w:rsidRDefault="00B04403" w:rsidP="00B04403">
            <w:pPr>
              <w:rPr>
                <w:rFonts w:ascii="Tahoma" w:hAnsi="Tahoma" w:cs="Tahoma"/>
                <w:sz w:val="22"/>
                <w:szCs w:val="22"/>
              </w:rPr>
            </w:pPr>
          </w:p>
          <w:p w14:paraId="508EF5F9" w14:textId="2EF6CAC5" w:rsidR="00B04403" w:rsidRPr="00B04403" w:rsidRDefault="00B04403" w:rsidP="00B04403">
            <w:pPr>
              <w:pStyle w:val="ListParagraph"/>
              <w:numPr>
                <w:ilvl w:val="0"/>
                <w:numId w:val="6"/>
              </w:numPr>
              <w:rPr>
                <w:rFonts w:ascii="Tahoma" w:hAnsi="Tahoma" w:cs="Tahoma"/>
                <w:sz w:val="22"/>
                <w:szCs w:val="22"/>
              </w:rPr>
            </w:pPr>
            <w:r w:rsidRPr="00B04403">
              <w:rPr>
                <w:rFonts w:ascii="Tahoma" w:hAnsi="Tahoma" w:cs="Tahoma"/>
                <w:sz w:val="22"/>
                <w:szCs w:val="22"/>
              </w:rPr>
              <w:t>Enthusiasti</w:t>
            </w:r>
            <w:r>
              <w:rPr>
                <w:rFonts w:ascii="Tahoma" w:hAnsi="Tahoma" w:cs="Tahoma"/>
                <w:sz w:val="22"/>
                <w:szCs w:val="22"/>
              </w:rPr>
              <w:t xml:space="preserve">c and well-behaved </w:t>
            </w:r>
            <w:r w:rsidRPr="00B04403">
              <w:rPr>
                <w:rFonts w:ascii="Tahoma" w:hAnsi="Tahoma" w:cs="Tahoma"/>
                <w:sz w:val="22"/>
                <w:szCs w:val="22"/>
              </w:rPr>
              <w:t>children</w:t>
            </w:r>
          </w:p>
          <w:p w14:paraId="177F224F" w14:textId="77777777" w:rsidR="00B04403" w:rsidRPr="00B04403" w:rsidRDefault="00B04403" w:rsidP="00B04403">
            <w:pPr>
              <w:rPr>
                <w:rFonts w:ascii="Tahoma" w:hAnsi="Tahoma" w:cs="Tahoma"/>
                <w:sz w:val="22"/>
                <w:szCs w:val="22"/>
              </w:rPr>
            </w:pPr>
          </w:p>
          <w:p w14:paraId="0353E3CE" w14:textId="77777777" w:rsidR="00B04403" w:rsidRPr="00B04403" w:rsidRDefault="00B04403" w:rsidP="00B04403">
            <w:pPr>
              <w:pStyle w:val="ListParagraph"/>
              <w:numPr>
                <w:ilvl w:val="0"/>
                <w:numId w:val="6"/>
              </w:numPr>
              <w:rPr>
                <w:rFonts w:ascii="Tahoma" w:hAnsi="Tahoma" w:cs="Tahoma"/>
                <w:sz w:val="22"/>
                <w:szCs w:val="22"/>
              </w:rPr>
            </w:pPr>
            <w:r w:rsidRPr="00B04403">
              <w:rPr>
                <w:rFonts w:ascii="Tahoma" w:hAnsi="Tahoma" w:cs="Tahoma"/>
                <w:sz w:val="22"/>
                <w:szCs w:val="22"/>
              </w:rPr>
              <w:t>A committed and collaborative staff team</w:t>
            </w:r>
          </w:p>
          <w:p w14:paraId="445704AB" w14:textId="77777777" w:rsidR="00B04403" w:rsidRPr="00B04403" w:rsidRDefault="00B04403" w:rsidP="00B04403">
            <w:pPr>
              <w:rPr>
                <w:rFonts w:ascii="Tahoma" w:hAnsi="Tahoma" w:cs="Tahoma"/>
                <w:sz w:val="22"/>
                <w:szCs w:val="22"/>
              </w:rPr>
            </w:pPr>
          </w:p>
          <w:p w14:paraId="595ADBC1" w14:textId="77777777" w:rsidR="00B04403" w:rsidRPr="00B04403" w:rsidRDefault="00B04403" w:rsidP="00B04403">
            <w:pPr>
              <w:pStyle w:val="ListParagraph"/>
              <w:numPr>
                <w:ilvl w:val="0"/>
                <w:numId w:val="6"/>
              </w:numPr>
              <w:rPr>
                <w:rFonts w:ascii="Tahoma" w:hAnsi="Tahoma" w:cs="Tahoma"/>
                <w:sz w:val="22"/>
                <w:szCs w:val="22"/>
              </w:rPr>
            </w:pPr>
            <w:r w:rsidRPr="00B04403">
              <w:rPr>
                <w:rFonts w:ascii="Tahoma" w:hAnsi="Tahoma" w:cs="Tahoma"/>
                <w:sz w:val="22"/>
                <w:szCs w:val="22"/>
              </w:rPr>
              <w:t>High-quality professional development opportunities</w:t>
            </w:r>
          </w:p>
          <w:p w14:paraId="0DAD5E79" w14:textId="77777777" w:rsidR="00B04403" w:rsidRPr="00B04403" w:rsidRDefault="00B04403" w:rsidP="00B04403">
            <w:pPr>
              <w:rPr>
                <w:rFonts w:ascii="Tahoma" w:hAnsi="Tahoma" w:cs="Tahoma"/>
                <w:sz w:val="22"/>
                <w:szCs w:val="22"/>
              </w:rPr>
            </w:pPr>
          </w:p>
          <w:p w14:paraId="4F0DF5E3" w14:textId="3A6ADE70" w:rsidR="00B04403" w:rsidRPr="00B04403" w:rsidRDefault="00B04403" w:rsidP="00B04403">
            <w:pPr>
              <w:pStyle w:val="ListParagraph"/>
              <w:numPr>
                <w:ilvl w:val="0"/>
                <w:numId w:val="6"/>
              </w:numPr>
              <w:rPr>
                <w:rFonts w:ascii="Tahoma" w:hAnsi="Tahoma" w:cs="Tahoma"/>
                <w:sz w:val="22"/>
                <w:szCs w:val="22"/>
              </w:rPr>
            </w:pPr>
            <w:r>
              <w:rPr>
                <w:rFonts w:ascii="Tahoma" w:hAnsi="Tahoma" w:cs="Tahoma"/>
                <w:sz w:val="22"/>
                <w:szCs w:val="22"/>
              </w:rPr>
              <w:t>Term-time only working and employee assistance programme</w:t>
            </w:r>
          </w:p>
          <w:p w14:paraId="659EEC90" w14:textId="77777777" w:rsidR="00B04403" w:rsidRPr="00B04403" w:rsidRDefault="00B04403" w:rsidP="00B04403">
            <w:pPr>
              <w:rPr>
                <w:rFonts w:ascii="Tahoma" w:hAnsi="Tahoma" w:cs="Tahoma"/>
                <w:sz w:val="22"/>
                <w:szCs w:val="22"/>
              </w:rPr>
            </w:pPr>
          </w:p>
          <w:p w14:paraId="1626EAFC" w14:textId="77777777" w:rsidR="00B04403" w:rsidRPr="00B04403" w:rsidRDefault="00B04403" w:rsidP="00B04403">
            <w:pPr>
              <w:rPr>
                <w:rFonts w:ascii="Tahoma" w:hAnsi="Tahoma" w:cs="Tahoma"/>
                <w:b/>
                <w:bCs/>
                <w:sz w:val="22"/>
                <w:szCs w:val="22"/>
              </w:rPr>
            </w:pPr>
            <w:r w:rsidRPr="00B04403">
              <w:rPr>
                <w:rFonts w:ascii="Tahoma" w:hAnsi="Tahoma" w:cs="Tahoma"/>
                <w:b/>
                <w:bCs/>
                <w:sz w:val="22"/>
                <w:szCs w:val="22"/>
              </w:rPr>
              <w:t>School Tours</w:t>
            </w:r>
          </w:p>
          <w:p w14:paraId="6E117C51" w14:textId="77777777" w:rsidR="00B04403" w:rsidRPr="00B04403" w:rsidRDefault="00B04403" w:rsidP="00B04403">
            <w:pPr>
              <w:rPr>
                <w:rFonts w:ascii="Tahoma" w:hAnsi="Tahoma" w:cs="Tahoma"/>
                <w:sz w:val="22"/>
                <w:szCs w:val="22"/>
              </w:rPr>
            </w:pPr>
          </w:p>
          <w:p w14:paraId="2FDB272A" w14:textId="77777777" w:rsidR="00B04403" w:rsidRPr="00B04403" w:rsidRDefault="00B04403" w:rsidP="00B04403">
            <w:pPr>
              <w:rPr>
                <w:rFonts w:ascii="Tahoma" w:hAnsi="Tahoma" w:cs="Tahoma"/>
                <w:sz w:val="22"/>
                <w:szCs w:val="22"/>
              </w:rPr>
            </w:pPr>
            <w:r w:rsidRPr="00B04403">
              <w:rPr>
                <w:rFonts w:ascii="Tahoma" w:hAnsi="Tahoma" w:cs="Tahoma"/>
                <w:sz w:val="22"/>
                <w:szCs w:val="22"/>
              </w:rPr>
              <w:t>We warmly welcome prospective applicants to visit our school. Tours will take place on:</w:t>
            </w:r>
          </w:p>
          <w:p w14:paraId="057A33ED" w14:textId="77777777" w:rsidR="00B04403" w:rsidRPr="00B04403" w:rsidRDefault="00B04403" w:rsidP="00B04403">
            <w:pPr>
              <w:rPr>
                <w:rFonts w:ascii="Tahoma" w:hAnsi="Tahoma" w:cs="Tahoma"/>
                <w:sz w:val="22"/>
                <w:szCs w:val="22"/>
              </w:rPr>
            </w:pPr>
          </w:p>
          <w:p w14:paraId="5A303B1C" w14:textId="374D6E98" w:rsidR="00B04403" w:rsidRPr="00337DEB" w:rsidRDefault="00337DEB" w:rsidP="00B04403">
            <w:pPr>
              <w:pStyle w:val="ListParagraph"/>
              <w:numPr>
                <w:ilvl w:val="0"/>
                <w:numId w:val="7"/>
              </w:numPr>
              <w:rPr>
                <w:rFonts w:ascii="Tahoma" w:hAnsi="Tahoma" w:cs="Tahoma"/>
                <w:sz w:val="22"/>
                <w:szCs w:val="22"/>
              </w:rPr>
            </w:pPr>
            <w:r w:rsidRPr="00337DEB">
              <w:rPr>
                <w:rFonts w:ascii="Tahoma" w:hAnsi="Tahoma" w:cs="Tahoma"/>
                <w:sz w:val="22"/>
                <w:szCs w:val="22"/>
              </w:rPr>
              <w:t>Friday 20</w:t>
            </w:r>
            <w:r w:rsidRPr="00337DEB">
              <w:rPr>
                <w:rFonts w:ascii="Tahoma" w:hAnsi="Tahoma" w:cs="Tahoma"/>
                <w:sz w:val="22"/>
                <w:szCs w:val="22"/>
                <w:vertAlign w:val="superscript"/>
              </w:rPr>
              <w:t>th</w:t>
            </w:r>
            <w:r w:rsidRPr="00337DEB">
              <w:rPr>
                <w:rFonts w:ascii="Tahoma" w:hAnsi="Tahoma" w:cs="Tahoma"/>
                <w:sz w:val="22"/>
                <w:szCs w:val="22"/>
              </w:rPr>
              <w:t xml:space="preserve"> March – 10am</w:t>
            </w:r>
          </w:p>
          <w:p w14:paraId="16E88CCC" w14:textId="7B38A977" w:rsidR="00337DEB" w:rsidRPr="00337DEB" w:rsidRDefault="00337DEB" w:rsidP="00B04403">
            <w:pPr>
              <w:pStyle w:val="ListParagraph"/>
              <w:numPr>
                <w:ilvl w:val="0"/>
                <w:numId w:val="7"/>
              </w:numPr>
              <w:rPr>
                <w:rFonts w:ascii="Tahoma" w:hAnsi="Tahoma" w:cs="Tahoma"/>
                <w:sz w:val="22"/>
                <w:szCs w:val="22"/>
              </w:rPr>
            </w:pPr>
            <w:r w:rsidRPr="00337DEB">
              <w:rPr>
                <w:rFonts w:ascii="Tahoma" w:hAnsi="Tahoma" w:cs="Tahoma"/>
                <w:sz w:val="22"/>
                <w:szCs w:val="22"/>
              </w:rPr>
              <w:t>Monday 23</w:t>
            </w:r>
            <w:r w:rsidRPr="00337DEB">
              <w:rPr>
                <w:rFonts w:ascii="Tahoma" w:hAnsi="Tahoma" w:cs="Tahoma"/>
                <w:sz w:val="22"/>
                <w:szCs w:val="22"/>
                <w:vertAlign w:val="superscript"/>
              </w:rPr>
              <w:t>rd</w:t>
            </w:r>
            <w:r w:rsidRPr="00337DEB">
              <w:rPr>
                <w:rFonts w:ascii="Tahoma" w:hAnsi="Tahoma" w:cs="Tahoma"/>
                <w:sz w:val="22"/>
                <w:szCs w:val="22"/>
              </w:rPr>
              <w:t xml:space="preserve"> March – 10am</w:t>
            </w:r>
          </w:p>
          <w:p w14:paraId="47CA3783" w14:textId="5EB2F220" w:rsidR="00337DEB" w:rsidRPr="00337DEB" w:rsidRDefault="00337DEB" w:rsidP="00B04403">
            <w:pPr>
              <w:pStyle w:val="ListParagraph"/>
              <w:numPr>
                <w:ilvl w:val="0"/>
                <w:numId w:val="7"/>
              </w:numPr>
              <w:rPr>
                <w:rFonts w:ascii="Tahoma" w:hAnsi="Tahoma" w:cs="Tahoma"/>
                <w:sz w:val="22"/>
                <w:szCs w:val="22"/>
              </w:rPr>
            </w:pPr>
            <w:r w:rsidRPr="00337DEB">
              <w:rPr>
                <w:rFonts w:ascii="Tahoma" w:hAnsi="Tahoma" w:cs="Tahoma"/>
                <w:sz w:val="22"/>
                <w:szCs w:val="22"/>
              </w:rPr>
              <w:t>Tuesday 24</w:t>
            </w:r>
            <w:r w:rsidRPr="00337DEB">
              <w:rPr>
                <w:rFonts w:ascii="Tahoma" w:hAnsi="Tahoma" w:cs="Tahoma"/>
                <w:sz w:val="22"/>
                <w:szCs w:val="22"/>
                <w:vertAlign w:val="superscript"/>
              </w:rPr>
              <w:t>th</w:t>
            </w:r>
            <w:r w:rsidRPr="00337DEB">
              <w:rPr>
                <w:rFonts w:ascii="Tahoma" w:hAnsi="Tahoma" w:cs="Tahoma"/>
                <w:sz w:val="22"/>
                <w:szCs w:val="22"/>
              </w:rPr>
              <w:t xml:space="preserve"> March – 2pm</w:t>
            </w:r>
          </w:p>
          <w:p w14:paraId="11FF94DD" w14:textId="116DD187" w:rsidR="00337DEB" w:rsidRPr="00337DEB" w:rsidRDefault="00337DEB" w:rsidP="00B04403">
            <w:pPr>
              <w:pStyle w:val="ListParagraph"/>
              <w:numPr>
                <w:ilvl w:val="0"/>
                <w:numId w:val="7"/>
              </w:numPr>
              <w:rPr>
                <w:rFonts w:ascii="Tahoma" w:hAnsi="Tahoma" w:cs="Tahoma"/>
                <w:sz w:val="22"/>
                <w:szCs w:val="22"/>
              </w:rPr>
            </w:pPr>
            <w:r w:rsidRPr="00337DEB">
              <w:rPr>
                <w:rFonts w:ascii="Tahoma" w:hAnsi="Tahoma" w:cs="Tahoma"/>
                <w:sz w:val="22"/>
                <w:szCs w:val="22"/>
              </w:rPr>
              <w:t>Tuesday 24</w:t>
            </w:r>
            <w:r w:rsidRPr="00337DEB">
              <w:rPr>
                <w:rFonts w:ascii="Tahoma" w:hAnsi="Tahoma" w:cs="Tahoma"/>
                <w:sz w:val="22"/>
                <w:szCs w:val="22"/>
                <w:vertAlign w:val="superscript"/>
              </w:rPr>
              <w:t>th</w:t>
            </w:r>
            <w:r w:rsidRPr="00337DEB">
              <w:rPr>
                <w:rFonts w:ascii="Tahoma" w:hAnsi="Tahoma" w:cs="Tahoma"/>
                <w:sz w:val="22"/>
                <w:szCs w:val="22"/>
              </w:rPr>
              <w:t xml:space="preserve"> March – 4pm</w:t>
            </w:r>
          </w:p>
          <w:p w14:paraId="3D0BE45C" w14:textId="03A045C5" w:rsidR="00337DEB" w:rsidRPr="00337DEB" w:rsidRDefault="00337DEB" w:rsidP="00B04403">
            <w:pPr>
              <w:pStyle w:val="ListParagraph"/>
              <w:numPr>
                <w:ilvl w:val="0"/>
                <w:numId w:val="7"/>
              </w:numPr>
              <w:rPr>
                <w:rFonts w:ascii="Tahoma" w:hAnsi="Tahoma" w:cs="Tahoma"/>
                <w:sz w:val="22"/>
                <w:szCs w:val="22"/>
              </w:rPr>
            </w:pPr>
            <w:r w:rsidRPr="00337DEB">
              <w:rPr>
                <w:rFonts w:ascii="Tahoma" w:hAnsi="Tahoma" w:cs="Tahoma"/>
                <w:sz w:val="22"/>
                <w:szCs w:val="22"/>
              </w:rPr>
              <w:t>Wednesday 25</w:t>
            </w:r>
            <w:r w:rsidRPr="00337DEB">
              <w:rPr>
                <w:rFonts w:ascii="Tahoma" w:hAnsi="Tahoma" w:cs="Tahoma"/>
                <w:sz w:val="22"/>
                <w:szCs w:val="22"/>
                <w:vertAlign w:val="superscript"/>
              </w:rPr>
              <w:t>th</w:t>
            </w:r>
            <w:r w:rsidRPr="00337DEB">
              <w:rPr>
                <w:rFonts w:ascii="Tahoma" w:hAnsi="Tahoma" w:cs="Tahoma"/>
                <w:sz w:val="22"/>
                <w:szCs w:val="22"/>
              </w:rPr>
              <w:t xml:space="preserve"> March – 4pm</w:t>
            </w:r>
          </w:p>
          <w:p w14:paraId="07588BF3" w14:textId="77777777" w:rsidR="00B04403" w:rsidRPr="00B04403" w:rsidRDefault="00B04403" w:rsidP="00B04403">
            <w:pPr>
              <w:rPr>
                <w:rFonts w:ascii="Tahoma" w:hAnsi="Tahoma" w:cs="Tahoma"/>
                <w:sz w:val="22"/>
                <w:szCs w:val="22"/>
              </w:rPr>
            </w:pPr>
          </w:p>
          <w:p w14:paraId="6AFD9688" w14:textId="77777777" w:rsidR="00B04403" w:rsidRPr="00B04403" w:rsidRDefault="00B04403" w:rsidP="00B04403">
            <w:pPr>
              <w:rPr>
                <w:rFonts w:ascii="Tahoma" w:hAnsi="Tahoma" w:cs="Tahoma"/>
                <w:sz w:val="22"/>
                <w:szCs w:val="22"/>
              </w:rPr>
            </w:pPr>
            <w:r w:rsidRPr="00B04403">
              <w:rPr>
                <w:rFonts w:ascii="Tahoma" w:hAnsi="Tahoma" w:cs="Tahoma"/>
                <w:sz w:val="22"/>
                <w:szCs w:val="22"/>
              </w:rPr>
              <w:t>Places are limited, so please contact the school office to book a place.</w:t>
            </w:r>
          </w:p>
          <w:p w14:paraId="1D84D486" w14:textId="77777777" w:rsidR="00B04403" w:rsidRPr="00B04403" w:rsidRDefault="00B04403" w:rsidP="00B04403">
            <w:pPr>
              <w:rPr>
                <w:rFonts w:ascii="Tahoma" w:hAnsi="Tahoma" w:cs="Tahoma"/>
                <w:sz w:val="22"/>
                <w:szCs w:val="22"/>
              </w:rPr>
            </w:pPr>
          </w:p>
          <w:p w14:paraId="0BD9C890" w14:textId="77777777" w:rsidR="00B04403" w:rsidRPr="00B04403" w:rsidRDefault="00B04403" w:rsidP="00B04403">
            <w:pPr>
              <w:rPr>
                <w:rFonts w:ascii="Tahoma" w:hAnsi="Tahoma" w:cs="Tahoma"/>
                <w:b/>
                <w:bCs/>
                <w:sz w:val="22"/>
                <w:szCs w:val="22"/>
              </w:rPr>
            </w:pPr>
            <w:r w:rsidRPr="00B04403">
              <w:rPr>
                <w:rFonts w:ascii="Tahoma" w:hAnsi="Tahoma" w:cs="Tahoma"/>
                <w:b/>
                <w:bCs/>
                <w:sz w:val="22"/>
                <w:szCs w:val="22"/>
              </w:rPr>
              <w:t>Application Details</w:t>
            </w:r>
          </w:p>
          <w:p w14:paraId="3CEFF269" w14:textId="77777777" w:rsidR="00B04403" w:rsidRPr="00B04403" w:rsidRDefault="00B04403" w:rsidP="00B04403">
            <w:pPr>
              <w:rPr>
                <w:rFonts w:ascii="Tahoma" w:hAnsi="Tahoma" w:cs="Tahoma"/>
                <w:sz w:val="22"/>
                <w:szCs w:val="22"/>
              </w:rPr>
            </w:pPr>
          </w:p>
          <w:p w14:paraId="5C338587" w14:textId="3BC79C97" w:rsidR="00B04403" w:rsidRDefault="00B04403" w:rsidP="00B04403">
            <w:pPr>
              <w:rPr>
                <w:rFonts w:ascii="Tahoma" w:hAnsi="Tahoma" w:cs="Tahoma"/>
                <w:sz w:val="22"/>
                <w:szCs w:val="22"/>
              </w:rPr>
            </w:pPr>
            <w:r w:rsidRPr="00B04403">
              <w:rPr>
                <w:rFonts w:ascii="Tahoma" w:hAnsi="Tahoma" w:cs="Tahoma"/>
                <w:sz w:val="22"/>
                <w:szCs w:val="22"/>
              </w:rPr>
              <w:t xml:space="preserve">Application Deadline: </w:t>
            </w:r>
            <w:r w:rsidR="00337DEB">
              <w:rPr>
                <w:rFonts w:ascii="Tahoma" w:hAnsi="Tahoma" w:cs="Tahoma"/>
                <w:sz w:val="22"/>
                <w:szCs w:val="22"/>
              </w:rPr>
              <w:t>11.30pm on Friday 10</w:t>
            </w:r>
            <w:r w:rsidR="00337DEB" w:rsidRPr="00337DEB">
              <w:rPr>
                <w:rFonts w:ascii="Tahoma" w:hAnsi="Tahoma" w:cs="Tahoma"/>
                <w:sz w:val="22"/>
                <w:szCs w:val="22"/>
                <w:vertAlign w:val="superscript"/>
              </w:rPr>
              <w:t>th</w:t>
            </w:r>
            <w:r w:rsidR="00337DEB">
              <w:rPr>
                <w:rFonts w:ascii="Tahoma" w:hAnsi="Tahoma" w:cs="Tahoma"/>
                <w:sz w:val="22"/>
                <w:szCs w:val="22"/>
              </w:rPr>
              <w:t xml:space="preserve"> April </w:t>
            </w:r>
          </w:p>
          <w:p w14:paraId="73CF3022" w14:textId="363B47E5" w:rsidR="00337DEB" w:rsidRPr="00B04403" w:rsidRDefault="00337DEB" w:rsidP="00B04403">
            <w:pPr>
              <w:rPr>
                <w:rFonts w:ascii="Tahoma" w:hAnsi="Tahoma" w:cs="Tahoma"/>
                <w:sz w:val="22"/>
                <w:szCs w:val="22"/>
              </w:rPr>
            </w:pPr>
            <w:r>
              <w:rPr>
                <w:rFonts w:ascii="Tahoma" w:hAnsi="Tahoma" w:cs="Tahoma"/>
                <w:sz w:val="22"/>
                <w:szCs w:val="22"/>
              </w:rPr>
              <w:t>Shortlisting: Monday 13</w:t>
            </w:r>
            <w:r w:rsidRPr="00337DEB">
              <w:rPr>
                <w:rFonts w:ascii="Tahoma" w:hAnsi="Tahoma" w:cs="Tahoma"/>
                <w:sz w:val="22"/>
                <w:szCs w:val="22"/>
                <w:vertAlign w:val="superscript"/>
              </w:rPr>
              <w:t>th</w:t>
            </w:r>
            <w:r>
              <w:rPr>
                <w:rFonts w:ascii="Tahoma" w:hAnsi="Tahoma" w:cs="Tahoma"/>
                <w:sz w:val="22"/>
                <w:szCs w:val="22"/>
              </w:rPr>
              <w:t xml:space="preserve"> April</w:t>
            </w:r>
          </w:p>
          <w:p w14:paraId="3F966EA6" w14:textId="4A47DC62" w:rsidR="00B04403" w:rsidRPr="00B04403" w:rsidRDefault="00B04403" w:rsidP="00B04403">
            <w:pPr>
              <w:rPr>
                <w:rFonts w:ascii="Tahoma" w:hAnsi="Tahoma" w:cs="Tahoma"/>
                <w:sz w:val="22"/>
                <w:szCs w:val="22"/>
              </w:rPr>
            </w:pPr>
            <w:r w:rsidRPr="00B04403">
              <w:rPr>
                <w:rFonts w:ascii="Tahoma" w:hAnsi="Tahoma" w:cs="Tahoma"/>
                <w:sz w:val="22"/>
                <w:szCs w:val="22"/>
              </w:rPr>
              <w:t xml:space="preserve">Interview Date: </w:t>
            </w:r>
            <w:r w:rsidR="00337DEB">
              <w:rPr>
                <w:rFonts w:ascii="Tahoma" w:hAnsi="Tahoma" w:cs="Tahoma"/>
                <w:sz w:val="22"/>
                <w:szCs w:val="22"/>
              </w:rPr>
              <w:t>Friday 17</w:t>
            </w:r>
            <w:r w:rsidR="00337DEB" w:rsidRPr="00337DEB">
              <w:rPr>
                <w:rFonts w:ascii="Tahoma" w:hAnsi="Tahoma" w:cs="Tahoma"/>
                <w:sz w:val="22"/>
                <w:szCs w:val="22"/>
                <w:vertAlign w:val="superscript"/>
              </w:rPr>
              <w:t>th</w:t>
            </w:r>
            <w:r w:rsidR="00337DEB">
              <w:rPr>
                <w:rFonts w:ascii="Tahoma" w:hAnsi="Tahoma" w:cs="Tahoma"/>
                <w:sz w:val="22"/>
                <w:szCs w:val="22"/>
              </w:rPr>
              <w:t xml:space="preserve"> April</w:t>
            </w:r>
          </w:p>
          <w:p w14:paraId="091FB1A5" w14:textId="77777777" w:rsidR="00B04403" w:rsidRPr="00B04403" w:rsidRDefault="00B04403" w:rsidP="00B04403">
            <w:pPr>
              <w:rPr>
                <w:rFonts w:ascii="Tahoma" w:hAnsi="Tahoma" w:cs="Tahoma"/>
                <w:sz w:val="22"/>
                <w:szCs w:val="22"/>
              </w:rPr>
            </w:pPr>
          </w:p>
          <w:p w14:paraId="1FEECA87" w14:textId="77777777" w:rsidR="00B04403" w:rsidRPr="00B04403" w:rsidRDefault="00B04403" w:rsidP="00B04403">
            <w:pPr>
              <w:rPr>
                <w:rFonts w:ascii="Tahoma" w:hAnsi="Tahoma" w:cs="Tahoma"/>
                <w:sz w:val="22"/>
                <w:szCs w:val="22"/>
              </w:rPr>
            </w:pPr>
            <w:r w:rsidRPr="00B04403">
              <w:rPr>
                <w:rFonts w:ascii="Tahoma" w:hAnsi="Tahoma" w:cs="Tahoma"/>
                <w:sz w:val="22"/>
                <w:szCs w:val="22"/>
              </w:rPr>
              <w:t>Online applications are encouraged via either of the following:</w:t>
            </w:r>
          </w:p>
          <w:p w14:paraId="26DC70BD" w14:textId="77777777" w:rsidR="00B04403" w:rsidRPr="00B04403" w:rsidRDefault="00B04403" w:rsidP="00B04403">
            <w:pPr>
              <w:rPr>
                <w:rFonts w:ascii="Tahoma" w:hAnsi="Tahoma" w:cs="Tahoma"/>
                <w:sz w:val="22"/>
                <w:szCs w:val="22"/>
              </w:rPr>
            </w:pPr>
          </w:p>
          <w:p w14:paraId="71DDD860" w14:textId="77777777" w:rsidR="00B04403" w:rsidRPr="00B04403" w:rsidRDefault="00B04403" w:rsidP="00B04403">
            <w:pPr>
              <w:pStyle w:val="ListParagraph"/>
              <w:numPr>
                <w:ilvl w:val="0"/>
                <w:numId w:val="8"/>
              </w:numPr>
              <w:rPr>
                <w:rFonts w:ascii="Tahoma" w:hAnsi="Tahoma" w:cs="Tahoma"/>
                <w:sz w:val="22"/>
                <w:szCs w:val="22"/>
              </w:rPr>
            </w:pPr>
            <w:r w:rsidRPr="00B04403">
              <w:rPr>
                <w:rFonts w:ascii="Tahoma" w:hAnsi="Tahoma" w:cs="Tahoma"/>
                <w:sz w:val="22"/>
                <w:szCs w:val="22"/>
              </w:rPr>
              <w:t>DfE Teaching Vacancies website</w:t>
            </w:r>
          </w:p>
          <w:p w14:paraId="5B306D76" w14:textId="77777777" w:rsidR="00B04403" w:rsidRPr="00B04403" w:rsidRDefault="00B04403" w:rsidP="00B04403">
            <w:pPr>
              <w:pStyle w:val="ListParagraph"/>
              <w:numPr>
                <w:ilvl w:val="0"/>
                <w:numId w:val="8"/>
              </w:numPr>
              <w:rPr>
                <w:rFonts w:ascii="Tahoma" w:hAnsi="Tahoma" w:cs="Tahoma"/>
                <w:sz w:val="22"/>
                <w:szCs w:val="22"/>
              </w:rPr>
            </w:pPr>
            <w:r w:rsidRPr="00B04403">
              <w:rPr>
                <w:rFonts w:ascii="Tahoma" w:hAnsi="Tahoma" w:cs="Tahoma"/>
                <w:sz w:val="22"/>
                <w:szCs w:val="22"/>
              </w:rPr>
              <w:t>Dorset Council vacancies website</w:t>
            </w:r>
          </w:p>
          <w:p w14:paraId="6BE42ED1" w14:textId="77777777" w:rsidR="00B04403" w:rsidRPr="00B04403" w:rsidRDefault="00B04403" w:rsidP="00B04403">
            <w:pPr>
              <w:rPr>
                <w:rFonts w:ascii="Tahoma" w:hAnsi="Tahoma" w:cs="Tahoma"/>
                <w:sz w:val="22"/>
                <w:szCs w:val="22"/>
              </w:rPr>
            </w:pPr>
          </w:p>
          <w:p w14:paraId="2F50771F" w14:textId="267CA67A" w:rsidR="00244565" w:rsidRDefault="00B04403" w:rsidP="00B04403">
            <w:pPr>
              <w:spacing w:after="120"/>
              <w:rPr>
                <w:rFonts w:ascii="Tahoma" w:hAnsi="Tahoma" w:cs="Tahoma"/>
                <w:sz w:val="22"/>
                <w:szCs w:val="22"/>
              </w:rPr>
            </w:pPr>
            <w:r w:rsidRPr="00B04403">
              <w:rPr>
                <w:rFonts w:ascii="Tahoma" w:hAnsi="Tahoma" w:cs="Tahoma"/>
                <w:sz w:val="22"/>
                <w:szCs w:val="22"/>
              </w:rPr>
              <w:t>Alternatively, paper application packs can be requested from the School Office. Copies can be collected in person or sent by post if you provide a large stamped addressed envelope (with a large letter stamp attached).</w:t>
            </w:r>
            <w:r w:rsidR="00244565">
              <w:rPr>
                <w:rFonts w:ascii="Tahoma" w:hAnsi="Tahoma" w:cs="Tahoma"/>
                <w:sz w:val="22"/>
                <w:szCs w:val="22"/>
              </w:rPr>
              <w:t xml:space="preserve"> </w:t>
            </w:r>
          </w:p>
          <w:p w14:paraId="170B4F32" w14:textId="77777777" w:rsidR="00244565" w:rsidRDefault="00244565" w:rsidP="00B04403">
            <w:pPr>
              <w:spacing w:after="120"/>
              <w:rPr>
                <w:rFonts w:ascii="Tahoma" w:hAnsi="Tahoma" w:cs="Tahoma"/>
                <w:sz w:val="22"/>
                <w:szCs w:val="22"/>
              </w:rPr>
            </w:pPr>
          </w:p>
          <w:p w14:paraId="3AE9B1A7" w14:textId="77777777" w:rsidR="00244565" w:rsidRPr="00244565" w:rsidRDefault="00244565" w:rsidP="00244565">
            <w:pPr>
              <w:spacing w:after="120"/>
              <w:rPr>
                <w:rFonts w:ascii="Tahoma" w:hAnsi="Tahoma" w:cs="Tahoma"/>
                <w:b/>
                <w:bCs/>
                <w:sz w:val="22"/>
                <w:szCs w:val="22"/>
              </w:rPr>
            </w:pPr>
            <w:r w:rsidRPr="00244565">
              <w:rPr>
                <w:rFonts w:ascii="Tahoma" w:hAnsi="Tahoma" w:cs="Tahoma"/>
                <w:b/>
                <w:bCs/>
                <w:sz w:val="22"/>
                <w:szCs w:val="22"/>
              </w:rPr>
              <w:lastRenderedPageBreak/>
              <w:t>Safeguarding and Equal Opportunities</w:t>
            </w:r>
          </w:p>
          <w:p w14:paraId="3251153B" w14:textId="77777777" w:rsidR="00244565" w:rsidRPr="00244565" w:rsidRDefault="00244565" w:rsidP="00244565">
            <w:pPr>
              <w:spacing w:after="120"/>
              <w:rPr>
                <w:rFonts w:ascii="Tahoma" w:hAnsi="Tahoma" w:cs="Tahoma"/>
                <w:i/>
                <w:iCs/>
                <w:sz w:val="20"/>
                <w:szCs w:val="20"/>
              </w:rPr>
            </w:pPr>
            <w:proofErr w:type="spellStart"/>
            <w:r w:rsidRPr="00244565">
              <w:rPr>
                <w:rFonts w:ascii="Tahoma" w:hAnsi="Tahoma" w:cs="Tahoma"/>
                <w:i/>
                <w:iCs/>
                <w:sz w:val="20"/>
                <w:szCs w:val="20"/>
              </w:rPr>
              <w:t>Moordown</w:t>
            </w:r>
            <w:proofErr w:type="spellEnd"/>
            <w:r w:rsidRPr="00244565">
              <w:rPr>
                <w:rFonts w:ascii="Tahoma" w:hAnsi="Tahoma" w:cs="Tahoma"/>
                <w:i/>
                <w:iCs/>
                <w:sz w:val="20"/>
                <w:szCs w:val="20"/>
              </w:rPr>
              <w:t xml:space="preserve"> St John’s values the diversity of our workforce and welcomes applications from all sectors of the community.</w:t>
            </w:r>
          </w:p>
          <w:p w14:paraId="6BA84FCC" w14:textId="17564D2A" w:rsidR="00244565" w:rsidRDefault="00244565" w:rsidP="00244565">
            <w:pPr>
              <w:spacing w:after="120"/>
              <w:rPr>
                <w:rFonts w:ascii="Tahoma" w:hAnsi="Tahoma" w:cs="Tahoma"/>
                <w:i/>
                <w:iCs/>
                <w:sz w:val="20"/>
                <w:szCs w:val="20"/>
              </w:rPr>
            </w:pPr>
            <w:r w:rsidRPr="00244565">
              <w:rPr>
                <w:rFonts w:ascii="Tahoma" w:hAnsi="Tahoma" w:cs="Tahoma"/>
                <w:i/>
                <w:iCs/>
                <w:sz w:val="20"/>
                <w:szCs w:val="20"/>
              </w:rPr>
              <w:t>The school is committed to safeguarding, preventing radicalisation and promoting the welfare of children and expects all staff to share this commitment. If successful, you will be required to undergo rigorous pre-employment checks including Enhanced DBS clearance, in line with the Government’s safer recruitment guidelines.</w:t>
            </w:r>
          </w:p>
          <w:p w14:paraId="330A3D5F" w14:textId="77777777" w:rsidR="00244565" w:rsidRPr="00244565" w:rsidRDefault="00244565" w:rsidP="00244565">
            <w:pPr>
              <w:spacing w:after="120"/>
              <w:rPr>
                <w:rFonts w:ascii="Tahoma" w:hAnsi="Tahoma" w:cs="Tahoma"/>
                <w:i/>
                <w:iCs/>
                <w:sz w:val="20"/>
                <w:szCs w:val="20"/>
              </w:rPr>
            </w:pPr>
            <w:r w:rsidRPr="00244565">
              <w:rPr>
                <w:rFonts w:ascii="Tahoma" w:hAnsi="Tahoma" w:cs="Tahoma"/>
                <w:i/>
                <w:iCs/>
                <w:sz w:val="20"/>
                <w:szCs w:val="20"/>
              </w:rPr>
              <w:t>This role is UK-based, and your Right to Work in the UK will be established as part of the appointment process.</w:t>
            </w:r>
          </w:p>
          <w:p w14:paraId="2AE12D85" w14:textId="77777777" w:rsidR="00244565" w:rsidRPr="00244565" w:rsidRDefault="00244565" w:rsidP="00244565">
            <w:pPr>
              <w:spacing w:after="120"/>
              <w:rPr>
                <w:rFonts w:ascii="Tahoma" w:hAnsi="Tahoma" w:cs="Tahoma"/>
                <w:b/>
                <w:bCs/>
                <w:sz w:val="22"/>
                <w:szCs w:val="22"/>
              </w:rPr>
            </w:pPr>
            <w:r w:rsidRPr="00244565">
              <w:rPr>
                <w:rFonts w:ascii="Tahoma" w:hAnsi="Tahoma" w:cs="Tahoma"/>
                <w:b/>
                <w:bCs/>
                <w:sz w:val="22"/>
                <w:szCs w:val="22"/>
              </w:rPr>
              <w:t>Disclosure of Criminal Records</w:t>
            </w:r>
          </w:p>
          <w:p w14:paraId="2D909236" w14:textId="77777777" w:rsidR="00244565" w:rsidRPr="00244565" w:rsidRDefault="00244565" w:rsidP="00244565">
            <w:pPr>
              <w:spacing w:after="120"/>
              <w:rPr>
                <w:rFonts w:ascii="Tahoma" w:hAnsi="Tahoma" w:cs="Tahoma"/>
                <w:i/>
                <w:iCs/>
                <w:sz w:val="20"/>
                <w:szCs w:val="20"/>
              </w:rPr>
            </w:pPr>
            <w:r w:rsidRPr="00244565">
              <w:rPr>
                <w:rFonts w:ascii="Tahoma" w:hAnsi="Tahoma" w:cs="Tahoma"/>
                <w:i/>
                <w:iCs/>
                <w:sz w:val="20"/>
                <w:szCs w:val="20"/>
              </w:rPr>
              <w:t>This post is covered by the Childcare Disqualification Regulations 2018. The Trust will need to ensure that they are not knowingly employing a person who is disqualified under the 2018 Regulations in connection with relevant childcare provision. Accordingly, shortlisted candidates will be required to demonstrate to the Trust, by completing a self-declaration form as part of the pre-employment checks process, that they have not been disqualified under the 2018 Regulations.</w:t>
            </w:r>
          </w:p>
          <w:p w14:paraId="1B9C1026" w14:textId="273780D6" w:rsidR="00244565" w:rsidRPr="00244565" w:rsidRDefault="00244565" w:rsidP="00244565">
            <w:pPr>
              <w:spacing w:after="120"/>
              <w:rPr>
                <w:rFonts w:ascii="Tahoma" w:hAnsi="Tahoma" w:cs="Tahoma"/>
                <w:i/>
                <w:iCs/>
                <w:sz w:val="20"/>
                <w:szCs w:val="20"/>
              </w:rPr>
            </w:pPr>
            <w:r w:rsidRPr="00244565">
              <w:rPr>
                <w:rFonts w:ascii="Tahoma" w:hAnsi="Tahoma" w:cs="Tahoma"/>
                <w:i/>
                <w:iCs/>
                <w:sz w:val="20"/>
                <w:szCs w:val="20"/>
              </w:rPr>
              <w:t xml:space="preserve">This post is exempt from the Rehabilitation of Offenders Act (ROA) 1974. The amendments to the ROA 1974 (Exceptions Order 1975, 2013 and 2020) mean that certain spent convictions and cautions are considered ‘protected’ and do not need to be disclosed. </w:t>
            </w:r>
          </w:p>
          <w:p w14:paraId="4D244A8F" w14:textId="77777777" w:rsidR="00244565" w:rsidRPr="00244565" w:rsidRDefault="00244565" w:rsidP="00244565">
            <w:pPr>
              <w:spacing w:after="120"/>
              <w:rPr>
                <w:rFonts w:ascii="Tahoma" w:hAnsi="Tahoma" w:cs="Tahoma"/>
                <w:b/>
                <w:bCs/>
                <w:sz w:val="22"/>
                <w:szCs w:val="22"/>
              </w:rPr>
            </w:pPr>
            <w:r w:rsidRPr="00244565">
              <w:rPr>
                <w:rFonts w:ascii="Tahoma" w:hAnsi="Tahoma" w:cs="Tahoma"/>
                <w:b/>
                <w:bCs/>
                <w:sz w:val="22"/>
                <w:szCs w:val="22"/>
              </w:rPr>
              <w:t>Online Searches</w:t>
            </w:r>
          </w:p>
          <w:p w14:paraId="044D381A" w14:textId="77777777" w:rsidR="00244565" w:rsidRPr="00244565" w:rsidRDefault="00244565" w:rsidP="00244565">
            <w:pPr>
              <w:spacing w:after="120"/>
              <w:rPr>
                <w:rFonts w:ascii="Tahoma" w:hAnsi="Tahoma" w:cs="Tahoma"/>
                <w:i/>
                <w:iCs/>
                <w:sz w:val="20"/>
                <w:szCs w:val="20"/>
              </w:rPr>
            </w:pPr>
            <w:r w:rsidRPr="00244565">
              <w:rPr>
                <w:rFonts w:ascii="Tahoma" w:hAnsi="Tahoma" w:cs="Tahoma"/>
                <w:i/>
                <w:iCs/>
                <w:sz w:val="20"/>
                <w:szCs w:val="20"/>
              </w:rPr>
              <w:t>As part of our safeguarding procedures, the school will conduct online searches of shortlisted candidates. These searches will only assess whether an individual is suitable to work with children. To reduce the risk of bias, the searches will be carried out by a member of staff who is not on the interview panel, and only relevant safeguarding concerns will be shared.</w:t>
            </w:r>
          </w:p>
          <w:p w14:paraId="188EB0AD" w14:textId="3A3FC15C" w:rsidR="00D561E1" w:rsidRPr="00D561E1" w:rsidRDefault="00D561E1" w:rsidP="005E20C0">
            <w:pPr>
              <w:rPr>
                <w:rFonts w:ascii="Tahoma" w:hAnsi="Tahoma" w:cs="Tahoma"/>
                <w:sz w:val="22"/>
                <w:szCs w:val="22"/>
              </w:rPr>
            </w:pPr>
          </w:p>
        </w:tc>
      </w:tr>
      <w:tr w:rsidR="00D27C29" w:rsidRPr="00A52D4F" w14:paraId="1F056D69" w14:textId="77777777" w:rsidTr="002349E6">
        <w:tc>
          <w:tcPr>
            <w:tcW w:w="4395" w:type="dxa"/>
            <w:gridSpan w:val="2"/>
          </w:tcPr>
          <w:p w14:paraId="27D8E3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lastRenderedPageBreak/>
              <w:t>For further information please contact</w:t>
            </w:r>
          </w:p>
        </w:tc>
        <w:tc>
          <w:tcPr>
            <w:tcW w:w="5953" w:type="dxa"/>
          </w:tcPr>
          <w:p w14:paraId="46A7661E" w14:textId="3ABA2277" w:rsidR="00D27C29" w:rsidRPr="00A52D4F" w:rsidRDefault="00B53A9D" w:rsidP="002349E6">
            <w:pPr>
              <w:spacing w:after="120"/>
              <w:rPr>
                <w:rFonts w:ascii="Tahoma" w:hAnsi="Tahoma" w:cs="Tahoma"/>
                <w:sz w:val="22"/>
                <w:szCs w:val="22"/>
              </w:rPr>
            </w:pPr>
            <w:r>
              <w:rPr>
                <w:rFonts w:ascii="Tahoma" w:hAnsi="Tahoma" w:cs="Tahoma"/>
                <w:sz w:val="22"/>
                <w:szCs w:val="22"/>
              </w:rPr>
              <w:t>Paul Ruffle (Headteacher)</w:t>
            </w:r>
          </w:p>
        </w:tc>
      </w:tr>
      <w:tr w:rsidR="00D27C29" w:rsidRPr="00A52D4F" w14:paraId="09D220A7" w14:textId="77777777" w:rsidTr="002349E6">
        <w:tc>
          <w:tcPr>
            <w:tcW w:w="4395" w:type="dxa"/>
            <w:gridSpan w:val="2"/>
          </w:tcPr>
          <w:p w14:paraId="2E4306D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Address</w:t>
            </w:r>
          </w:p>
        </w:tc>
        <w:tc>
          <w:tcPr>
            <w:tcW w:w="5953" w:type="dxa"/>
          </w:tcPr>
          <w:p w14:paraId="5C699089" w14:textId="77777777" w:rsidR="00D27C29" w:rsidRPr="00A52D4F" w:rsidRDefault="00D27C29" w:rsidP="002349E6">
            <w:pPr>
              <w:rPr>
                <w:rFonts w:ascii="Tahoma" w:hAnsi="Tahoma" w:cs="Tahoma"/>
                <w:sz w:val="22"/>
                <w:szCs w:val="22"/>
              </w:rPr>
            </w:pPr>
            <w:proofErr w:type="spellStart"/>
            <w:r w:rsidRPr="00A52D4F">
              <w:rPr>
                <w:rFonts w:ascii="Tahoma" w:hAnsi="Tahoma" w:cs="Tahoma"/>
                <w:sz w:val="22"/>
                <w:szCs w:val="22"/>
              </w:rPr>
              <w:t>Moordown</w:t>
            </w:r>
            <w:proofErr w:type="spellEnd"/>
            <w:r w:rsidRPr="00A52D4F">
              <w:rPr>
                <w:rFonts w:ascii="Tahoma" w:hAnsi="Tahoma" w:cs="Tahoma"/>
                <w:sz w:val="22"/>
                <w:szCs w:val="22"/>
              </w:rPr>
              <w:t xml:space="preserve"> St John's CE Primary School</w:t>
            </w:r>
          </w:p>
          <w:p w14:paraId="58DAC756" w14:textId="77777777" w:rsidR="00D27C29" w:rsidRPr="00A52D4F" w:rsidRDefault="00D27C29" w:rsidP="002349E6">
            <w:pPr>
              <w:rPr>
                <w:rFonts w:ascii="Tahoma" w:hAnsi="Tahoma" w:cs="Tahoma"/>
                <w:sz w:val="22"/>
                <w:szCs w:val="22"/>
              </w:rPr>
            </w:pPr>
            <w:r w:rsidRPr="00A52D4F">
              <w:rPr>
                <w:rFonts w:ascii="Tahoma" w:hAnsi="Tahoma" w:cs="Tahoma"/>
                <w:sz w:val="22"/>
                <w:szCs w:val="22"/>
              </w:rPr>
              <w:t xml:space="preserve">Vicarage Road, BOURNEMOUTH  </w:t>
            </w:r>
          </w:p>
          <w:p w14:paraId="5C1E19D6"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BH9 2SA</w:t>
            </w:r>
          </w:p>
        </w:tc>
      </w:tr>
      <w:tr w:rsidR="00D27C29" w:rsidRPr="00A52D4F" w14:paraId="1220BD4C" w14:textId="77777777" w:rsidTr="002349E6">
        <w:tc>
          <w:tcPr>
            <w:tcW w:w="4395" w:type="dxa"/>
            <w:gridSpan w:val="2"/>
          </w:tcPr>
          <w:p w14:paraId="5D3B6E7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Telephone</w:t>
            </w:r>
          </w:p>
        </w:tc>
        <w:tc>
          <w:tcPr>
            <w:tcW w:w="5953" w:type="dxa"/>
          </w:tcPr>
          <w:p w14:paraId="4C090C11"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01202 527683</w:t>
            </w:r>
          </w:p>
        </w:tc>
      </w:tr>
      <w:tr w:rsidR="00D27C29" w:rsidRPr="00A52D4F" w14:paraId="11E868E8" w14:textId="77777777" w:rsidTr="002349E6">
        <w:tc>
          <w:tcPr>
            <w:tcW w:w="4395" w:type="dxa"/>
            <w:gridSpan w:val="2"/>
          </w:tcPr>
          <w:p w14:paraId="0D0ACD47"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Email</w:t>
            </w:r>
          </w:p>
        </w:tc>
        <w:tc>
          <w:tcPr>
            <w:tcW w:w="5953" w:type="dxa"/>
          </w:tcPr>
          <w:p w14:paraId="7271C6E6" w14:textId="613AE198" w:rsidR="00D27C29" w:rsidRPr="00A52D4F" w:rsidRDefault="000639D8" w:rsidP="002349E6">
            <w:pPr>
              <w:spacing w:after="120"/>
              <w:rPr>
                <w:rFonts w:ascii="Tahoma" w:hAnsi="Tahoma" w:cs="Tahoma"/>
                <w:sz w:val="22"/>
                <w:szCs w:val="22"/>
              </w:rPr>
            </w:pPr>
            <w:r>
              <w:rPr>
                <w:rFonts w:ascii="Tahoma" w:hAnsi="Tahoma" w:cs="Tahoma"/>
                <w:sz w:val="22"/>
                <w:szCs w:val="22"/>
              </w:rPr>
              <w:t>msjoffice</w:t>
            </w:r>
            <w:r w:rsidR="00D27C29" w:rsidRPr="00A52D4F">
              <w:rPr>
                <w:rFonts w:ascii="Tahoma" w:hAnsi="Tahoma" w:cs="Tahoma"/>
                <w:sz w:val="22"/>
                <w:szCs w:val="22"/>
              </w:rPr>
              <w:t>@st-johns.bournemouth.sch.uk</w:t>
            </w:r>
          </w:p>
        </w:tc>
      </w:tr>
      <w:tr w:rsidR="00D27C29" w:rsidRPr="00A52D4F" w14:paraId="2EE85ACC" w14:textId="77777777" w:rsidTr="002349E6">
        <w:tc>
          <w:tcPr>
            <w:tcW w:w="4395" w:type="dxa"/>
            <w:gridSpan w:val="2"/>
          </w:tcPr>
          <w:p w14:paraId="1C0D4FCB"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School website</w:t>
            </w:r>
          </w:p>
        </w:tc>
        <w:tc>
          <w:tcPr>
            <w:tcW w:w="5953" w:type="dxa"/>
          </w:tcPr>
          <w:p w14:paraId="45BAEB79" w14:textId="77777777" w:rsidR="00D27C29" w:rsidRPr="00A52D4F" w:rsidRDefault="00D27C29" w:rsidP="002349E6">
            <w:pPr>
              <w:spacing w:after="120"/>
              <w:rPr>
                <w:rFonts w:ascii="Tahoma" w:hAnsi="Tahoma" w:cs="Tahoma"/>
                <w:sz w:val="22"/>
                <w:szCs w:val="22"/>
              </w:rPr>
            </w:pPr>
            <w:r w:rsidRPr="00A52D4F">
              <w:rPr>
                <w:rFonts w:ascii="Tahoma" w:hAnsi="Tahoma" w:cs="Tahoma"/>
                <w:noProof/>
                <w:sz w:val="22"/>
                <w:szCs w:val="22"/>
              </w:rPr>
              <w:t>www.st-johns.bournemouth.sch.uk</w:t>
            </w:r>
          </w:p>
        </w:tc>
      </w:tr>
      <w:tr w:rsidR="00D27C29" w:rsidRPr="00A52D4F" w14:paraId="2DCA6196" w14:textId="77777777" w:rsidTr="002349E6">
        <w:tc>
          <w:tcPr>
            <w:tcW w:w="4395" w:type="dxa"/>
            <w:gridSpan w:val="2"/>
          </w:tcPr>
          <w:p w14:paraId="22F015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Closing date</w:t>
            </w:r>
          </w:p>
        </w:tc>
        <w:tc>
          <w:tcPr>
            <w:tcW w:w="5953" w:type="dxa"/>
          </w:tcPr>
          <w:p w14:paraId="6F80730B" w14:textId="2C1F907F" w:rsidR="00D27C29" w:rsidRPr="00337DEB" w:rsidRDefault="00EE0CD0" w:rsidP="002349E6">
            <w:pPr>
              <w:spacing w:after="120"/>
              <w:rPr>
                <w:rFonts w:ascii="Tahoma" w:hAnsi="Tahoma" w:cs="Tahoma"/>
                <w:sz w:val="22"/>
                <w:szCs w:val="22"/>
              </w:rPr>
            </w:pPr>
            <w:r w:rsidRPr="00337DEB">
              <w:rPr>
                <w:rFonts w:ascii="Tahoma" w:hAnsi="Tahoma" w:cs="Tahoma"/>
                <w:sz w:val="22"/>
                <w:szCs w:val="22"/>
              </w:rPr>
              <w:t>23.</w:t>
            </w:r>
            <w:r w:rsidR="00A84558" w:rsidRPr="00337DEB">
              <w:rPr>
                <w:rFonts w:ascii="Tahoma" w:hAnsi="Tahoma" w:cs="Tahoma"/>
                <w:sz w:val="22"/>
                <w:szCs w:val="22"/>
              </w:rPr>
              <w:t>30</w:t>
            </w:r>
            <w:r w:rsidRPr="00337DEB">
              <w:rPr>
                <w:rFonts w:ascii="Tahoma" w:hAnsi="Tahoma" w:cs="Tahoma"/>
                <w:sz w:val="22"/>
                <w:szCs w:val="22"/>
              </w:rPr>
              <w:t xml:space="preserve"> </w:t>
            </w:r>
            <w:r w:rsidR="00337DEB" w:rsidRPr="00337DEB">
              <w:rPr>
                <w:rFonts w:ascii="Tahoma" w:hAnsi="Tahoma" w:cs="Tahoma"/>
                <w:sz w:val="22"/>
                <w:szCs w:val="22"/>
              </w:rPr>
              <w:t>on Friday 10</w:t>
            </w:r>
            <w:r w:rsidR="00337DEB" w:rsidRPr="00337DEB">
              <w:rPr>
                <w:rFonts w:ascii="Tahoma" w:hAnsi="Tahoma" w:cs="Tahoma"/>
                <w:sz w:val="22"/>
                <w:szCs w:val="22"/>
                <w:vertAlign w:val="superscript"/>
              </w:rPr>
              <w:t>th</w:t>
            </w:r>
            <w:r w:rsidR="00337DEB" w:rsidRPr="00337DEB">
              <w:rPr>
                <w:rFonts w:ascii="Tahoma" w:hAnsi="Tahoma" w:cs="Tahoma"/>
                <w:sz w:val="22"/>
                <w:szCs w:val="22"/>
              </w:rPr>
              <w:t xml:space="preserve"> April</w:t>
            </w:r>
          </w:p>
        </w:tc>
      </w:tr>
      <w:tr w:rsidR="00D27C29" w:rsidRPr="00A52D4F" w14:paraId="4645A62B" w14:textId="77777777" w:rsidTr="002349E6">
        <w:tc>
          <w:tcPr>
            <w:tcW w:w="4395" w:type="dxa"/>
            <w:gridSpan w:val="2"/>
          </w:tcPr>
          <w:p w14:paraId="480E833F"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Provisional interview date</w:t>
            </w:r>
          </w:p>
        </w:tc>
        <w:tc>
          <w:tcPr>
            <w:tcW w:w="5953" w:type="dxa"/>
          </w:tcPr>
          <w:p w14:paraId="6FCDD3DD" w14:textId="1157EAD7" w:rsidR="00D27C29" w:rsidRPr="00337DEB" w:rsidRDefault="00337DEB" w:rsidP="002349E6">
            <w:pPr>
              <w:rPr>
                <w:rFonts w:ascii="Tahoma" w:hAnsi="Tahoma" w:cs="Tahoma"/>
                <w:sz w:val="22"/>
                <w:szCs w:val="22"/>
              </w:rPr>
            </w:pPr>
            <w:r w:rsidRPr="00337DEB">
              <w:rPr>
                <w:rFonts w:ascii="Tahoma" w:hAnsi="Tahoma" w:cs="Tahoma"/>
                <w:sz w:val="22"/>
                <w:szCs w:val="22"/>
              </w:rPr>
              <w:t>Friday 17</w:t>
            </w:r>
            <w:r w:rsidRPr="00337DEB">
              <w:rPr>
                <w:rFonts w:ascii="Tahoma" w:hAnsi="Tahoma" w:cs="Tahoma"/>
                <w:sz w:val="22"/>
                <w:szCs w:val="22"/>
                <w:vertAlign w:val="superscript"/>
              </w:rPr>
              <w:t>th</w:t>
            </w:r>
            <w:r w:rsidRPr="00337DEB">
              <w:rPr>
                <w:rFonts w:ascii="Tahoma" w:hAnsi="Tahoma" w:cs="Tahoma"/>
                <w:sz w:val="22"/>
                <w:szCs w:val="22"/>
              </w:rPr>
              <w:t xml:space="preserve"> April</w:t>
            </w:r>
          </w:p>
        </w:tc>
      </w:tr>
    </w:tbl>
    <w:p w14:paraId="79049436" w14:textId="77777777" w:rsidR="00D27C29" w:rsidRPr="00D27C29" w:rsidRDefault="00D27C29" w:rsidP="00D27C29">
      <w:pPr>
        <w:rPr>
          <w:rFonts w:ascii="Tahoma" w:hAnsi="Tahoma" w:cs="Tahoma"/>
        </w:rPr>
      </w:pPr>
    </w:p>
    <w:sectPr w:rsidR="00D27C29" w:rsidRPr="00D27C29" w:rsidSect="00D561E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E75"/>
    <w:multiLevelType w:val="hybridMultilevel"/>
    <w:tmpl w:val="32D0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C112D"/>
    <w:multiLevelType w:val="hybridMultilevel"/>
    <w:tmpl w:val="312E0D2E"/>
    <w:lvl w:ilvl="0" w:tplc="5CFEFE80">
      <w:start w:val="23"/>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40033"/>
    <w:multiLevelType w:val="hybridMultilevel"/>
    <w:tmpl w:val="8170247C"/>
    <w:lvl w:ilvl="0" w:tplc="10CA93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2572A4"/>
    <w:multiLevelType w:val="hybridMultilevel"/>
    <w:tmpl w:val="8374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21B01"/>
    <w:multiLevelType w:val="multilevel"/>
    <w:tmpl w:val="65D0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E7D5A"/>
    <w:multiLevelType w:val="multilevel"/>
    <w:tmpl w:val="6A80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A745B"/>
    <w:multiLevelType w:val="hybridMultilevel"/>
    <w:tmpl w:val="454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96A96"/>
    <w:multiLevelType w:val="multilevel"/>
    <w:tmpl w:val="A464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5"/>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29"/>
    <w:rsid w:val="00042454"/>
    <w:rsid w:val="000639D8"/>
    <w:rsid w:val="000C180D"/>
    <w:rsid w:val="00136185"/>
    <w:rsid w:val="001D105D"/>
    <w:rsid w:val="002349E6"/>
    <w:rsid w:val="00244565"/>
    <w:rsid w:val="002C387D"/>
    <w:rsid w:val="00302407"/>
    <w:rsid w:val="00312485"/>
    <w:rsid w:val="00337DEB"/>
    <w:rsid w:val="00390B9E"/>
    <w:rsid w:val="0043124C"/>
    <w:rsid w:val="004E4F5D"/>
    <w:rsid w:val="004F3C35"/>
    <w:rsid w:val="00547AFD"/>
    <w:rsid w:val="005927AC"/>
    <w:rsid w:val="005C016D"/>
    <w:rsid w:val="005D54A5"/>
    <w:rsid w:val="005E20C0"/>
    <w:rsid w:val="006D7A91"/>
    <w:rsid w:val="00716D0F"/>
    <w:rsid w:val="00731918"/>
    <w:rsid w:val="00785619"/>
    <w:rsid w:val="007929EE"/>
    <w:rsid w:val="00823EA8"/>
    <w:rsid w:val="00824799"/>
    <w:rsid w:val="00A84558"/>
    <w:rsid w:val="00B04403"/>
    <w:rsid w:val="00B53A9D"/>
    <w:rsid w:val="00CA7C02"/>
    <w:rsid w:val="00CD284E"/>
    <w:rsid w:val="00D27C29"/>
    <w:rsid w:val="00D561E1"/>
    <w:rsid w:val="00D67297"/>
    <w:rsid w:val="00D70F1E"/>
    <w:rsid w:val="00DA2EAB"/>
    <w:rsid w:val="00E40CF9"/>
    <w:rsid w:val="00E974C5"/>
    <w:rsid w:val="00EE0CD0"/>
    <w:rsid w:val="00EE2EA3"/>
    <w:rsid w:val="00F175E1"/>
    <w:rsid w:val="00F20593"/>
    <w:rsid w:val="00FE1700"/>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342D"/>
  <w15:chartTrackingRefBased/>
  <w15:docId w15:val="{BFB95DDE-D4F3-4D8B-B590-DA8C2DCC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2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C29"/>
    <w:pPr>
      <w:ind w:left="720"/>
      <w:contextualSpacing/>
    </w:pPr>
  </w:style>
  <w:style w:type="character" w:styleId="Hyperlink">
    <w:name w:val="Hyperlink"/>
    <w:basedOn w:val="DefaultParagraphFont"/>
    <w:uiPriority w:val="99"/>
    <w:unhideWhenUsed/>
    <w:rsid w:val="00D27C29"/>
    <w:rPr>
      <w:color w:val="0563C1" w:themeColor="hyperlink"/>
      <w:u w:val="single"/>
    </w:rPr>
  </w:style>
  <w:style w:type="table" w:styleId="TableGrid">
    <w:name w:val="Table Grid"/>
    <w:basedOn w:val="TableNormal"/>
    <w:uiPriority w:val="39"/>
    <w:rsid w:val="00D2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AFD"/>
    <w:rPr>
      <w:color w:val="605E5C"/>
      <w:shd w:val="clear" w:color="auto" w:fill="E1DFDD"/>
    </w:rPr>
  </w:style>
  <w:style w:type="character" w:styleId="FollowedHyperlink">
    <w:name w:val="FollowedHyperlink"/>
    <w:basedOn w:val="DefaultParagraphFont"/>
    <w:uiPriority w:val="99"/>
    <w:semiHidden/>
    <w:unhideWhenUsed/>
    <w:rsid w:val="00CA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4392">
      <w:bodyDiv w:val="1"/>
      <w:marLeft w:val="0"/>
      <w:marRight w:val="0"/>
      <w:marTop w:val="0"/>
      <w:marBottom w:val="0"/>
      <w:divBdr>
        <w:top w:val="none" w:sz="0" w:space="0" w:color="auto"/>
        <w:left w:val="none" w:sz="0" w:space="0" w:color="auto"/>
        <w:bottom w:val="none" w:sz="0" w:space="0" w:color="auto"/>
        <w:right w:val="none" w:sz="0" w:space="0" w:color="auto"/>
      </w:divBdr>
    </w:div>
    <w:div w:id="11554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Moordown St Johns</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Armstrong</dc:creator>
  <cp:keywords/>
  <dc:description/>
  <cp:lastModifiedBy>Paul Ruffle</cp:lastModifiedBy>
  <cp:revision>2</cp:revision>
  <cp:lastPrinted>2024-03-25T13:32:00Z</cp:lastPrinted>
  <dcterms:created xsi:type="dcterms:W3CDTF">2026-03-10T22:30:00Z</dcterms:created>
  <dcterms:modified xsi:type="dcterms:W3CDTF">2026-03-10T22:30:00Z</dcterms:modified>
</cp:coreProperties>
</file>