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516A" w14:textId="77777777" w:rsidR="00182A18" w:rsidRPr="001F2206" w:rsidRDefault="00182A18" w:rsidP="00182A18">
      <w:pPr>
        <w:jc w:val="center"/>
        <w:rPr>
          <w:rFonts w:ascii="Century Gothic" w:hAnsi="Century Gothic" w:cs="Calibri"/>
          <w:b/>
          <w:sz w:val="22"/>
          <w:szCs w:val="22"/>
          <w:lang w:val="en-GB"/>
        </w:rPr>
      </w:pPr>
      <w:r w:rsidRPr="001F2206">
        <w:rPr>
          <w:rFonts w:ascii="Century Gothic" w:hAnsi="Century Gothic" w:cs="Calibri"/>
          <w:b/>
          <w:sz w:val="22"/>
          <w:szCs w:val="22"/>
          <w:lang w:val="en-GB"/>
        </w:rPr>
        <w:t>CLASS TEACHER – PERSON SPECIFICATION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71"/>
        <w:gridCol w:w="4536"/>
        <w:gridCol w:w="2268"/>
      </w:tblGrid>
      <w:tr w:rsidR="00B27B64" w:rsidRPr="00B27B64" w14:paraId="42C4A987" w14:textId="77777777" w:rsidTr="009107D2">
        <w:trPr>
          <w:trHeight w:val="211"/>
        </w:trPr>
        <w:tc>
          <w:tcPr>
            <w:tcW w:w="1702" w:type="dxa"/>
          </w:tcPr>
          <w:p w14:paraId="16441618" w14:textId="77777777" w:rsidR="00182A18" w:rsidRPr="001F2206" w:rsidRDefault="00182A18" w:rsidP="002265D0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FACTORS</w:t>
            </w:r>
          </w:p>
        </w:tc>
        <w:tc>
          <w:tcPr>
            <w:tcW w:w="7371" w:type="dxa"/>
          </w:tcPr>
          <w:p w14:paraId="4D104E3D" w14:textId="77777777" w:rsidR="00182A18" w:rsidRPr="001F2206" w:rsidRDefault="00182A18" w:rsidP="002265D0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ESSENTIAL</w:t>
            </w:r>
          </w:p>
        </w:tc>
        <w:tc>
          <w:tcPr>
            <w:tcW w:w="4536" w:type="dxa"/>
          </w:tcPr>
          <w:p w14:paraId="05966ADB" w14:textId="77777777" w:rsidR="00182A18" w:rsidRPr="001F2206" w:rsidRDefault="00182A18" w:rsidP="002265D0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DESIRABLE</w:t>
            </w:r>
          </w:p>
        </w:tc>
        <w:tc>
          <w:tcPr>
            <w:tcW w:w="2268" w:type="dxa"/>
          </w:tcPr>
          <w:p w14:paraId="768E0E39" w14:textId="77777777" w:rsidR="00182A18" w:rsidRPr="001F2206" w:rsidRDefault="00182A18" w:rsidP="002265D0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HOW IDENTIFIED</w:t>
            </w:r>
          </w:p>
        </w:tc>
      </w:tr>
      <w:tr w:rsidR="00182A18" w:rsidRPr="00B27B64" w14:paraId="4DE4E4B6" w14:textId="77777777" w:rsidTr="009107D2">
        <w:trPr>
          <w:trHeight w:val="1000"/>
        </w:trPr>
        <w:tc>
          <w:tcPr>
            <w:tcW w:w="1702" w:type="dxa"/>
          </w:tcPr>
          <w:p w14:paraId="0DA86D99" w14:textId="77777777"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Education, Training and Qualifications</w:t>
            </w:r>
          </w:p>
        </w:tc>
        <w:tc>
          <w:tcPr>
            <w:tcW w:w="7371" w:type="dxa"/>
          </w:tcPr>
          <w:p w14:paraId="118139FC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164" w:hanging="14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Qualified Teacher Status</w:t>
            </w:r>
          </w:p>
          <w:p w14:paraId="259A4341" w14:textId="77777777" w:rsidR="00182A18" w:rsidRPr="001F2206" w:rsidRDefault="00182A18" w:rsidP="001F2206">
            <w:pPr>
              <w:numPr>
                <w:ilvl w:val="0"/>
                <w:numId w:val="1"/>
              </w:numPr>
              <w:spacing w:before="40" w:after="40"/>
              <w:ind w:left="164" w:hanging="14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Evidence of keeping up to date with educational thinking and knowledge</w:t>
            </w:r>
          </w:p>
        </w:tc>
        <w:tc>
          <w:tcPr>
            <w:tcW w:w="4536" w:type="dxa"/>
          </w:tcPr>
          <w:p w14:paraId="2A12CBC3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Good honours degree</w:t>
            </w:r>
          </w:p>
          <w:p w14:paraId="2E1FC5B1" w14:textId="77777777" w:rsidR="00182A18" w:rsidRPr="001F2206" w:rsidRDefault="00182A18" w:rsidP="00A450C0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Evidence of attendance of educational courses </w:t>
            </w:r>
          </w:p>
        </w:tc>
        <w:tc>
          <w:tcPr>
            <w:tcW w:w="2268" w:type="dxa"/>
          </w:tcPr>
          <w:p w14:paraId="13EFE694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Application form</w:t>
            </w:r>
          </w:p>
          <w:p w14:paraId="756D75FB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Interview</w:t>
            </w:r>
          </w:p>
          <w:p w14:paraId="0354238F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References</w:t>
            </w:r>
          </w:p>
        </w:tc>
      </w:tr>
      <w:tr w:rsidR="00182A18" w:rsidRPr="00B27B64" w14:paraId="45EE643F" w14:textId="77777777" w:rsidTr="009107D2">
        <w:trPr>
          <w:trHeight w:val="1541"/>
        </w:trPr>
        <w:tc>
          <w:tcPr>
            <w:tcW w:w="1702" w:type="dxa"/>
          </w:tcPr>
          <w:p w14:paraId="61270A10" w14:textId="77777777"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</w:p>
          <w:p w14:paraId="31B9E087" w14:textId="77777777"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Experience</w:t>
            </w:r>
          </w:p>
        </w:tc>
        <w:tc>
          <w:tcPr>
            <w:tcW w:w="7371" w:type="dxa"/>
          </w:tcPr>
          <w:p w14:paraId="42E77748" w14:textId="77777777" w:rsidR="00182A18" w:rsidRPr="001F2206" w:rsidRDefault="00182A18" w:rsidP="00A450C0">
            <w:pPr>
              <w:numPr>
                <w:ilvl w:val="0"/>
                <w:numId w:val="1"/>
              </w:numPr>
              <w:spacing w:before="40" w:after="40"/>
              <w:ind w:left="164" w:hanging="14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Successful teaching experience (or placement</w:t>
            </w:r>
            <w:r w:rsidR="001F2206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s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)</w:t>
            </w:r>
          </w:p>
          <w:p w14:paraId="44D7CFA3" w14:textId="77777777" w:rsidR="00A450C0" w:rsidRPr="001F2206" w:rsidRDefault="00182A18" w:rsidP="00A450C0">
            <w:pPr>
              <w:numPr>
                <w:ilvl w:val="0"/>
                <w:numId w:val="1"/>
              </w:numPr>
              <w:spacing w:before="40" w:after="40"/>
              <w:ind w:left="164" w:hanging="14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Experience of teaching children with special educational needs and the more able</w:t>
            </w:r>
          </w:p>
          <w:p w14:paraId="264568D2" w14:textId="77777777" w:rsidR="00182A18" w:rsidRPr="001F2206" w:rsidRDefault="00182A18" w:rsidP="00A450C0">
            <w:pPr>
              <w:spacing w:before="40" w:after="40"/>
              <w:ind w:left="22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</w:tcPr>
          <w:p w14:paraId="4FD31A81" w14:textId="2356FF01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Experience of teaching </w:t>
            </w:r>
            <w:r w:rsidR="00A450C0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EYFS </w:t>
            </w:r>
          </w:p>
          <w:p w14:paraId="27DD7F3D" w14:textId="3ADE0E5B" w:rsidR="00A450C0" w:rsidRDefault="00A450C0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Experience of working with disadvantaged pupils</w:t>
            </w:r>
            <w:r w:rsidR="00E8793D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and pupils </w:t>
            </w:r>
            <w:proofErr w:type="spellStart"/>
            <w:r w:rsidR="00E8793D">
              <w:rPr>
                <w:rFonts w:ascii="Century Gothic" w:hAnsi="Century Gothic" w:cs="Calibri"/>
                <w:sz w:val="21"/>
                <w:szCs w:val="21"/>
                <w:lang w:val="en-GB"/>
              </w:rPr>
              <w:t>wil</w:t>
            </w:r>
            <w:proofErr w:type="spellEnd"/>
            <w:r w:rsidR="00E8793D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special educational needs and disabilities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.</w:t>
            </w:r>
          </w:p>
          <w:p w14:paraId="77671768" w14:textId="77777777" w:rsidR="0029578D" w:rsidRPr="00CD0EFA" w:rsidRDefault="001F2206" w:rsidP="00CD0EFA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Experience of teaching Read, Write Inc</w:t>
            </w:r>
          </w:p>
        </w:tc>
        <w:tc>
          <w:tcPr>
            <w:tcW w:w="2268" w:type="dxa"/>
          </w:tcPr>
          <w:p w14:paraId="48F9DF3A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Application form</w:t>
            </w:r>
          </w:p>
          <w:p w14:paraId="34F58405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Interview</w:t>
            </w:r>
          </w:p>
          <w:p w14:paraId="49D68663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References</w:t>
            </w:r>
          </w:p>
        </w:tc>
      </w:tr>
      <w:tr w:rsidR="00182A18" w:rsidRPr="00B27B64" w14:paraId="33D9C802" w14:textId="77777777" w:rsidTr="009107D2">
        <w:trPr>
          <w:trHeight w:val="1783"/>
        </w:trPr>
        <w:tc>
          <w:tcPr>
            <w:tcW w:w="1702" w:type="dxa"/>
          </w:tcPr>
          <w:p w14:paraId="6588AE62" w14:textId="77777777"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</w:p>
          <w:p w14:paraId="4796DC37" w14:textId="77777777"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Knowledge and Skills</w:t>
            </w:r>
          </w:p>
        </w:tc>
        <w:tc>
          <w:tcPr>
            <w:tcW w:w="7371" w:type="dxa"/>
          </w:tcPr>
          <w:p w14:paraId="018AF211" w14:textId="77777777" w:rsidR="001F2206" w:rsidRPr="00B57650" w:rsidRDefault="001F2206" w:rsidP="00B57650">
            <w:pPr>
              <w:numPr>
                <w:ilvl w:val="0"/>
                <w:numId w:val="1"/>
              </w:numPr>
              <w:spacing w:before="40" w:after="40"/>
              <w:ind w:left="315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Highly e</w:t>
            </w:r>
            <w:r w:rsidR="00182A18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ffective classroom teacher</w:t>
            </w:r>
            <w:r w:rsidR="00B57650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with a sound k</w:t>
            </w:r>
            <w:proofErr w:type="spellStart"/>
            <w:r w:rsidRPr="00B57650">
              <w:rPr>
                <w:rFonts w:ascii="Century Gothic" w:hAnsi="Century Gothic"/>
                <w:sz w:val="21"/>
                <w:szCs w:val="21"/>
              </w:rPr>
              <w:t>nowledge</w:t>
            </w:r>
            <w:proofErr w:type="spellEnd"/>
            <w:r w:rsidRPr="00B57650">
              <w:rPr>
                <w:rFonts w:ascii="Century Gothic" w:hAnsi="Century Gothic"/>
                <w:sz w:val="21"/>
                <w:szCs w:val="21"/>
              </w:rPr>
              <w:t xml:space="preserve"> of effective teaching and learning strategies</w:t>
            </w:r>
          </w:p>
          <w:p w14:paraId="4A751F9C" w14:textId="77777777"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5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>A good understanding of how children learn and the ability to adapt teaching to meet pupils’ needs</w:t>
            </w:r>
          </w:p>
          <w:p w14:paraId="0A4A8EAD" w14:textId="77777777"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5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>Ability to build effective working relationships with pupils, parents and colleagues</w:t>
            </w:r>
          </w:p>
          <w:p w14:paraId="69502A1C" w14:textId="77777777"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5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>Knowledge of guidance and requirements around safeguarding children</w:t>
            </w:r>
          </w:p>
          <w:p w14:paraId="436C54E8" w14:textId="77777777" w:rsidR="001F2206" w:rsidRPr="001F2206" w:rsidRDefault="001F2206" w:rsidP="001F2206">
            <w:pPr>
              <w:numPr>
                <w:ilvl w:val="0"/>
                <w:numId w:val="1"/>
              </w:numPr>
              <w:spacing w:before="40" w:after="40"/>
              <w:ind w:left="315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 xml:space="preserve">Knowledge of effective </w:t>
            </w:r>
            <w:proofErr w:type="spellStart"/>
            <w:r w:rsidRPr="001F2206">
              <w:rPr>
                <w:rFonts w:ascii="Century Gothic" w:hAnsi="Century Gothic"/>
                <w:sz w:val="21"/>
                <w:szCs w:val="21"/>
              </w:rPr>
              <w:t>behaviour</w:t>
            </w:r>
            <w:proofErr w:type="spellEnd"/>
            <w:r w:rsidRPr="001F2206">
              <w:rPr>
                <w:rFonts w:ascii="Century Gothic" w:hAnsi="Century Gothic"/>
                <w:sz w:val="21"/>
                <w:szCs w:val="21"/>
              </w:rPr>
              <w:t xml:space="preserve"> management strategies with the a</w:t>
            </w:r>
            <w:proofErr w:type="spellStart"/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bility</w:t>
            </w:r>
            <w:proofErr w:type="spellEnd"/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to establish and maintain good discipline</w:t>
            </w:r>
          </w:p>
          <w:p w14:paraId="2E020EDD" w14:textId="77777777" w:rsidR="00182A18" w:rsidRPr="001F2206" w:rsidRDefault="00182A18" w:rsidP="001F2206">
            <w:pPr>
              <w:pStyle w:val="Tablecopybulleted"/>
              <w:numPr>
                <w:ilvl w:val="0"/>
                <w:numId w:val="1"/>
              </w:numPr>
              <w:ind w:left="315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High standard of communication skills</w:t>
            </w:r>
          </w:p>
          <w:p w14:paraId="2001122C" w14:textId="77777777" w:rsidR="00CD0EFA" w:rsidRPr="00CD0EFA" w:rsidRDefault="00182A18" w:rsidP="00CD0EFA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Good ICT skills</w:t>
            </w:r>
            <w:r w:rsidR="001F2206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and ability to use ICT to support learning. </w:t>
            </w:r>
          </w:p>
          <w:p w14:paraId="6422EC50" w14:textId="77777777" w:rsidR="0029578D" w:rsidRPr="00CD0EFA" w:rsidRDefault="00CD0EFA" w:rsidP="00CD0EFA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Able to secure</w:t>
            </w:r>
            <w:r w:rsidRPr="001F2206">
              <w:rPr>
                <w:rFonts w:ascii="Century Gothic" w:hAnsi="Century Gothic"/>
                <w:sz w:val="21"/>
                <w:szCs w:val="21"/>
              </w:rPr>
              <w:t xml:space="preserve"> the best outcomes for all pupils </w:t>
            </w:r>
          </w:p>
        </w:tc>
        <w:tc>
          <w:tcPr>
            <w:tcW w:w="4536" w:type="dxa"/>
          </w:tcPr>
          <w:p w14:paraId="2AD09A19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Expertise</w:t>
            </w:r>
            <w:r w:rsidR="00A450C0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in one or more curriculum area</w:t>
            </w:r>
          </w:p>
          <w:p w14:paraId="1FB46D2D" w14:textId="77777777" w:rsidR="00A450C0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Ability to organise extra-curricular activities</w:t>
            </w:r>
          </w:p>
          <w:p w14:paraId="67CD24BF" w14:textId="77777777" w:rsidR="00A450C0" w:rsidRPr="001F2206" w:rsidRDefault="00A450C0" w:rsidP="00A450C0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Knowledge and understanding of – </w:t>
            </w:r>
          </w:p>
          <w:p w14:paraId="4407A594" w14:textId="77777777" w:rsidR="00A450C0" w:rsidRPr="00DB2961" w:rsidRDefault="00A450C0" w:rsidP="00DB2961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Trauma informed </w:t>
            </w:r>
            <w:r w:rsidR="001F2206" w:rsidRP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>approaches</w:t>
            </w:r>
          </w:p>
          <w:p w14:paraId="7467F1B5" w14:textId="77777777" w:rsidR="00182A18" w:rsidRPr="00DB2961" w:rsidRDefault="001F2206" w:rsidP="00DB2961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>Inclusive practice</w:t>
            </w:r>
          </w:p>
          <w:p w14:paraId="52B0AFE1" w14:textId="77777777" w:rsidR="001F2206" w:rsidRPr="00DB2961" w:rsidRDefault="00B57650" w:rsidP="00DB2961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The EYFS and KS1 curriculum </w:t>
            </w:r>
          </w:p>
          <w:p w14:paraId="5F581FC8" w14:textId="77777777" w:rsidR="001F2206" w:rsidRPr="001F2206" w:rsidRDefault="001F2206" w:rsidP="001F2206">
            <w:pPr>
              <w:spacing w:before="40" w:after="40"/>
              <w:ind w:left="1030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</w:tcPr>
          <w:p w14:paraId="52C81BB7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Application form</w:t>
            </w:r>
          </w:p>
          <w:p w14:paraId="61DC1013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Interview</w:t>
            </w:r>
          </w:p>
          <w:p w14:paraId="52618583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References</w:t>
            </w:r>
          </w:p>
          <w:p w14:paraId="024BDFEA" w14:textId="77777777" w:rsidR="00182A18" w:rsidRPr="001F2206" w:rsidRDefault="00182A18" w:rsidP="00B27B64">
            <w:p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</w:p>
        </w:tc>
      </w:tr>
      <w:tr w:rsidR="00182A18" w:rsidRPr="00B27B64" w14:paraId="62B2C24C" w14:textId="77777777" w:rsidTr="009107D2">
        <w:trPr>
          <w:trHeight w:val="423"/>
        </w:trPr>
        <w:tc>
          <w:tcPr>
            <w:tcW w:w="1702" w:type="dxa"/>
          </w:tcPr>
          <w:p w14:paraId="44DAD0D1" w14:textId="77777777" w:rsidR="00182A18" w:rsidRPr="001F2206" w:rsidRDefault="001F2206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sz w:val="21"/>
                <w:szCs w:val="21"/>
              </w:rPr>
              <w:br w:type="page"/>
            </w:r>
          </w:p>
          <w:p w14:paraId="1989B579" w14:textId="77777777" w:rsidR="00182A18" w:rsidRPr="001F2206" w:rsidRDefault="00182A18" w:rsidP="00B27B64">
            <w:pPr>
              <w:jc w:val="center"/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b/>
                <w:sz w:val="21"/>
                <w:szCs w:val="21"/>
                <w:lang w:val="en-GB"/>
              </w:rPr>
              <w:t>Personal Qualities</w:t>
            </w:r>
          </w:p>
        </w:tc>
        <w:tc>
          <w:tcPr>
            <w:tcW w:w="7371" w:type="dxa"/>
          </w:tcPr>
          <w:p w14:paraId="5303AABD" w14:textId="77777777" w:rsidR="0029578D" w:rsidRPr="0029578D" w:rsidRDefault="0029578D" w:rsidP="0029578D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Be a positive and enthusiastic teacher</w:t>
            </w: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who e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njoy</w:t>
            </w: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s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teaching and working with children</w:t>
            </w:r>
          </w:p>
          <w:p w14:paraId="4EB9EEF3" w14:textId="77777777" w:rsidR="00182A18" w:rsidRPr="0029578D" w:rsidRDefault="00DB2961" w:rsidP="00BA2AF9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Be e</w:t>
            </w:r>
            <w:r w:rsidR="0029578D" w:rsidRPr="0029578D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nthusiastic, </w:t>
            </w: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hard-</w:t>
            </w:r>
            <w:r w:rsidR="0029578D" w:rsidRPr="0029578D">
              <w:rPr>
                <w:rFonts w:ascii="Century Gothic" w:hAnsi="Century Gothic" w:cs="Calibri"/>
                <w:sz w:val="21"/>
                <w:szCs w:val="21"/>
                <w:lang w:val="en-GB"/>
              </w:rPr>
              <w:t>working</w:t>
            </w: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, h</w:t>
            </w:r>
            <w:r w:rsidR="0029578D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onest, efficient and </w:t>
            </w:r>
            <w:r w:rsidR="00182A18" w:rsidRPr="0029578D">
              <w:rPr>
                <w:rFonts w:ascii="Century Gothic" w:hAnsi="Century Gothic" w:cs="Calibri"/>
                <w:sz w:val="21"/>
                <w:szCs w:val="21"/>
                <w:lang w:val="en-GB"/>
              </w:rPr>
              <w:t>well-organised</w:t>
            </w:r>
          </w:p>
          <w:p w14:paraId="4E10B565" w14:textId="77777777" w:rsidR="00182A18" w:rsidRPr="001F2206" w:rsidRDefault="00182A18" w:rsidP="001F2206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Caring </w:t>
            </w:r>
            <w:r w:rsidR="001F2206"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and understanding approach with </w:t>
            </w:r>
            <w:r w:rsid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a 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comm</w:t>
            </w:r>
            <w:r w:rsidR="00DB2961">
              <w:rPr>
                <w:rFonts w:ascii="Century Gothic" w:hAnsi="Century Gothic" w:cs="Calibri"/>
                <w:sz w:val="21"/>
                <w:szCs w:val="21"/>
                <w:lang w:val="en-GB"/>
              </w:rPr>
              <w:t>itment to safeguarding, justice and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equity </w:t>
            </w:r>
          </w:p>
          <w:p w14:paraId="720BCAB7" w14:textId="77777777"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>High expectations for children’s attainment and progress</w:t>
            </w:r>
          </w:p>
          <w:p w14:paraId="496CC551" w14:textId="77777777" w:rsidR="001F2206" w:rsidRPr="001F2206" w:rsidRDefault="001F2206" w:rsidP="001F2206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 w:rsidRPr="001F2206">
              <w:rPr>
                <w:rFonts w:ascii="Century Gothic" w:hAnsi="Century Gothic"/>
                <w:sz w:val="21"/>
                <w:szCs w:val="21"/>
              </w:rPr>
              <w:t xml:space="preserve">Ability to work under pressure and </w:t>
            </w:r>
            <w:proofErr w:type="spellStart"/>
            <w:r w:rsidRPr="001F2206">
              <w:rPr>
                <w:rFonts w:ascii="Century Gothic" w:hAnsi="Century Gothic"/>
                <w:sz w:val="21"/>
                <w:szCs w:val="21"/>
              </w:rPr>
              <w:t>prioritise</w:t>
            </w:r>
            <w:proofErr w:type="spellEnd"/>
            <w:r w:rsidRPr="001F2206">
              <w:rPr>
                <w:rFonts w:ascii="Century Gothic" w:hAnsi="Century Gothic"/>
                <w:sz w:val="21"/>
                <w:szCs w:val="21"/>
              </w:rPr>
              <w:t xml:space="preserve"> effectively</w:t>
            </w:r>
          </w:p>
          <w:p w14:paraId="6CDA918F" w14:textId="77777777" w:rsidR="0029578D" w:rsidRPr="001F2206" w:rsidRDefault="0029578D" w:rsidP="0029578D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Commitment to parental/community involvement</w:t>
            </w:r>
          </w:p>
          <w:p w14:paraId="180F12B0" w14:textId="77777777" w:rsidR="001F2206" w:rsidRPr="001F2206" w:rsidRDefault="009107D2" w:rsidP="001F2206">
            <w:pPr>
              <w:pStyle w:val="Tablecopybulleted"/>
              <w:numPr>
                <w:ilvl w:val="0"/>
                <w:numId w:val="1"/>
              </w:numPr>
              <w:ind w:left="317" w:hanging="284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Maintains</w:t>
            </w:r>
            <w:r w:rsidR="001F2206" w:rsidRPr="001F2206">
              <w:rPr>
                <w:rFonts w:ascii="Century Gothic" w:hAnsi="Century Gothic"/>
                <w:sz w:val="21"/>
                <w:szCs w:val="21"/>
              </w:rPr>
              <w:t xml:space="preserve"> confidentiality at all times</w:t>
            </w:r>
          </w:p>
          <w:p w14:paraId="154CA79B" w14:textId="77777777" w:rsidR="00182A18" w:rsidRPr="001F2206" w:rsidRDefault="00182A18" w:rsidP="001F2206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Professionalism, sensitivity</w:t>
            </w:r>
            <w:r w:rsidR="00A16F43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, </w:t>
            </w: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discretion</w:t>
            </w:r>
            <w:r w:rsidR="00A16F43">
              <w:rPr>
                <w:rFonts w:ascii="Century Gothic" w:hAnsi="Century Gothic" w:cs="Calibri"/>
                <w:sz w:val="21"/>
                <w:szCs w:val="21"/>
                <w:lang w:val="en-GB"/>
              </w:rPr>
              <w:t xml:space="preserve"> and confidentiality</w:t>
            </w:r>
          </w:p>
          <w:p w14:paraId="38C6AB98" w14:textId="77777777" w:rsidR="00A450C0" w:rsidRPr="001F2206" w:rsidRDefault="00182A18" w:rsidP="001F2206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Ability to work alongside colleagues as part of a team</w:t>
            </w:r>
          </w:p>
          <w:p w14:paraId="38B1A83B" w14:textId="77777777" w:rsidR="009107D2" w:rsidRPr="009107D2" w:rsidRDefault="00A450C0" w:rsidP="009107D2">
            <w:pPr>
              <w:numPr>
                <w:ilvl w:val="0"/>
                <w:numId w:val="1"/>
              </w:numPr>
              <w:spacing w:before="40" w:after="40"/>
              <w:ind w:left="317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Able to set targets and meet deadlines</w:t>
            </w:r>
          </w:p>
        </w:tc>
        <w:tc>
          <w:tcPr>
            <w:tcW w:w="4536" w:type="dxa"/>
          </w:tcPr>
          <w:p w14:paraId="128FBA40" w14:textId="77777777" w:rsidR="00182A18" w:rsidRPr="001F2206" w:rsidRDefault="00182A18" w:rsidP="00A450C0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Willingness to participate in school extra-curricular activities</w:t>
            </w:r>
          </w:p>
          <w:p w14:paraId="2EE8E26C" w14:textId="77777777" w:rsidR="00182A18" w:rsidRDefault="00182A18" w:rsidP="00B27B64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Professional aspirations</w:t>
            </w:r>
          </w:p>
          <w:p w14:paraId="3743136A" w14:textId="77777777" w:rsidR="0029578D" w:rsidRPr="001F2206" w:rsidRDefault="0029578D" w:rsidP="0029578D">
            <w:pPr>
              <w:numPr>
                <w:ilvl w:val="0"/>
                <w:numId w:val="1"/>
              </w:numPr>
              <w:spacing w:before="40" w:after="40"/>
              <w:ind w:left="318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>
              <w:rPr>
                <w:rFonts w:ascii="Century Gothic" w:hAnsi="Century Gothic" w:cs="Calibri"/>
                <w:sz w:val="21"/>
                <w:szCs w:val="21"/>
                <w:lang w:val="en-GB"/>
              </w:rPr>
              <w:t>Experience of subject leadership</w:t>
            </w:r>
          </w:p>
        </w:tc>
        <w:tc>
          <w:tcPr>
            <w:tcW w:w="2268" w:type="dxa"/>
          </w:tcPr>
          <w:p w14:paraId="234C9C9B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Application form</w:t>
            </w:r>
          </w:p>
          <w:p w14:paraId="4D20AAA5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Interview</w:t>
            </w:r>
          </w:p>
          <w:p w14:paraId="793F4897" w14:textId="77777777" w:rsidR="00182A18" w:rsidRPr="001F2206" w:rsidRDefault="00182A18" w:rsidP="00B27B64">
            <w:pPr>
              <w:numPr>
                <w:ilvl w:val="0"/>
                <w:numId w:val="1"/>
              </w:num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  <w:r w:rsidRPr="001F2206">
              <w:rPr>
                <w:rFonts w:ascii="Century Gothic" w:hAnsi="Century Gothic" w:cs="Calibri"/>
                <w:sz w:val="21"/>
                <w:szCs w:val="21"/>
                <w:lang w:val="en-GB"/>
              </w:rPr>
              <w:t>References</w:t>
            </w:r>
          </w:p>
          <w:p w14:paraId="0BD0C218" w14:textId="77777777" w:rsidR="00182A18" w:rsidRPr="001F2206" w:rsidRDefault="00182A18" w:rsidP="00B27B64">
            <w:pPr>
              <w:spacing w:before="40" w:after="40"/>
              <w:ind w:left="313" w:hanging="284"/>
              <w:rPr>
                <w:rFonts w:ascii="Century Gothic" w:hAnsi="Century Gothic" w:cs="Calibri"/>
                <w:sz w:val="21"/>
                <w:szCs w:val="21"/>
                <w:lang w:val="en-GB"/>
              </w:rPr>
            </w:pPr>
          </w:p>
        </w:tc>
      </w:tr>
    </w:tbl>
    <w:p w14:paraId="7ED4C48F" w14:textId="77777777" w:rsidR="00230783" w:rsidRPr="00B27B64" w:rsidRDefault="00230783" w:rsidP="009107D2">
      <w:pPr>
        <w:rPr>
          <w:sz w:val="22"/>
          <w:szCs w:val="22"/>
        </w:rPr>
      </w:pPr>
    </w:p>
    <w:sectPr w:rsidR="00230783" w:rsidRPr="00B27B64" w:rsidSect="001F2206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60F7E17"/>
    <w:multiLevelType w:val="hybridMultilevel"/>
    <w:tmpl w:val="0118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A85"/>
    <w:multiLevelType w:val="hybridMultilevel"/>
    <w:tmpl w:val="B5C86F8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1848683">
    <w:abstractNumId w:val="1"/>
  </w:num>
  <w:num w:numId="2" w16cid:durableId="1257905925">
    <w:abstractNumId w:val="0"/>
  </w:num>
  <w:num w:numId="3" w16cid:durableId="124498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18"/>
    <w:rsid w:val="00182A18"/>
    <w:rsid w:val="001A2A03"/>
    <w:rsid w:val="001F2206"/>
    <w:rsid w:val="00230783"/>
    <w:rsid w:val="0029578D"/>
    <w:rsid w:val="009107D2"/>
    <w:rsid w:val="00953693"/>
    <w:rsid w:val="00A16F43"/>
    <w:rsid w:val="00A450C0"/>
    <w:rsid w:val="00B27B64"/>
    <w:rsid w:val="00B57650"/>
    <w:rsid w:val="00CD0EFA"/>
    <w:rsid w:val="00DB2961"/>
    <w:rsid w:val="00E8793D"/>
    <w:rsid w:val="00E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5C33"/>
  <w15:chartTrackingRefBased/>
  <w15:docId w15:val="{EB8356E1-8023-47B1-A53B-42F959EA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lang w:val="en-GB" w:eastAsia="en-US" w:bidi="ar-SA"/>
        <w14:stylisticSets>
          <w14:styleSet w14:id="9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  <w14:stylisticSets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pybulleted">
    <w:name w:val="Table copy bulleted"/>
    <w:basedOn w:val="Normal"/>
    <w:qFormat/>
    <w:rsid w:val="001F2206"/>
    <w:pPr>
      <w:keepLines/>
      <w:numPr>
        <w:numId w:val="2"/>
      </w:numPr>
      <w:spacing w:after="60"/>
      <w:textboxTightWrap w:val="allLines"/>
    </w:pPr>
    <w:rPr>
      <w:rFonts w:ascii="Arial" w:eastAsia="MS Mincho" w:hAnsi="Arial"/>
      <w:sz w:val="20"/>
    </w:rPr>
  </w:style>
  <w:style w:type="paragraph" w:styleId="ListParagraph">
    <w:name w:val="List Paragraph"/>
    <w:basedOn w:val="Normal"/>
    <w:uiPriority w:val="34"/>
    <w:qFormat/>
    <w:rsid w:val="00DB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Castle</dc:creator>
  <cp:keywords/>
  <dc:description/>
  <cp:lastModifiedBy>Melanie Castle</cp:lastModifiedBy>
  <cp:revision>2</cp:revision>
  <dcterms:created xsi:type="dcterms:W3CDTF">2025-09-22T14:16:00Z</dcterms:created>
  <dcterms:modified xsi:type="dcterms:W3CDTF">2025-09-22T14:16:00Z</dcterms:modified>
</cp:coreProperties>
</file>