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113D" w:rsidR="00EA6D41" w:rsidP="00EA6D41" w:rsidRDefault="002353F0" w14:paraId="70A51084" w14:textId="42934228">
      <w:pPr>
        <w:pStyle w:val="Heading2"/>
      </w:pPr>
      <w:r>
        <w:t xml:space="preserve">Job </w:t>
      </w:r>
      <w:r w:rsidR="008D5F11">
        <w:t>Outline</w:t>
      </w:r>
      <w:r>
        <w:t xml:space="preserve"> and Person Specification</w:t>
      </w:r>
    </w:p>
    <w:p w:rsidRPr="0034786F" w:rsidR="00EA6D41" w:rsidP="00EA6D41" w:rsidRDefault="00EA6D41" w14:paraId="284A24ED" w14:textId="77777777">
      <w:pPr>
        <w:pStyle w:val="Heading3"/>
      </w:pPr>
      <w:r w:rsidRPr="0034786F">
        <w:t>Job Description</w:t>
      </w:r>
    </w:p>
    <w:p w:rsidRPr="004531CC" w:rsidR="00EA6D41" w:rsidP="00EA6D41" w:rsidRDefault="00EA6D41" w14:paraId="3F775910" w14:textId="77777777">
      <w:pPr>
        <w:rPr>
          <w:rFonts w:eastAsia="Times New Roman" w:cs="Tahoma"/>
          <w:b/>
        </w:rPr>
      </w:pPr>
    </w:p>
    <w:p w:rsidRPr="005229A2" w:rsidR="00EA6D41" w:rsidP="00EA6D41" w:rsidRDefault="00EA6D41" w14:paraId="60A080CB" w14:textId="17F725CA">
      <w:pPr>
        <w:rPr>
          <w:rFonts w:eastAsia="Times New Roman" w:cs="Tahoma"/>
          <w:b/>
        </w:rPr>
      </w:pPr>
      <w:r w:rsidRPr="004531CC">
        <w:rPr>
          <w:rFonts w:eastAsia="Times New Roman" w:cs="Tahoma"/>
          <w:b/>
        </w:rPr>
        <w:t>Post:</w:t>
      </w:r>
      <w:r w:rsidRPr="004531CC">
        <w:rPr>
          <w:rFonts w:eastAsia="Times New Roman" w:cs="Tahoma"/>
          <w:b/>
        </w:rPr>
        <w:tab/>
      </w:r>
      <w:r w:rsidRPr="004531CC">
        <w:rPr>
          <w:rFonts w:eastAsia="Times New Roman" w:cs="Tahoma"/>
          <w:b/>
        </w:rPr>
        <w:tab/>
      </w:r>
      <w:r w:rsidR="002F641A">
        <w:rPr>
          <w:rFonts w:eastAsia="Times New Roman" w:cs="Tahoma"/>
          <w:b/>
        </w:rPr>
        <w:tab/>
      </w:r>
      <w:r w:rsidR="003361D1">
        <w:rPr>
          <w:rFonts w:eastAsia="Times New Roman" w:cs="Tahoma"/>
          <w:b/>
        </w:rPr>
        <w:t>Cl</w:t>
      </w:r>
      <w:bookmarkStart w:name="_GoBack" w:id="0"/>
      <w:bookmarkEnd w:id="0"/>
      <w:r w:rsidR="00383256">
        <w:rPr>
          <w:rFonts w:eastAsia="Times New Roman" w:cs="Tahoma"/>
          <w:b/>
        </w:rPr>
        <w:t>eaner</w:t>
      </w:r>
    </w:p>
    <w:p w:rsidRPr="00D23978" w:rsidR="00EA6D41" w:rsidP="00EA6D41" w:rsidRDefault="00EA6D41" w14:paraId="0879DE9D" w14:textId="11EBDAD3">
      <w:pPr>
        <w:rPr>
          <w:rFonts w:eastAsia="Times New Roman" w:cs="Tahoma"/>
          <w:bCs/>
        </w:rPr>
      </w:pPr>
      <w:r w:rsidRPr="004531CC">
        <w:rPr>
          <w:rFonts w:eastAsia="Times New Roman" w:cs="Tahoma"/>
          <w:b/>
        </w:rPr>
        <w:t>Responsible to:</w:t>
      </w:r>
      <w:r w:rsidRPr="004531CC">
        <w:rPr>
          <w:rFonts w:eastAsia="Times New Roman" w:cs="Tahoma"/>
          <w:b/>
        </w:rPr>
        <w:tab/>
      </w:r>
      <w:r w:rsidR="002F641A">
        <w:rPr>
          <w:rFonts w:eastAsia="Times New Roman" w:cs="Tahoma"/>
          <w:b/>
        </w:rPr>
        <w:tab/>
      </w:r>
      <w:r w:rsidR="002F641A">
        <w:rPr>
          <w:rFonts w:eastAsia="Times New Roman" w:cs="Tahoma"/>
          <w:b/>
        </w:rPr>
        <w:t>Cleaning Supervisor</w:t>
      </w:r>
      <w:r w:rsidRPr="004531CC">
        <w:rPr>
          <w:rFonts w:eastAsia="Times New Roman" w:cs="Tahoma"/>
          <w:b/>
        </w:rPr>
        <w:tab/>
      </w:r>
    </w:p>
    <w:p w:rsidR="00EA6D41" w:rsidP="00EA6D41" w:rsidRDefault="00EA6D41" w14:paraId="531DEB41" w14:textId="5E15233E">
      <w:pPr>
        <w:rPr>
          <w:rFonts w:eastAsia="Times New Roman" w:cs="Tahoma"/>
          <w:b/>
        </w:rPr>
      </w:pPr>
      <w:r w:rsidRPr="004531CC">
        <w:rPr>
          <w:rFonts w:eastAsia="Times New Roman" w:cs="Tahoma"/>
          <w:b/>
        </w:rPr>
        <w:t>Grade:</w:t>
      </w:r>
      <w:r w:rsidRPr="004531CC">
        <w:rPr>
          <w:rFonts w:eastAsia="Times New Roman" w:cs="Tahoma"/>
          <w:b/>
        </w:rPr>
        <w:tab/>
      </w:r>
      <w:r w:rsidR="002F641A">
        <w:rPr>
          <w:rFonts w:eastAsia="Times New Roman" w:cs="Tahoma"/>
          <w:b/>
        </w:rPr>
        <w:tab/>
      </w:r>
      <w:r w:rsidR="002F641A">
        <w:rPr>
          <w:rFonts w:eastAsia="Times New Roman" w:cs="Tahoma"/>
          <w:b/>
        </w:rPr>
        <w:tab/>
      </w:r>
      <w:r w:rsidR="002F641A">
        <w:rPr>
          <w:rFonts w:eastAsia="Times New Roman" w:cs="Tahoma"/>
          <w:b/>
        </w:rPr>
        <w:t>A</w:t>
      </w:r>
      <w:r w:rsidRPr="004531CC">
        <w:rPr>
          <w:rFonts w:eastAsia="Times New Roman" w:cs="Tahoma"/>
          <w:b/>
        </w:rPr>
        <w:tab/>
      </w:r>
      <w:r>
        <w:rPr>
          <w:rFonts w:eastAsia="Times New Roman" w:cs="Tahoma"/>
          <w:b/>
        </w:rPr>
        <w:tab/>
      </w:r>
    </w:p>
    <w:p w:rsidRPr="004531CC" w:rsidR="00EA6D41" w:rsidP="00EA6D41" w:rsidRDefault="00EA6D41" w14:paraId="3DD6F567" w14:textId="1822CEB7">
      <w:pPr>
        <w:rPr>
          <w:rFonts w:eastAsia="Times New Roman" w:cs="Tahoma"/>
        </w:rPr>
      </w:pPr>
      <w:r w:rsidRPr="004531CC">
        <w:rPr>
          <w:rFonts w:eastAsia="Times New Roman" w:cs="Tahoma"/>
          <w:b/>
        </w:rPr>
        <w:t>Location:</w:t>
      </w:r>
      <w:r w:rsidRPr="004531CC">
        <w:rPr>
          <w:rFonts w:eastAsia="Times New Roman" w:cs="Tahoma"/>
          <w:b/>
        </w:rPr>
        <w:tab/>
      </w:r>
      <w:r w:rsidR="002F641A">
        <w:rPr>
          <w:rFonts w:eastAsia="Times New Roman" w:cs="Tahoma"/>
          <w:b/>
        </w:rPr>
        <w:tab/>
      </w:r>
      <w:r w:rsidR="002F641A">
        <w:rPr>
          <w:rFonts w:eastAsia="Times New Roman" w:cs="Tahoma"/>
          <w:b/>
        </w:rPr>
        <w:t>Holsworthy Community College</w:t>
      </w:r>
      <w:r w:rsidRPr="004531CC">
        <w:rPr>
          <w:rFonts w:eastAsia="Times New Roman" w:cs="Tahoma"/>
          <w:b/>
        </w:rPr>
        <w:tab/>
      </w:r>
    </w:p>
    <w:p w:rsidR="00813D07" w:rsidP="00EA6D41" w:rsidRDefault="00EA6D41" w14:paraId="7F12A2A0" w14:textId="7F0593BC">
      <w:pPr>
        <w:rPr>
          <w:rFonts w:eastAsia="Times New Roman" w:cs="Tahoma"/>
          <w:bCs/>
        </w:rPr>
      </w:pPr>
      <w:r w:rsidRPr="004531CC">
        <w:rPr>
          <w:rFonts w:eastAsia="Times New Roman" w:cs="Tahoma"/>
          <w:b/>
        </w:rPr>
        <w:t>Working pattern:</w:t>
      </w:r>
      <w:r w:rsidRPr="004531CC">
        <w:rPr>
          <w:rFonts w:eastAsia="Times New Roman" w:cs="Tahoma"/>
          <w:b/>
        </w:rPr>
        <w:tab/>
      </w:r>
      <w:r w:rsidR="00383256">
        <w:rPr>
          <w:rFonts w:eastAsia="Times New Roman" w:cs="Tahoma"/>
          <w:b/>
        </w:rPr>
        <w:t>3.15pm to 5.45</w:t>
      </w:r>
      <w:r w:rsidR="002F641A">
        <w:rPr>
          <w:rFonts w:eastAsia="Times New Roman" w:cs="Tahoma"/>
          <w:b/>
        </w:rPr>
        <w:t>pm Monday to Friday</w:t>
      </w:r>
      <w:r w:rsidR="00813D07">
        <w:rPr>
          <w:rFonts w:eastAsia="Times New Roman" w:cs="Tahoma"/>
          <w:b/>
        </w:rPr>
        <w:t xml:space="preserve"> term time</w:t>
      </w:r>
      <w:r w:rsidRPr="004465DD">
        <w:rPr>
          <w:rFonts w:eastAsia="Times New Roman" w:cs="Tahoma"/>
          <w:bCs/>
        </w:rPr>
        <w:tab/>
      </w:r>
    </w:p>
    <w:p w:rsidRPr="00813D07" w:rsidR="00EA6D41" w:rsidP="6D52E4A2" w:rsidRDefault="00417C5A" w14:paraId="7A91539F" w14:textId="2B3B6A14">
      <w:pPr>
        <w:ind w:left="2160" w:firstLine="30"/>
        <w:rPr>
          <w:rFonts w:eastAsia="Times New Roman" w:cs="Tahoma"/>
          <w:b w:val="1"/>
          <w:bCs w:val="1"/>
        </w:rPr>
      </w:pPr>
      <w:proofErr w:type="gramStart"/>
      <w:r w:rsidRPr="6D52E4A2" w:rsidR="00417C5A">
        <w:rPr>
          <w:rFonts w:eastAsia="Times New Roman" w:cs="Tahoma"/>
          <w:b w:val="1"/>
          <w:bCs w:val="1"/>
        </w:rPr>
        <w:t>Plus</w:t>
      </w:r>
      <w:proofErr w:type="gramEnd"/>
      <w:r w:rsidRPr="6D52E4A2" w:rsidR="00417C5A">
        <w:rPr>
          <w:rFonts w:eastAsia="Times New Roman" w:cs="Tahoma"/>
          <w:b w:val="1"/>
          <w:bCs w:val="1"/>
        </w:rPr>
        <w:t xml:space="preserve"> three</w:t>
      </w:r>
      <w:r w:rsidRPr="6D52E4A2" w:rsidR="00813D07">
        <w:rPr>
          <w:rFonts w:eastAsia="Times New Roman" w:cs="Tahoma"/>
          <w:b w:val="1"/>
          <w:bCs w:val="1"/>
        </w:rPr>
        <w:t xml:space="preserve"> weeks cleaning during school holidays</w:t>
      </w:r>
      <w:r w:rsidRPr="6D52E4A2" w:rsidR="00417C5A">
        <w:rPr>
          <w:rFonts w:eastAsia="Times New Roman" w:cs="Tahoma"/>
          <w:b w:val="1"/>
          <w:bCs w:val="1"/>
        </w:rPr>
        <w:t xml:space="preserve"> (one during Easter and     two during </w:t>
      </w:r>
      <w:r w:rsidRPr="6D52E4A2" w:rsidR="00383256">
        <w:rPr>
          <w:rFonts w:eastAsia="Times New Roman" w:cs="Tahoma"/>
          <w:b w:val="1"/>
          <w:bCs w:val="1"/>
        </w:rPr>
        <w:t>summer</w:t>
      </w:r>
      <w:r w:rsidRPr="6D52E4A2" w:rsidR="00417C5A">
        <w:rPr>
          <w:rFonts w:eastAsia="Times New Roman" w:cs="Tahoma"/>
          <w:b w:val="1"/>
          <w:bCs w:val="1"/>
        </w:rPr>
        <w:t>)</w:t>
      </w:r>
    </w:p>
    <w:p w:rsidR="00EA6D41" w:rsidP="6D52E4A2" w:rsidRDefault="00EA6D41" w14:paraId="1E89C1ED" w14:textId="52D9BA5E">
      <w:pPr>
        <w:pStyle w:val="Normal"/>
        <w:bidi w:val="0"/>
        <w:spacing w:before="0" w:beforeAutospacing="off" w:after="160" w:afterAutospacing="off" w:line="259" w:lineRule="auto"/>
        <w:ind w:left="0" w:right="0"/>
        <w:jc w:val="both"/>
        <w:rPr>
          <w:rFonts w:eastAsia="Times New Roman" w:cs="Tahoma"/>
          <w:b w:val="1"/>
          <w:bCs w:val="1"/>
        </w:rPr>
      </w:pPr>
      <w:r w:rsidRPr="6D52E4A2" w:rsidR="00EA6D41">
        <w:rPr>
          <w:rFonts w:eastAsia="Times New Roman" w:cs="Tahoma"/>
          <w:b w:val="1"/>
          <w:bCs w:val="1"/>
        </w:rPr>
        <w:t>Start Date:</w:t>
      </w:r>
      <w:r>
        <w:tab/>
      </w:r>
      <w:r>
        <w:tab/>
      </w:r>
      <w:r w:rsidRPr="6D52E4A2" w:rsidR="6D52E4A2">
        <w:rPr>
          <w:rFonts w:eastAsia="Times New Roman" w:cs="Tahoma"/>
          <w:b w:val="1"/>
          <w:bCs w:val="1"/>
        </w:rPr>
        <w:t>ASAP</w:t>
      </w:r>
    </w:p>
    <w:p w:rsidR="002353F0" w:rsidP="00EA6D41" w:rsidRDefault="00EA6D41" w14:paraId="0C791FE3" w14:textId="77777777">
      <w:pPr>
        <w:rPr>
          <w:rFonts w:eastAsia="Times New Roman" w:cs="Tahoma"/>
          <w:b/>
        </w:rPr>
      </w:pPr>
      <w:r w:rsidRPr="004531CC">
        <w:rPr>
          <w:rFonts w:eastAsia="Times New Roman" w:cs="Tahoma"/>
          <w:b/>
        </w:rPr>
        <w:t>Job Purpose</w:t>
      </w:r>
      <w:r>
        <w:rPr>
          <w:rFonts w:eastAsia="Times New Roman" w:cs="Tahoma"/>
          <w:b/>
        </w:rPr>
        <w:t>:</w:t>
      </w:r>
      <w:r>
        <w:rPr>
          <w:rFonts w:eastAsia="Times New Roman" w:cs="Tahoma"/>
          <w:b/>
        </w:rPr>
        <w:tab/>
      </w:r>
    </w:p>
    <w:p w:rsidR="002F641A" w:rsidP="002F641A" w:rsidRDefault="002F641A" w14:paraId="0CCFE625" w14:textId="77777777">
      <w:pPr>
        <w:pStyle w:val="BodyText"/>
        <w:widowControl/>
        <w:numPr>
          <w:ilvl w:val="0"/>
          <w:numId w:val="35"/>
        </w:numPr>
        <w:autoSpaceDE/>
        <w:autoSpaceDN/>
        <w:spacing w:line="276" w:lineRule="auto"/>
        <w:jc w:val="both"/>
        <w:rPr>
          <w:rFonts w:asciiTheme="minorHAnsi" w:hAnsiTheme="minorHAnsi" w:cstheme="minorBidi"/>
          <w:sz w:val="22"/>
          <w:szCs w:val="22"/>
        </w:rPr>
      </w:pPr>
      <w:r>
        <w:rPr>
          <w:rFonts w:asciiTheme="minorHAnsi" w:hAnsiTheme="minorHAnsi" w:cstheme="minorBidi"/>
          <w:sz w:val="22"/>
          <w:szCs w:val="22"/>
        </w:rPr>
        <w:t xml:space="preserve">To work on your own or as part of a team providing a thorough and effective cleaning service to all parts of school campus in accordance with the specified standards.  </w:t>
      </w:r>
    </w:p>
    <w:p w:rsidR="002F641A" w:rsidP="002F641A" w:rsidRDefault="002F641A" w14:paraId="1EBCC20E" w14:textId="77777777">
      <w:pPr>
        <w:pStyle w:val="ListParagraph"/>
        <w:numPr>
          <w:ilvl w:val="0"/>
          <w:numId w:val="35"/>
        </w:numPr>
        <w:spacing w:after="0" w:line="240" w:lineRule="auto"/>
        <w:jc w:val="left"/>
        <w:rPr>
          <w:rFonts w:cstheme="minorHAnsi"/>
        </w:rPr>
      </w:pPr>
      <w:r>
        <w:rPr>
          <w:rFonts w:cstheme="minorHAnsi"/>
        </w:rPr>
        <w:t>To undertake deeper cleaning during school closure periods, as directed.</w:t>
      </w:r>
    </w:p>
    <w:p w:rsidR="002F641A" w:rsidP="002F641A" w:rsidRDefault="002F641A" w14:paraId="4A6D57CB" w14:textId="1F340012">
      <w:pPr>
        <w:pStyle w:val="BodyText"/>
        <w:widowControl/>
        <w:numPr>
          <w:ilvl w:val="0"/>
          <w:numId w:val="35"/>
        </w:numPr>
        <w:autoSpaceDE/>
        <w:autoSpaceDN/>
        <w:spacing w:line="276" w:lineRule="auto"/>
        <w:jc w:val="both"/>
        <w:rPr>
          <w:rFonts w:asciiTheme="minorHAnsi" w:hAnsiTheme="minorHAnsi" w:cstheme="minorBidi"/>
          <w:sz w:val="22"/>
          <w:szCs w:val="22"/>
        </w:rPr>
      </w:pPr>
      <w:r>
        <w:rPr>
          <w:rFonts w:asciiTheme="minorHAnsi" w:hAnsiTheme="minorHAnsi" w:cstheme="minorBidi"/>
          <w:sz w:val="22"/>
          <w:szCs w:val="22"/>
        </w:rPr>
        <w:t xml:space="preserve">The post holder is expected to be sympathetic towards the students and towards the ethos the staff have developed and to carry out their duties accordingly. </w:t>
      </w:r>
    </w:p>
    <w:p w:rsidR="002F641A" w:rsidP="002F641A" w:rsidRDefault="002F641A" w14:paraId="28F37560" w14:textId="5908F4B7">
      <w:pPr>
        <w:pStyle w:val="BodyText"/>
        <w:widowControl/>
        <w:autoSpaceDE/>
        <w:autoSpaceDN/>
        <w:spacing w:line="276" w:lineRule="auto"/>
        <w:jc w:val="both"/>
        <w:rPr>
          <w:rFonts w:asciiTheme="minorHAnsi" w:hAnsiTheme="minorHAnsi" w:cstheme="minorBidi"/>
          <w:sz w:val="22"/>
          <w:szCs w:val="22"/>
        </w:rPr>
      </w:pPr>
    </w:p>
    <w:p w:rsidR="002F641A" w:rsidP="002F641A" w:rsidRDefault="002F641A" w14:paraId="47A1025F" w14:textId="77777777">
      <w:pPr>
        <w:pStyle w:val="BodyText"/>
        <w:widowControl/>
        <w:autoSpaceDE/>
        <w:autoSpaceDN/>
        <w:spacing w:line="276" w:lineRule="auto"/>
        <w:jc w:val="both"/>
        <w:rPr>
          <w:rFonts w:asciiTheme="minorHAnsi" w:hAnsiTheme="minorHAnsi" w:cstheme="minorBidi"/>
          <w:sz w:val="22"/>
          <w:szCs w:val="22"/>
        </w:rPr>
      </w:pPr>
    </w:p>
    <w:p w:rsidR="002F641A" w:rsidP="002F641A" w:rsidRDefault="002F641A" w14:paraId="4FBE8E9C" w14:textId="548DF0BF">
      <w:pPr>
        <w:spacing w:line="276" w:lineRule="auto"/>
        <w:rPr>
          <w:rFonts w:cstheme="minorHAnsi"/>
          <w:b/>
        </w:rPr>
      </w:pPr>
      <w:r>
        <w:rPr>
          <w:rFonts w:cstheme="minorHAnsi"/>
          <w:b/>
        </w:rPr>
        <w:t>Main Duties and Responsibilities:</w:t>
      </w:r>
    </w:p>
    <w:p w:rsidR="002F641A" w:rsidP="002F641A" w:rsidRDefault="002F641A" w14:paraId="1894DE05" w14:textId="77777777">
      <w:pPr>
        <w:numPr>
          <w:ilvl w:val="0"/>
          <w:numId w:val="36"/>
        </w:numPr>
        <w:spacing w:after="5" w:line="276" w:lineRule="auto"/>
        <w:rPr>
          <w:rFonts w:cstheme="minorHAnsi"/>
        </w:rPr>
      </w:pPr>
      <w:r>
        <w:rPr>
          <w:rFonts w:cstheme="minorHAnsi"/>
        </w:rPr>
        <w:t>Individually, or as part of a team, undertake any cleaning duties necessary to meet the required standards to ensure designated work areas are kept in a clean and hygienic condition.</w:t>
      </w:r>
    </w:p>
    <w:p w:rsidR="002F641A" w:rsidP="002F641A" w:rsidRDefault="002F641A" w14:paraId="22161B3E" w14:textId="77777777">
      <w:pPr>
        <w:pStyle w:val="ListParagraph"/>
        <w:numPr>
          <w:ilvl w:val="0"/>
          <w:numId w:val="36"/>
        </w:numPr>
        <w:spacing w:after="0" w:line="240" w:lineRule="auto"/>
        <w:rPr>
          <w:rFonts w:cstheme="minorHAnsi"/>
          <w:i/>
        </w:rPr>
      </w:pPr>
      <w:r>
        <w:rPr>
          <w:rFonts w:cstheme="minorHAnsi"/>
        </w:rPr>
        <w:t xml:space="preserve">Duties will include cleaning, mopping, washing, sweeping, vacuum cleaning, buffing, emptying of litter bins, polishing and dusting of designated areas, which may include toilets, shower areas, fixtures and fittings. </w:t>
      </w:r>
    </w:p>
    <w:p w:rsidR="002F641A" w:rsidP="002F641A" w:rsidRDefault="002F641A" w14:paraId="451FE08E" w14:textId="77777777">
      <w:pPr>
        <w:numPr>
          <w:ilvl w:val="0"/>
          <w:numId w:val="36"/>
        </w:numPr>
        <w:spacing w:after="5" w:line="276" w:lineRule="auto"/>
        <w:rPr>
          <w:rFonts w:cstheme="minorHAnsi"/>
        </w:rPr>
      </w:pPr>
      <w:r>
        <w:rPr>
          <w:rFonts w:cstheme="minorHAnsi"/>
        </w:rPr>
        <w:t xml:space="preserve">Assist in the moving of furniture and moveable fittings, to aid cleaning duties. </w:t>
      </w:r>
    </w:p>
    <w:p w:rsidR="002F641A" w:rsidP="002F641A" w:rsidRDefault="002F641A" w14:paraId="72F688EA" w14:textId="6818AB2F">
      <w:pPr>
        <w:numPr>
          <w:ilvl w:val="0"/>
          <w:numId w:val="36"/>
        </w:numPr>
        <w:spacing w:after="5" w:line="276" w:lineRule="auto"/>
        <w:rPr>
          <w:rFonts w:cstheme="minorHAnsi"/>
        </w:rPr>
      </w:pPr>
      <w:r>
        <w:rPr>
          <w:rFonts w:cstheme="minorHAnsi"/>
        </w:rPr>
        <w:t>Assist in securing the premises, e.g. s</w:t>
      </w:r>
      <w:r w:rsidR="00383256">
        <w:rPr>
          <w:rFonts w:cstheme="minorHAnsi"/>
        </w:rPr>
        <w:t>hut windows, switch off lights</w:t>
      </w:r>
      <w:r w:rsidR="00D11589">
        <w:rPr>
          <w:rFonts w:cstheme="minorHAnsi"/>
        </w:rPr>
        <w:t xml:space="preserve"> </w:t>
      </w:r>
      <w:r w:rsidR="00383256">
        <w:rPr>
          <w:rFonts w:cstheme="minorHAnsi"/>
        </w:rPr>
        <w:t>and lock</w:t>
      </w:r>
      <w:r>
        <w:rPr>
          <w:rFonts w:cstheme="minorHAnsi"/>
        </w:rPr>
        <w:t xml:space="preserve"> doors. </w:t>
      </w:r>
    </w:p>
    <w:p w:rsidRPr="002F641A" w:rsidR="002F641A" w:rsidP="002F641A" w:rsidRDefault="002F641A" w14:paraId="5BC201AC" w14:textId="77462AAF">
      <w:pPr>
        <w:numPr>
          <w:ilvl w:val="0"/>
          <w:numId w:val="36"/>
        </w:numPr>
        <w:spacing w:after="5" w:line="276" w:lineRule="auto"/>
        <w:rPr>
          <w:rFonts w:cstheme="minorHAnsi"/>
        </w:rPr>
      </w:pPr>
      <w:r>
        <w:rPr>
          <w:rFonts w:cstheme="minorHAnsi"/>
        </w:rPr>
        <w:t xml:space="preserve">Replenish consumables as required. </w:t>
      </w:r>
    </w:p>
    <w:p w:rsidR="002F641A" w:rsidP="002F641A" w:rsidRDefault="002F641A" w14:paraId="392AA83D" w14:textId="77777777">
      <w:pPr>
        <w:numPr>
          <w:ilvl w:val="0"/>
          <w:numId w:val="36"/>
        </w:numPr>
        <w:spacing w:after="5" w:line="276" w:lineRule="auto"/>
        <w:rPr>
          <w:rFonts w:cstheme="minorHAnsi"/>
        </w:rPr>
      </w:pPr>
      <w:r>
        <w:rPr>
          <w:rFonts w:cstheme="minorHAnsi"/>
        </w:rPr>
        <w:t xml:space="preserve">Immediately report any building defects and vandalism to the cleaning supervisor. </w:t>
      </w:r>
    </w:p>
    <w:p w:rsidR="002F641A" w:rsidP="002F641A" w:rsidRDefault="002F641A" w14:paraId="3484FFDB" w14:textId="77777777">
      <w:pPr>
        <w:numPr>
          <w:ilvl w:val="0"/>
          <w:numId w:val="36"/>
        </w:numPr>
        <w:spacing w:after="5" w:line="276" w:lineRule="auto"/>
        <w:rPr>
          <w:rFonts w:cstheme="minorHAnsi"/>
        </w:rPr>
      </w:pPr>
      <w:r>
        <w:rPr>
          <w:rFonts w:cstheme="minorHAnsi"/>
        </w:rPr>
        <w:t xml:space="preserve">Immediately report any defects in cleaning equipment to the cleaning supervisor. </w:t>
      </w:r>
    </w:p>
    <w:p w:rsidR="002F641A" w:rsidP="002F641A" w:rsidRDefault="002F641A" w14:paraId="6D584A46" w14:textId="77777777">
      <w:pPr>
        <w:numPr>
          <w:ilvl w:val="0"/>
          <w:numId w:val="36"/>
        </w:numPr>
        <w:spacing w:after="5" w:line="276" w:lineRule="auto"/>
        <w:rPr>
          <w:rFonts w:cstheme="minorHAnsi"/>
        </w:rPr>
      </w:pPr>
      <w:r>
        <w:rPr>
          <w:rFonts w:cstheme="minorHAnsi"/>
        </w:rPr>
        <w:t xml:space="preserve">Undertake additional cleaning duties and to cover absent colleagues, as instructed. </w:t>
      </w:r>
    </w:p>
    <w:p w:rsidR="002F641A" w:rsidP="002F641A" w:rsidRDefault="002F641A" w14:paraId="6F2657D6" w14:textId="77777777">
      <w:pPr>
        <w:numPr>
          <w:ilvl w:val="0"/>
          <w:numId w:val="36"/>
        </w:numPr>
        <w:spacing w:after="5" w:line="276" w:lineRule="auto"/>
        <w:rPr>
          <w:rFonts w:cstheme="minorHAnsi"/>
        </w:rPr>
      </w:pPr>
      <w:r>
        <w:rPr>
          <w:rFonts w:cstheme="minorHAnsi"/>
        </w:rPr>
        <w:t xml:space="preserve">Observe all Health and Safety requirements at all times. </w:t>
      </w:r>
    </w:p>
    <w:p w:rsidR="002F641A" w:rsidP="002F641A" w:rsidRDefault="002F641A" w14:paraId="2D04A90D" w14:textId="77777777">
      <w:pPr>
        <w:numPr>
          <w:ilvl w:val="0"/>
          <w:numId w:val="36"/>
        </w:numPr>
        <w:spacing w:after="5" w:line="276" w:lineRule="auto"/>
        <w:rPr>
          <w:rFonts w:cstheme="minorHAnsi"/>
        </w:rPr>
      </w:pPr>
      <w:r>
        <w:rPr>
          <w:rFonts w:cstheme="minorHAnsi"/>
        </w:rPr>
        <w:t>Take part in training, where necessary, to carry out your duties effectively and comply with Trust Safeguarding requirements.</w:t>
      </w:r>
    </w:p>
    <w:p w:rsidR="002F641A" w:rsidP="002F641A" w:rsidRDefault="002F641A" w14:paraId="26D61863" w14:textId="77777777">
      <w:pPr>
        <w:numPr>
          <w:ilvl w:val="0"/>
          <w:numId w:val="36"/>
        </w:numPr>
        <w:spacing w:after="5" w:line="276" w:lineRule="auto"/>
        <w:rPr>
          <w:rFonts w:cstheme="minorHAnsi"/>
        </w:rPr>
      </w:pPr>
      <w:r>
        <w:rPr>
          <w:rFonts w:cstheme="minorHAnsi"/>
        </w:rPr>
        <w:t xml:space="preserve">Undertake any other duties of a similar level or nature. </w:t>
      </w:r>
    </w:p>
    <w:p w:rsidR="002F641A" w:rsidP="002F641A" w:rsidRDefault="002F641A" w14:paraId="7E725E6F" w14:textId="3C7F569F">
      <w:pPr>
        <w:numPr>
          <w:ilvl w:val="0"/>
          <w:numId w:val="36"/>
        </w:numPr>
        <w:spacing w:after="5" w:line="276" w:lineRule="auto"/>
        <w:rPr>
          <w:rFonts w:cstheme="minorHAnsi"/>
        </w:rPr>
      </w:pPr>
      <w:r>
        <w:rPr>
          <w:rFonts w:cstheme="minorHAnsi"/>
        </w:rPr>
        <w:lastRenderedPageBreak/>
        <w:t>Work areas may be re</w:t>
      </w:r>
      <w:r w:rsidR="00D11589">
        <w:rPr>
          <w:rFonts w:cstheme="minorHAnsi"/>
        </w:rPr>
        <w:t>-</w:t>
      </w:r>
      <w:r>
        <w:rPr>
          <w:rFonts w:cstheme="minorHAnsi"/>
        </w:rPr>
        <w:t xml:space="preserve">designated from time to time. </w:t>
      </w:r>
    </w:p>
    <w:p w:rsidR="002F641A" w:rsidP="002F641A" w:rsidRDefault="002F641A" w14:paraId="049DCBAD" w14:textId="77777777">
      <w:pPr>
        <w:pStyle w:val="ListParagraph"/>
        <w:numPr>
          <w:ilvl w:val="0"/>
          <w:numId w:val="36"/>
        </w:numPr>
        <w:spacing w:after="0" w:line="240" w:lineRule="auto"/>
        <w:rPr>
          <w:rFonts w:cstheme="minorHAnsi"/>
          <w:iCs/>
        </w:rPr>
      </w:pPr>
      <w:r>
        <w:rPr>
          <w:rFonts w:cstheme="minorHAnsi"/>
          <w:iCs/>
        </w:rPr>
        <w:t>Duties may vary between term and closure periods when undertaking deeper clean.</w:t>
      </w:r>
    </w:p>
    <w:p w:rsidRPr="00C05FC1" w:rsidR="00EA6D41" w:rsidP="00EA6D41" w:rsidRDefault="00EA6D41" w14:paraId="69E20F98" w14:textId="77777777">
      <w:pPr>
        <w:pStyle w:val="DMATBulletPoints"/>
        <w:numPr>
          <w:ilvl w:val="0"/>
          <w:numId w:val="0"/>
        </w:numPr>
        <w:rPr>
          <w:rFonts w:eastAsia="Times New Roman" w:cs="Tahoma"/>
          <w:b/>
          <w:highlight w:val="yellow"/>
        </w:rPr>
      </w:pPr>
    </w:p>
    <w:p w:rsidR="00015530" w:rsidRDefault="00EA6D41" w14:paraId="1650042B" w14:textId="4638A62F">
      <w:r>
        <w:t xml:space="preserve">On appointment, your main place of work will be at </w:t>
      </w:r>
      <w:r w:rsidRPr="00D11589" w:rsidR="00D11589">
        <w:rPr>
          <w:bCs/>
        </w:rPr>
        <w:t>Holsworthy Community College</w:t>
      </w:r>
      <w:r w:rsidR="00D11589">
        <w:rPr>
          <w:b/>
          <w:bCs/>
        </w:rPr>
        <w:t xml:space="preserve"> </w:t>
      </w:r>
      <w:r>
        <w:t xml:space="preserve">but you may be required to work at any other premises occupied by the Employer or any of the Employer’s Academies within Devon as directed by the Employer.  </w:t>
      </w:r>
    </w:p>
    <w:p w:rsidR="002353F0" w:rsidP="002353F0" w:rsidRDefault="002353F0" w14:paraId="56644A66" w14:textId="77777777">
      <w:r>
        <w:t xml:space="preserve">This job description is not a comprehensive definition of the post. Discussions will take place on a regular basis to clarify individual responsibilities within the general framework and character of the post as identified.   </w:t>
      </w:r>
    </w:p>
    <w:p w:rsidRPr="004531CC" w:rsidR="002353F0" w:rsidP="002353F0" w:rsidRDefault="002353F0" w14:paraId="60871E5E" w14:textId="77777777">
      <w:pPr>
        <w:pStyle w:val="BodyText"/>
        <w:jc w:val="both"/>
        <w:rPr>
          <w:sz w:val="22"/>
          <w:szCs w:val="22"/>
        </w:rPr>
      </w:pPr>
    </w:p>
    <w:p w:rsidRPr="004531CC" w:rsidR="002353F0" w:rsidP="002353F0" w:rsidRDefault="002353F0" w14:paraId="3AA4EAE5" w14:textId="77777777">
      <w:pPr>
        <w:pStyle w:val="Heading3"/>
      </w:pPr>
      <w:r w:rsidRPr="004531CC">
        <w:t>Person Specification</w:t>
      </w:r>
    </w:p>
    <w:p w:rsidRPr="0034786F" w:rsidR="002353F0" w:rsidP="002353F0" w:rsidRDefault="002353F0" w14:paraId="63D41880" w14:textId="77777777">
      <w:pPr>
        <w:rPr>
          <w:b/>
          <w:bCs/>
        </w:rPr>
      </w:pPr>
      <w:r w:rsidRPr="0034786F">
        <w:rPr>
          <w:b/>
          <w:bCs/>
        </w:rPr>
        <w:t>Our Purpose:</w:t>
      </w:r>
    </w:p>
    <w:p w:rsidRPr="004531CC" w:rsidR="002353F0" w:rsidP="002353F0" w:rsidRDefault="002353F0" w14:paraId="5ABCC103" w14:textId="77777777">
      <w:pPr>
        <w:pStyle w:val="DMATBulletPoints"/>
      </w:pPr>
      <w:r w:rsidRPr="004531CC">
        <w:t xml:space="preserve">The schools in the Dartmoor Multi Academy Trust exist to provide a rich and balanced educational environment which caters for the whole person- academically, vocationally, socially, morally, spiritually, physically, emotionally and environmentally. </w:t>
      </w:r>
    </w:p>
    <w:p w:rsidR="002353F0" w:rsidP="002353F0" w:rsidRDefault="002353F0" w14:paraId="16457A1E" w14:textId="77777777">
      <w:pPr>
        <w:pStyle w:val="DMATBulletPoints"/>
      </w:pPr>
      <w:r w:rsidRPr="004531CC">
        <w:t>This is not confined to a traditional class-based education; instead, we provide a hub for children, parents, carers, staff and wider stakeholders to see each school as the heart of a healthy community. We raise aspirations and expectations for all, codified in our Trust mission statement.</w:t>
      </w:r>
    </w:p>
    <w:p w:rsidR="00015530" w:rsidRDefault="00015530" w14:paraId="79CB8A9C" w14:textId="2A0624B4"/>
    <w:p w:rsidR="009F1494" w:rsidP="009F1494" w:rsidRDefault="009F1494" w14:paraId="4BC50DDB" w14:textId="77777777">
      <w:pPr>
        <w:rPr>
          <w:b/>
          <w:bCs/>
        </w:rPr>
      </w:pPr>
      <w:r w:rsidRPr="0034786F">
        <w:rPr>
          <w:b/>
          <w:bCs/>
        </w:rPr>
        <w:t xml:space="preserve">The mission of our Trust is to provide the highest possible quality of education for all local children, in order to ensure pupils from all backgrounds are able to succeed. </w:t>
      </w:r>
    </w:p>
    <w:tbl>
      <w:tblPr>
        <w:tblW w:w="9781" w:type="dxa"/>
        <w:tblInd w:w="-3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1E0" w:firstRow="1" w:lastRow="1" w:firstColumn="1" w:lastColumn="1" w:noHBand="0" w:noVBand="0"/>
      </w:tblPr>
      <w:tblGrid>
        <w:gridCol w:w="4914"/>
        <w:gridCol w:w="4867"/>
      </w:tblGrid>
      <w:tr w:rsidRPr="004531CC" w:rsidR="009F1494" w:rsidTr="003471E4" w14:paraId="6D87ED2C" w14:textId="77777777">
        <w:trPr>
          <w:trHeight w:val="308"/>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61B1654C" w14:textId="77777777">
            <w:pPr>
              <w:pStyle w:val="DMATTableHeader"/>
              <w:rPr>
                <w:rFonts w:asciiTheme="minorHAnsi" w:hAnsiTheme="minorHAnsi" w:cstheme="minorHAnsi"/>
              </w:rPr>
            </w:pPr>
            <w:r w:rsidRPr="0034786F">
              <w:rPr>
                <w:rFonts w:asciiTheme="minorHAnsi" w:hAnsiTheme="minorHAnsi" w:cstheme="minorHAnsi"/>
              </w:rPr>
              <w:t>Qualifications</w:t>
            </w:r>
            <w:r w:rsidRPr="0034786F">
              <w:rPr>
                <w:rFonts w:asciiTheme="minorHAnsi" w:hAnsiTheme="minorHAnsi" w:cstheme="minorHAnsi"/>
              </w:rPr>
              <w:tab/>
            </w:r>
          </w:p>
        </w:tc>
      </w:tr>
      <w:tr w:rsidRPr="004531CC" w:rsidR="009F1494" w:rsidTr="003471E4" w14:paraId="60D94845" w14:textId="77777777">
        <w:trPr>
          <w:trHeight w:val="286"/>
        </w:trPr>
        <w:tc>
          <w:tcPr>
            <w:tcW w:w="4914" w:type="dxa"/>
            <w:tcBorders>
              <w:top w:val="single" w:color="auto" w:sz="6" w:space="0"/>
            </w:tcBorders>
            <w:shd w:val="clear" w:color="auto" w:fill="A3AD66"/>
            <w:vAlign w:val="center"/>
          </w:tcPr>
          <w:p w:rsidRPr="0034786F" w:rsidR="009F1494" w:rsidP="003471E4" w:rsidRDefault="009F1494" w14:paraId="12A2A5A7" w14:textId="77777777">
            <w:pPr>
              <w:pStyle w:val="DMATTableSubHeader"/>
              <w:rPr>
                <w:rFonts w:asciiTheme="minorHAnsi" w:hAnsiTheme="minorHAnsi" w:cstheme="minorHAnsi"/>
              </w:rPr>
            </w:pPr>
            <w:r w:rsidRPr="0034786F">
              <w:rPr>
                <w:rFonts w:asciiTheme="minorHAnsi" w:hAnsiTheme="minorHAnsi" w:cstheme="minorHAnsi"/>
              </w:rPr>
              <w:t>Essential</w:t>
            </w:r>
          </w:p>
        </w:tc>
        <w:tc>
          <w:tcPr>
            <w:tcW w:w="4867" w:type="dxa"/>
            <w:tcBorders>
              <w:top w:val="single" w:color="auto" w:sz="6" w:space="0"/>
            </w:tcBorders>
            <w:shd w:val="clear" w:color="auto" w:fill="A3AD66"/>
            <w:vAlign w:val="center"/>
          </w:tcPr>
          <w:p w:rsidRPr="0034786F" w:rsidR="009F1494" w:rsidP="003471E4" w:rsidRDefault="009F1494" w14:paraId="04B9A41B" w14:textId="77777777">
            <w:pPr>
              <w:pStyle w:val="DMATTableSubHeader"/>
              <w:rPr>
                <w:rFonts w:asciiTheme="minorHAnsi" w:hAnsiTheme="minorHAnsi" w:cstheme="minorHAnsi"/>
              </w:rPr>
            </w:pPr>
            <w:r w:rsidRPr="0034786F">
              <w:rPr>
                <w:rFonts w:asciiTheme="minorHAnsi" w:hAnsiTheme="minorHAnsi" w:cstheme="minorHAnsi"/>
              </w:rPr>
              <w:t>Desirable</w:t>
            </w:r>
          </w:p>
        </w:tc>
      </w:tr>
      <w:tr w:rsidRPr="0034786F" w:rsidR="009F1494" w:rsidTr="003471E4" w14:paraId="319D4057"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6C6CEE" w14:paraId="3988010E" w14:textId="56EE9975">
            <w:pPr>
              <w:pStyle w:val="DMATTableHeader"/>
              <w:rPr>
                <w:rFonts w:asciiTheme="minorHAnsi" w:hAnsiTheme="minorHAnsi" w:cstheme="minorHAnsi"/>
              </w:rPr>
            </w:pPr>
            <w:r>
              <w:rPr>
                <w:rFonts w:asciiTheme="minorHAnsi" w:hAnsiTheme="minorHAnsi" w:cstheme="minorHAnsi"/>
              </w:rPr>
              <w:t>Education and Qualifications</w:t>
            </w:r>
          </w:p>
        </w:tc>
      </w:tr>
      <w:tr w:rsidRPr="0034786F" w:rsidR="009F1494" w:rsidTr="003471E4" w14:paraId="365ECD4E" w14:textId="77777777">
        <w:trPr>
          <w:trHeight w:val="812"/>
        </w:trPr>
        <w:tc>
          <w:tcPr>
            <w:tcW w:w="4914" w:type="dxa"/>
            <w:tcBorders>
              <w:top w:val="single" w:color="auto" w:sz="6" w:space="0"/>
              <w:bottom w:val="single" w:color="auto" w:sz="6" w:space="0"/>
            </w:tcBorders>
          </w:tcPr>
          <w:p w:rsidR="006C6CEE" w:rsidP="006C6CEE" w:rsidRDefault="006C6CEE" w14:paraId="3DAFD836" w14:textId="77777777">
            <w:pPr>
              <w:pStyle w:val="DMATBulletPoints"/>
            </w:pPr>
            <w:r>
              <w:t>Good numeracy and literacy skills</w:t>
            </w:r>
          </w:p>
          <w:p w:rsidR="006C6CEE" w:rsidP="006C6CEE" w:rsidRDefault="006C6CEE" w14:paraId="1E0672C0" w14:textId="77777777">
            <w:pPr>
              <w:pStyle w:val="DMATBulletPoints"/>
            </w:pPr>
            <w:r>
              <w:t>Willingness to undertake induction training</w:t>
            </w:r>
          </w:p>
          <w:p w:rsidRPr="00D11589" w:rsidR="009F1494" w:rsidP="00D11589" w:rsidRDefault="006C6CEE" w14:paraId="17F73DB3" w14:textId="653FF29C">
            <w:pPr>
              <w:pStyle w:val="DMATBulletPoints"/>
            </w:pPr>
            <w:r>
              <w:t>Willingness to participate in on-going training</w:t>
            </w:r>
            <w:r w:rsidRPr="0034786F" w:rsidR="009F1494">
              <w:t xml:space="preserve"> </w:t>
            </w:r>
          </w:p>
        </w:tc>
        <w:tc>
          <w:tcPr>
            <w:tcW w:w="4867" w:type="dxa"/>
            <w:tcBorders>
              <w:top w:val="single" w:color="auto" w:sz="6" w:space="0"/>
              <w:bottom w:val="single" w:color="auto" w:sz="6" w:space="0"/>
            </w:tcBorders>
          </w:tcPr>
          <w:p w:rsidRPr="0034786F" w:rsidR="009F1494" w:rsidP="006C6CEE" w:rsidRDefault="009F1494" w14:paraId="0306C922" w14:textId="77777777">
            <w:pPr>
              <w:pStyle w:val="DMATTableBullets"/>
              <w:numPr>
                <w:ilvl w:val="0"/>
                <w:numId w:val="0"/>
              </w:numPr>
              <w:ind w:left="720"/>
              <w:rPr>
                <w:rFonts w:cstheme="minorHAnsi"/>
                <w:u w:val="single"/>
              </w:rPr>
            </w:pPr>
          </w:p>
        </w:tc>
      </w:tr>
      <w:tr w:rsidRPr="0034786F" w:rsidR="009F1494" w:rsidTr="003471E4" w14:paraId="39B1AD78"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6C6CEE" w14:paraId="6DF70CC4" w14:textId="4AE6F08E">
            <w:pPr>
              <w:pStyle w:val="DMATTableHeader"/>
              <w:rPr>
                <w:rFonts w:asciiTheme="minorHAnsi" w:hAnsiTheme="minorHAnsi" w:cstheme="minorHAnsi"/>
              </w:rPr>
            </w:pPr>
            <w:r>
              <w:rPr>
                <w:rFonts w:eastAsia="Times New Roman"/>
                <w:b w:val="0"/>
              </w:rPr>
              <w:t>Experience</w:t>
            </w:r>
          </w:p>
        </w:tc>
      </w:tr>
      <w:tr w:rsidRPr="0034786F" w:rsidR="009F1494" w:rsidTr="003471E4" w14:paraId="5044FC2C" w14:textId="77777777">
        <w:trPr>
          <w:trHeight w:val="812"/>
        </w:trPr>
        <w:tc>
          <w:tcPr>
            <w:tcW w:w="4914" w:type="dxa"/>
            <w:tcBorders>
              <w:top w:val="single" w:color="auto" w:sz="6" w:space="0"/>
              <w:bottom w:val="single" w:color="auto" w:sz="6" w:space="0"/>
            </w:tcBorders>
          </w:tcPr>
          <w:p w:rsidR="006C6CEE" w:rsidP="006C6CEE" w:rsidRDefault="006C6CEE" w14:paraId="64D14B54" w14:textId="3A29926D">
            <w:pPr>
              <w:pStyle w:val="ListParagraph"/>
              <w:numPr>
                <w:ilvl w:val="0"/>
                <w:numId w:val="38"/>
              </w:numPr>
              <w:spacing w:after="0" w:line="240" w:lineRule="auto"/>
              <w:jc w:val="left"/>
              <w:rPr>
                <w:rFonts w:cstheme="minorHAnsi"/>
              </w:rPr>
            </w:pPr>
            <w:r>
              <w:rPr>
                <w:rFonts w:cstheme="minorHAnsi"/>
              </w:rPr>
              <w:t>Proven experience of commercial cleaning</w:t>
            </w:r>
          </w:p>
          <w:p w:rsidR="006C6CEE" w:rsidP="006C6CEE" w:rsidRDefault="006C6CEE" w14:paraId="4C43B340" w14:textId="77777777">
            <w:pPr>
              <w:pStyle w:val="ListParagraph"/>
              <w:numPr>
                <w:ilvl w:val="0"/>
                <w:numId w:val="38"/>
              </w:numPr>
              <w:spacing w:after="0" w:line="240" w:lineRule="auto"/>
              <w:jc w:val="left"/>
              <w:rPr>
                <w:rFonts w:cstheme="minorHAnsi"/>
              </w:rPr>
            </w:pPr>
            <w:r>
              <w:rPr>
                <w:rFonts w:cstheme="minorHAnsi"/>
              </w:rPr>
              <w:t>Manual handling</w:t>
            </w:r>
          </w:p>
          <w:p w:rsidRPr="0034786F" w:rsidR="009F1494" w:rsidP="006C6CEE" w:rsidRDefault="006C6CEE" w14:paraId="152E69BE" w14:textId="5C408101">
            <w:pPr>
              <w:pStyle w:val="DMATTableBullets"/>
              <w:rPr>
                <w:rFonts w:cstheme="minorHAnsi"/>
              </w:rPr>
            </w:pPr>
            <w:r>
              <w:rPr>
                <w:rFonts w:cstheme="minorHAnsi"/>
              </w:rPr>
              <w:t>Customer focused environment</w:t>
            </w:r>
          </w:p>
        </w:tc>
        <w:tc>
          <w:tcPr>
            <w:tcW w:w="4867" w:type="dxa"/>
            <w:tcBorders>
              <w:top w:val="single" w:color="auto" w:sz="6" w:space="0"/>
              <w:bottom w:val="single" w:color="auto" w:sz="6" w:space="0"/>
            </w:tcBorders>
          </w:tcPr>
          <w:p w:rsidRPr="0034786F" w:rsidR="009F1494" w:rsidP="006C6CEE" w:rsidRDefault="009F1494" w14:paraId="309B48CF" w14:textId="77777777">
            <w:pPr>
              <w:pStyle w:val="DMATTableBullets"/>
              <w:numPr>
                <w:ilvl w:val="0"/>
                <w:numId w:val="0"/>
              </w:numPr>
              <w:ind w:left="720"/>
              <w:rPr>
                <w:rFonts w:cstheme="minorHAnsi"/>
                <w:u w:val="single"/>
              </w:rPr>
            </w:pPr>
          </w:p>
        </w:tc>
      </w:tr>
      <w:tr w:rsidRPr="0034786F" w:rsidR="009F1494" w:rsidTr="003471E4" w14:paraId="4ECD7B94"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6C6CEE" w14:paraId="018B0F10" w14:textId="22E12A41">
            <w:pPr>
              <w:pStyle w:val="DMATTableHeader"/>
              <w:rPr>
                <w:rFonts w:asciiTheme="minorHAnsi" w:hAnsiTheme="minorHAnsi" w:cstheme="minorHAnsi"/>
              </w:rPr>
            </w:pPr>
            <w:r>
              <w:rPr>
                <w:rFonts w:eastAsia="Times New Roman"/>
                <w:b w:val="0"/>
              </w:rPr>
              <w:t>Knowledge</w:t>
            </w:r>
          </w:p>
        </w:tc>
      </w:tr>
      <w:tr w:rsidRPr="0034786F" w:rsidR="009F1494" w:rsidTr="003471E4" w14:paraId="69CF4B18" w14:textId="77777777">
        <w:trPr>
          <w:trHeight w:val="812"/>
        </w:trPr>
        <w:tc>
          <w:tcPr>
            <w:tcW w:w="4914" w:type="dxa"/>
            <w:tcBorders>
              <w:top w:val="single" w:color="auto" w:sz="6" w:space="0"/>
              <w:bottom w:val="single" w:color="auto" w:sz="6" w:space="0"/>
            </w:tcBorders>
          </w:tcPr>
          <w:p w:rsidR="006C6CEE" w:rsidP="006C6CEE" w:rsidRDefault="006C6CEE" w14:paraId="0010E73A" w14:textId="77777777">
            <w:pPr>
              <w:pStyle w:val="DMATBulletPoints"/>
            </w:pPr>
            <w:r>
              <w:t>Working knowledge of Health and Safety procedures and regulations</w:t>
            </w:r>
          </w:p>
          <w:p w:rsidRPr="006C6CEE" w:rsidR="009F1494" w:rsidP="006C6CEE" w:rsidRDefault="006C6CEE" w14:paraId="03AA22D3" w14:textId="313C7267">
            <w:pPr>
              <w:pStyle w:val="DMATBulletPoints"/>
            </w:pPr>
            <w:r>
              <w:t>Willingness to develop knowledge of ICT and other specialist equipment resources</w:t>
            </w:r>
            <w:r w:rsidRPr="0034786F" w:rsidR="009F1494">
              <w:t xml:space="preserve"> </w:t>
            </w:r>
          </w:p>
        </w:tc>
        <w:tc>
          <w:tcPr>
            <w:tcW w:w="4867" w:type="dxa"/>
            <w:tcBorders>
              <w:top w:val="single" w:color="auto" w:sz="6" w:space="0"/>
              <w:bottom w:val="single" w:color="auto" w:sz="6" w:space="0"/>
            </w:tcBorders>
          </w:tcPr>
          <w:p w:rsidRPr="0034786F" w:rsidR="009F1494" w:rsidP="006C6CEE" w:rsidRDefault="009F1494" w14:paraId="3106B80B" w14:textId="77777777">
            <w:pPr>
              <w:pStyle w:val="DMATTableBullets"/>
              <w:numPr>
                <w:ilvl w:val="0"/>
                <w:numId w:val="0"/>
              </w:numPr>
              <w:ind w:left="720"/>
              <w:rPr>
                <w:rFonts w:cstheme="minorHAnsi"/>
                <w:u w:val="single"/>
              </w:rPr>
            </w:pPr>
          </w:p>
        </w:tc>
      </w:tr>
      <w:tr w:rsidRPr="0034786F" w:rsidR="009F1494" w:rsidTr="003471E4" w14:paraId="7961307B"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6C6CEE" w14:paraId="5080D466" w14:textId="6A8731D6">
            <w:pPr>
              <w:pStyle w:val="DMATTableHeader"/>
              <w:rPr>
                <w:rFonts w:asciiTheme="minorHAnsi" w:hAnsiTheme="minorHAnsi" w:cstheme="minorHAnsi"/>
              </w:rPr>
            </w:pPr>
            <w:r>
              <w:rPr>
                <w:rFonts w:cstheme="minorHAnsi"/>
              </w:rPr>
              <w:t>Personal/Other Relevant Attributes</w:t>
            </w:r>
          </w:p>
        </w:tc>
      </w:tr>
      <w:tr w:rsidRPr="0034786F" w:rsidR="009F1494" w:rsidTr="003471E4" w14:paraId="0C62BFC6" w14:textId="77777777">
        <w:trPr>
          <w:trHeight w:val="812"/>
        </w:trPr>
        <w:tc>
          <w:tcPr>
            <w:tcW w:w="4914" w:type="dxa"/>
            <w:tcBorders>
              <w:top w:val="single" w:color="auto" w:sz="6" w:space="0"/>
              <w:bottom w:val="single" w:color="auto" w:sz="6" w:space="0"/>
            </w:tcBorders>
          </w:tcPr>
          <w:p w:rsidR="006C6CEE" w:rsidP="006C6CEE" w:rsidRDefault="006C6CEE" w14:paraId="4DF0B07B" w14:textId="77777777">
            <w:pPr>
              <w:pStyle w:val="DMATBulletPoints"/>
            </w:pPr>
            <w:r>
              <w:lastRenderedPageBreak/>
              <w:t>Flexible approach to working hours</w:t>
            </w:r>
          </w:p>
          <w:p w:rsidR="006C6CEE" w:rsidP="006C6CEE" w:rsidRDefault="006C6CEE" w14:paraId="25AF4EEE" w14:textId="77777777">
            <w:pPr>
              <w:pStyle w:val="DMATBulletPoints"/>
              <w:jc w:val="left"/>
            </w:pPr>
            <w:r>
              <w:t>Ability to work as part of a team and independently</w:t>
            </w:r>
          </w:p>
          <w:p w:rsidR="006C6CEE" w:rsidP="006C6CEE" w:rsidRDefault="006C6CEE" w14:paraId="5173B7AF" w14:textId="77777777">
            <w:pPr>
              <w:pStyle w:val="DMATBulletPoints"/>
            </w:pPr>
            <w:r>
              <w:t>Ability to demonstrate a practical approach to problem solving</w:t>
            </w:r>
          </w:p>
          <w:p w:rsidR="006C6CEE" w:rsidP="006C6CEE" w:rsidRDefault="006C6CEE" w14:paraId="5F5A8964" w14:textId="77777777">
            <w:pPr>
              <w:pStyle w:val="DMATBulletPoints"/>
            </w:pPr>
            <w:r>
              <w:t>Ability to communicate well with people of all ages and backgrounds</w:t>
            </w:r>
          </w:p>
          <w:p w:rsidR="006C6CEE" w:rsidP="006C6CEE" w:rsidRDefault="006C6CEE" w14:paraId="2F55B2D9" w14:textId="77777777">
            <w:pPr>
              <w:pStyle w:val="DMATBulletPoints"/>
            </w:pPr>
            <w:r>
              <w:t>Highly motivated and enthusiastic</w:t>
            </w:r>
          </w:p>
          <w:p w:rsidR="006C6CEE" w:rsidP="006C6CEE" w:rsidRDefault="006C6CEE" w14:paraId="05BAE96E" w14:textId="77777777">
            <w:pPr>
              <w:pStyle w:val="DMATBulletPoints"/>
            </w:pPr>
            <w:r>
              <w:t>Ability to respond calmly to emergencies</w:t>
            </w:r>
          </w:p>
          <w:p w:rsidRPr="0034786F" w:rsidR="006C6CEE" w:rsidP="006C6CEE" w:rsidRDefault="006C6CEE" w14:paraId="208DE050" w14:textId="3D094F66">
            <w:pPr>
              <w:pStyle w:val="DMATBulletPoints"/>
            </w:pPr>
            <w:r>
              <w:t>Attentive to detail</w:t>
            </w:r>
          </w:p>
        </w:tc>
        <w:tc>
          <w:tcPr>
            <w:tcW w:w="4867" w:type="dxa"/>
            <w:tcBorders>
              <w:top w:val="single" w:color="auto" w:sz="6" w:space="0"/>
              <w:bottom w:val="single" w:color="auto" w:sz="6" w:space="0"/>
            </w:tcBorders>
          </w:tcPr>
          <w:p w:rsidRPr="006C6CEE" w:rsidR="009F1494" w:rsidP="00D11589" w:rsidRDefault="009F1494" w14:paraId="7DE319D3" w14:textId="4FBA30DA">
            <w:pPr>
              <w:pStyle w:val="DMATBulletPoints"/>
              <w:numPr>
                <w:ilvl w:val="0"/>
                <w:numId w:val="0"/>
              </w:numPr>
              <w:ind w:left="720"/>
            </w:pPr>
          </w:p>
        </w:tc>
      </w:tr>
      <w:tr w:rsidRPr="004531CC" w:rsidR="009F1494" w:rsidTr="003471E4" w14:paraId="5DE32FB7" w14:textId="77777777">
        <w:trPr>
          <w:trHeight w:val="252"/>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6FD1C799" w14:textId="73341233">
            <w:pPr>
              <w:spacing w:after="0" w:line="240" w:lineRule="auto"/>
              <w:jc w:val="left"/>
              <w:rPr>
                <w:rFonts w:cstheme="minorHAnsi"/>
                <w:b/>
                <w:bCs/>
                <w:color w:val="FFFFFF" w:themeColor="background1"/>
              </w:rPr>
            </w:pPr>
          </w:p>
        </w:tc>
      </w:tr>
      <w:tr w:rsidRPr="004531CC" w:rsidR="009F1494" w:rsidTr="003471E4" w14:paraId="448F6A51" w14:textId="77777777">
        <w:trPr>
          <w:trHeight w:val="812"/>
        </w:trPr>
        <w:tc>
          <w:tcPr>
            <w:tcW w:w="4914" w:type="dxa"/>
            <w:tcBorders>
              <w:top w:val="single" w:color="auto" w:sz="6" w:space="0"/>
              <w:bottom w:val="single" w:color="auto" w:sz="6" w:space="0"/>
            </w:tcBorders>
          </w:tcPr>
          <w:p w:rsidR="009F1494" w:rsidP="003471E4" w:rsidRDefault="006C6CEE" w14:paraId="79DD3AA8" w14:textId="11F12745">
            <w:pPr>
              <w:pStyle w:val="DMATTableBullets"/>
              <w:rPr>
                <w:rFonts w:cstheme="minorHAnsi"/>
              </w:rPr>
            </w:pPr>
            <w:r>
              <w:t>Willingness to participate in development and training opportunities</w:t>
            </w:r>
          </w:p>
          <w:p w:rsidRPr="0034786F" w:rsidR="009F1494" w:rsidP="003471E4" w:rsidRDefault="009F1494" w14:paraId="37204AEC" w14:textId="77777777">
            <w:pPr>
              <w:pStyle w:val="DMATTableBullets"/>
              <w:rPr>
                <w:rFonts w:cstheme="minorHAnsi"/>
              </w:rPr>
            </w:pPr>
            <w:r w:rsidRPr="0034786F">
              <w:rPr>
                <w:rFonts w:cstheme="minorHAnsi"/>
              </w:rPr>
              <w:t>Considerable personal enthusiasm with a high level of integrity and professionalism.</w:t>
            </w:r>
          </w:p>
          <w:p w:rsidRPr="0034786F" w:rsidR="009F1494" w:rsidP="003471E4" w:rsidRDefault="009F1494" w14:paraId="6CE71E5E" w14:textId="77777777">
            <w:pPr>
              <w:pStyle w:val="DMATTableBullets"/>
              <w:rPr>
                <w:rFonts w:cstheme="minorHAnsi"/>
              </w:rPr>
            </w:pPr>
            <w:r w:rsidRPr="0034786F">
              <w:rPr>
                <w:rFonts w:cstheme="minorHAnsi"/>
              </w:rPr>
              <w:t xml:space="preserve">Resilience – underpinned by good personal administrative and time management skills – the ability to work to deadlines and ensure completion. </w:t>
            </w:r>
          </w:p>
          <w:p w:rsidRPr="0034786F" w:rsidR="009F1494" w:rsidP="003471E4" w:rsidRDefault="009F1494" w14:paraId="7984E5CB" w14:textId="77777777">
            <w:pPr>
              <w:pStyle w:val="DMATTableBullets"/>
              <w:rPr>
                <w:rFonts w:cstheme="minorHAnsi"/>
              </w:rPr>
            </w:pPr>
            <w:r w:rsidRPr="0034786F">
              <w:rPr>
                <w:rFonts w:cstheme="minorHAnsi"/>
              </w:rPr>
              <w:t>Operate with a consistent and clear set of moral values that are compatible with the mission and values of the Trust.</w:t>
            </w:r>
          </w:p>
          <w:p w:rsidRPr="0034786F" w:rsidR="009F1494" w:rsidP="003471E4" w:rsidRDefault="009F1494" w14:paraId="7A70A171" w14:textId="77777777">
            <w:pPr>
              <w:pStyle w:val="DMATTableBullets"/>
              <w:rPr>
                <w:rFonts w:cstheme="minorHAnsi"/>
              </w:rPr>
            </w:pPr>
            <w:r w:rsidRPr="0034786F">
              <w:rPr>
                <w:rFonts w:cstheme="minorHAnsi"/>
              </w:rPr>
              <w:t>Commitment to the highest standards of child protection.</w:t>
            </w:r>
          </w:p>
          <w:p w:rsidRPr="003710FA" w:rsidR="009F1494" w:rsidP="003471E4" w:rsidRDefault="009F1494" w14:paraId="4DEE6044" w14:textId="77777777">
            <w:pPr>
              <w:pStyle w:val="DMATTableBullets"/>
              <w:rPr>
                <w:rFonts w:cstheme="minorHAnsi"/>
              </w:rPr>
            </w:pPr>
            <w:r w:rsidRPr="0034786F">
              <w:rPr>
                <w:rFonts w:cstheme="minorHAnsi"/>
              </w:rPr>
              <w:t>Commitment to equal opportunities – and to upholding Trust policies.</w:t>
            </w:r>
          </w:p>
          <w:p w:rsidRPr="0034786F" w:rsidR="009F1494" w:rsidP="003471E4" w:rsidRDefault="009F1494" w14:paraId="4CEFE00D" w14:textId="77777777">
            <w:pPr>
              <w:pStyle w:val="DMATTableBullets"/>
              <w:numPr>
                <w:ilvl w:val="0"/>
                <w:numId w:val="0"/>
              </w:numPr>
              <w:ind w:left="720"/>
              <w:rPr>
                <w:rFonts w:cstheme="minorHAnsi"/>
              </w:rPr>
            </w:pPr>
          </w:p>
        </w:tc>
        <w:tc>
          <w:tcPr>
            <w:tcW w:w="4867" w:type="dxa"/>
            <w:tcBorders>
              <w:top w:val="single" w:color="auto" w:sz="6" w:space="0"/>
              <w:bottom w:val="single" w:color="auto" w:sz="6" w:space="0"/>
            </w:tcBorders>
          </w:tcPr>
          <w:p w:rsidRPr="0034786F" w:rsidR="009F1494" w:rsidP="003471E4" w:rsidRDefault="006C6CEE" w14:paraId="29733A46" w14:textId="0B9B0DA6">
            <w:pPr>
              <w:pStyle w:val="DMATTableBullets"/>
              <w:numPr>
                <w:ilvl w:val="0"/>
                <w:numId w:val="19"/>
              </w:numPr>
              <w:rPr>
                <w:rFonts w:cstheme="minorHAnsi"/>
              </w:rPr>
            </w:pPr>
            <w:r w:rsidRPr="006C6CEE">
              <w:t>Current driving licence</w:t>
            </w:r>
          </w:p>
        </w:tc>
      </w:tr>
      <w:tr w:rsidRPr="0034786F" w:rsidR="009F1494" w:rsidTr="003471E4" w14:paraId="767AEF84"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4CEE8BED" w14:textId="77777777">
            <w:pPr>
              <w:pStyle w:val="DMATTableHeader"/>
              <w:rPr>
                <w:rFonts w:asciiTheme="minorHAnsi" w:hAnsiTheme="minorHAnsi" w:cstheme="minorHAnsi"/>
              </w:rPr>
            </w:pPr>
            <w:r w:rsidRPr="0045781D">
              <w:rPr>
                <w:rFonts w:asciiTheme="minorHAnsi" w:hAnsiTheme="minorHAnsi" w:cstheme="minorHAnsi"/>
              </w:rPr>
              <w:t>Equal Opportunities</w:t>
            </w:r>
          </w:p>
        </w:tc>
      </w:tr>
      <w:tr w:rsidRPr="00352E7A" w:rsidR="009F1494" w:rsidTr="003471E4" w14:paraId="6CAFCA58" w14:textId="77777777">
        <w:trPr>
          <w:trHeight w:val="392"/>
        </w:trPr>
        <w:tc>
          <w:tcPr>
            <w:tcW w:w="9781" w:type="dxa"/>
            <w:gridSpan w:val="2"/>
            <w:tcBorders>
              <w:top w:val="single" w:color="auto" w:sz="6" w:space="0"/>
              <w:bottom w:val="single" w:color="auto" w:sz="6" w:space="0"/>
            </w:tcBorders>
          </w:tcPr>
          <w:p w:rsidRPr="00352E7A" w:rsidR="009F1494" w:rsidP="003471E4" w:rsidRDefault="009F1494" w14:paraId="654394C9" w14:textId="77777777">
            <w:pPr>
              <w:pStyle w:val="DMATBulletPoints"/>
            </w:pPr>
            <w:r w:rsidRPr="009F5852">
              <w:t xml:space="preserve">The Dartmoor Multi Academy Trust is </w:t>
            </w:r>
            <w:r w:rsidRPr="004C12E8">
              <w:t>committed to promoting a diverse and inclusive community</w:t>
            </w:r>
            <w:r>
              <w:t xml:space="preserve">: </w:t>
            </w:r>
            <w:r w:rsidRPr="004C12E8">
              <w:t>a place where we can all be ourselves and succeed on merit. </w:t>
            </w:r>
            <w:r>
              <w:t xml:space="preserve">We are </w:t>
            </w:r>
            <w:r w:rsidRPr="009F5852">
              <w:t>an equal opportunities employer.</w:t>
            </w:r>
          </w:p>
        </w:tc>
      </w:tr>
      <w:tr w:rsidRPr="0034786F" w:rsidR="009F1494" w:rsidTr="003471E4" w14:paraId="27E4B614" w14:textId="77777777">
        <w:trPr>
          <w:trHeight w:val="392"/>
        </w:trPr>
        <w:tc>
          <w:tcPr>
            <w:tcW w:w="9781" w:type="dxa"/>
            <w:gridSpan w:val="2"/>
            <w:tcBorders>
              <w:top w:val="single" w:color="auto" w:sz="6" w:space="0"/>
              <w:left w:val="single" w:color="000000" w:sz="6" w:space="0"/>
              <w:bottom w:val="single" w:color="auto" w:sz="6" w:space="0"/>
              <w:right w:val="single" w:color="000000" w:sz="6" w:space="0"/>
            </w:tcBorders>
            <w:shd w:val="clear" w:color="auto" w:fill="57A19B"/>
          </w:tcPr>
          <w:p w:rsidRPr="00A6140F" w:rsidR="009F1494" w:rsidP="003471E4" w:rsidRDefault="009F1494" w14:paraId="2EF27E51" w14:textId="77777777">
            <w:pPr>
              <w:pStyle w:val="DMATBulletPoints"/>
              <w:numPr>
                <w:ilvl w:val="0"/>
                <w:numId w:val="0"/>
              </w:numPr>
              <w:ind w:left="720" w:hanging="360"/>
            </w:pPr>
            <w:r w:rsidRPr="00A6140F">
              <w:rPr>
                <w:color w:val="FFFFFF" w:themeColor="background1"/>
              </w:rPr>
              <w:t>Safeguarding</w:t>
            </w:r>
          </w:p>
        </w:tc>
      </w:tr>
      <w:tr w:rsidRPr="009F5852" w:rsidR="009F1494" w:rsidTr="003471E4" w14:paraId="3FEE4482" w14:textId="77777777">
        <w:trPr>
          <w:trHeight w:val="392"/>
        </w:trPr>
        <w:tc>
          <w:tcPr>
            <w:tcW w:w="9781" w:type="dxa"/>
            <w:gridSpan w:val="2"/>
            <w:tcBorders>
              <w:top w:val="single" w:color="auto" w:sz="6" w:space="0"/>
              <w:bottom w:val="single" w:color="auto" w:sz="6" w:space="0"/>
            </w:tcBorders>
          </w:tcPr>
          <w:p w:rsidRPr="009F5852" w:rsidR="009F1494" w:rsidP="003471E4" w:rsidRDefault="009F1494" w14:paraId="0C29F024" w14:textId="77777777">
            <w:pPr>
              <w:pStyle w:val="DMATBulletPoints"/>
            </w:pPr>
            <w:r w:rsidRPr="005B420F">
              <w:rPr>
                <w:rFonts w:cstheme="minorHAnsi"/>
              </w:rPr>
              <w:t>The Dartmoor Multi Academy Trust is committed to safeguarding and promoting the welfare of children and young people and expects all staff and volunteers to share this commitment. The successful candidate will be required to undertake an Enhanced Disclosure via the Disclosure Barring Service (DBS).</w:t>
            </w:r>
          </w:p>
        </w:tc>
      </w:tr>
    </w:tbl>
    <w:p w:rsidR="000173E1" w:rsidP="009F1494" w:rsidRDefault="000173E1" w14:paraId="158CF1B7" w14:textId="77777777">
      <w:pPr>
        <w:jc w:val="left"/>
        <w:rPr>
          <w:rFonts w:ascii="Tahoma" w:hAnsi="Tahoma"/>
          <w:color w:val="FFFFFF" w:themeColor="background1"/>
          <w:lang w:eastAsia="en-GB"/>
        </w:rPr>
      </w:pPr>
    </w:p>
    <w:p w:rsidRPr="00681D3A" w:rsidR="005B1AA1" w:rsidP="001961B1" w:rsidRDefault="005B1AA1" w14:paraId="4DED8713" w14:textId="77777777"/>
    <w:sectPr w:rsidRPr="00681D3A" w:rsidR="005B1AA1" w:rsidSect="004B276E">
      <w:headerReference w:type="default" r:id="rId11"/>
      <w:footerReference w:type="default" r:id="rId12"/>
      <w:headerReference w:type="first" r:id="rId13"/>
      <w:footerReference w:type="first" r:id="rId14"/>
      <w:pgSz w:w="11906" w:h="16838" w:orient="portrait"/>
      <w:pgMar w:top="1440" w:right="1440" w:bottom="1440" w:left="1440" w:header="130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BBF" w:rsidP="00015530" w:rsidRDefault="00B05BBF" w14:paraId="737B3E32" w14:textId="77777777">
      <w:pPr>
        <w:spacing w:after="0" w:line="240" w:lineRule="auto"/>
      </w:pPr>
      <w:r>
        <w:separator/>
      </w:r>
    </w:p>
  </w:endnote>
  <w:endnote w:type="continuationSeparator" w:id="0">
    <w:p w:rsidR="00B05BBF" w:rsidP="00015530" w:rsidRDefault="00B05BBF" w14:paraId="635DA36A" w14:textId="77777777">
      <w:pPr>
        <w:spacing w:after="0" w:line="240" w:lineRule="auto"/>
      </w:pPr>
      <w:r>
        <w:continuationSeparator/>
      </w:r>
    </w:p>
  </w:endnote>
  <w:endnote w:type="continuationNotice" w:id="1">
    <w:p w:rsidR="00B05BBF" w:rsidRDefault="00B05BBF" w14:paraId="7BF807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5544"/>
      <w:docPartObj>
        <w:docPartGallery w:val="Page Numbers (Bottom of Page)"/>
        <w:docPartUnique/>
      </w:docPartObj>
    </w:sdtPr>
    <w:sdtEndPr>
      <w:rPr>
        <w:color w:val="7F7F7F" w:themeColor="background1" w:themeShade="7F"/>
        <w:spacing w:val="60"/>
      </w:rPr>
    </w:sdtEndPr>
    <w:sdtContent>
      <w:p w:rsidR="001D12AA" w:rsidRDefault="001D12AA" w14:paraId="490AEBEE" w14:textId="38043DE8">
        <w:pPr>
          <w:pStyle w:val="Footer"/>
          <w:pBdr>
            <w:top w:val="single" w:color="D9D9D9" w:themeColor="background1" w:themeShade="D9" w:sz="4" w:space="1"/>
          </w:pBdr>
          <w:jc w:val="right"/>
        </w:pPr>
        <w:r>
          <w:fldChar w:fldCharType="begin"/>
        </w:r>
        <w:r>
          <w:instrText xml:space="preserve"> PAGE   \* MERGEFORMAT </w:instrText>
        </w:r>
        <w:r>
          <w:fldChar w:fldCharType="separate"/>
        </w:r>
        <w:r w:rsidR="003361D1">
          <w:rPr>
            <w:noProof/>
          </w:rPr>
          <w:t>3</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590" w:rsidRDefault="00E76590" w14:paraId="0B5FD012" w14:textId="3A64A874">
    <w:pPr>
      <w:pStyle w:val="Footer"/>
      <w:pBdr>
        <w:top w:val="single" w:color="D9D9D9" w:themeColor="background1" w:themeShade="D9" w:sz="4" w:space="1"/>
      </w:pBdr>
      <w:jc w:val="right"/>
    </w:pPr>
    <w:r>
      <w:fldChar w:fldCharType="begin"/>
    </w:r>
    <w:r>
      <w:instrText xml:space="preserve"> PAGE   \* MERGEFORMAT </w:instrText>
    </w:r>
    <w:r>
      <w:fldChar w:fldCharType="separate"/>
    </w:r>
    <w:r w:rsidR="003361D1">
      <w:rPr>
        <w:noProof/>
      </w:rPr>
      <w:t>1</w:t>
    </w:r>
    <w:r>
      <w:rPr>
        <w:noProof/>
      </w:rPr>
      <w:fldChar w:fldCharType="end"/>
    </w:r>
    <w:r>
      <w:t xml:space="preserve"> | </w:t>
    </w:r>
    <w:r>
      <w:rPr>
        <w:color w:val="7F7F7F" w:themeColor="background1" w:themeShade="7F"/>
        <w:spacing w:val="60"/>
      </w:rPr>
      <w:t>Page</w:t>
    </w:r>
  </w:p>
  <w:p w:rsidR="007B26D1" w:rsidRDefault="007B26D1" w14:paraId="76931F07" w14:textId="23968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BBF" w:rsidP="00015530" w:rsidRDefault="00B05BBF" w14:paraId="6B553E27" w14:textId="77777777">
      <w:pPr>
        <w:spacing w:after="0" w:line="240" w:lineRule="auto"/>
      </w:pPr>
      <w:r>
        <w:separator/>
      </w:r>
    </w:p>
  </w:footnote>
  <w:footnote w:type="continuationSeparator" w:id="0">
    <w:p w:rsidR="00B05BBF" w:rsidP="00015530" w:rsidRDefault="00B05BBF" w14:paraId="2E7E9079" w14:textId="77777777">
      <w:pPr>
        <w:spacing w:after="0" w:line="240" w:lineRule="auto"/>
      </w:pPr>
      <w:r>
        <w:continuationSeparator/>
      </w:r>
    </w:p>
  </w:footnote>
  <w:footnote w:type="continuationNotice" w:id="1">
    <w:p w:rsidR="00B05BBF" w:rsidRDefault="00B05BBF" w14:paraId="6C5B70F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E2940" w:rsidRDefault="00D70288" w14:paraId="5B2256CE" w14:textId="46083A74">
    <w:pPr>
      <w:pStyle w:val="Header"/>
    </w:pPr>
    <w:r w:rsidRPr="00D70288">
      <w:rPr>
        <w:noProof/>
        <w:lang w:eastAsia="en-GB"/>
      </w:rPr>
      <mc:AlternateContent>
        <mc:Choice Requires="wps">
          <w:drawing>
            <wp:anchor distT="0" distB="0" distL="114300" distR="114300" simplePos="0" relativeHeight="251670533" behindDoc="0" locked="0" layoutInCell="1" allowOverlap="1" wp14:anchorId="448C8623" wp14:editId="2017F00C">
              <wp:simplePos x="0" y="0"/>
              <wp:positionH relativeFrom="margin">
                <wp:posOffset>638175</wp:posOffset>
              </wp:positionH>
              <wp:positionV relativeFrom="paragraph">
                <wp:posOffset>-675640</wp:posOffset>
              </wp:positionV>
              <wp:extent cx="4667250" cy="942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667250" cy="942975"/>
                      </a:xfrm>
                      <a:prstGeom prst="rect">
                        <a:avLst/>
                      </a:prstGeom>
                      <a:noFill/>
                      <a:ln w="6350">
                        <a:noFill/>
                      </a:ln>
                    </wps:spPr>
                    <wps:txbx>
                      <w:txbxContent>
                        <w:p w:rsidR="00D70288" w:rsidP="00D70288" w:rsidRDefault="00D70288" w14:paraId="55B6CF8F" w14:textId="20BF12C8">
                          <w:pPr>
                            <w:pStyle w:val="Heading1"/>
                            <w:spacing w:before="0" w:line="240" w:lineRule="auto"/>
                          </w:pPr>
                          <w:r>
                            <w:t xml:space="preserve">DMAT Vacancy Job </w:t>
                          </w:r>
                          <w:r w:rsidR="000046F5">
                            <w:t>O</w:t>
                          </w:r>
                          <w:r>
                            <w:t>utline and Person Spec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F83A9F">
            <v:shapetype id="_x0000_t202" coordsize="21600,21600" o:spt="202" path="m,l,21600r21600,l21600,xe" w14:anchorId="448C8623">
              <v:stroke joinstyle="miter"/>
              <v:path gradientshapeok="t" o:connecttype="rect"/>
            </v:shapetype>
            <v:shape id="Text Box 4" style="position:absolute;left:0;text-align:left;margin-left:50.25pt;margin-top:-53.2pt;width:367.5pt;height:74.25pt;z-index:2516705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">
              <v:textbox>
                <w:txbxContent>
                  <w:p w:rsidR="00D70288" w:rsidP="00D70288" w:rsidRDefault="00D70288" w14:paraId="210A18B8" w14:textId="20BF12C8">
                    <w:pPr>
                      <w:pStyle w:val="Heading1"/>
                      <w:spacing w:before="0" w:line="240" w:lineRule="auto"/>
                    </w:pPr>
                    <w:r>
                      <w:t xml:space="preserve">DMAT Vacancy Job </w:t>
                    </w:r>
                    <w:r w:rsidR="000046F5">
                      <w:t>O</w:t>
                    </w:r>
                    <w:r>
                      <w:t>utline and Person Spec</w:t>
                    </w:r>
                  </w:p>
                </w:txbxContent>
              </v:textbox>
              <w10:wrap anchorx="margin"/>
            </v:shape>
          </w:pict>
        </mc:Fallback>
      </mc:AlternateContent>
    </w:r>
    <w:r w:rsidR="001E2940">
      <w:rPr>
        <w:noProof/>
        <w:lang w:eastAsia="en-GB"/>
      </w:rPr>
      <w:drawing>
        <wp:anchor distT="0" distB="0" distL="114300" distR="114300" simplePos="0" relativeHeight="251668485" behindDoc="1" locked="0" layoutInCell="1" allowOverlap="1" wp14:anchorId="0521FF90" wp14:editId="49D2F435">
          <wp:simplePos x="0" y="0"/>
          <wp:positionH relativeFrom="page">
            <wp:align>left</wp:align>
          </wp:positionH>
          <wp:positionV relativeFrom="paragraph">
            <wp:posOffset>-829310</wp:posOffset>
          </wp:positionV>
          <wp:extent cx="7570470" cy="1112520"/>
          <wp:effectExtent l="0" t="0" r="0" b="0"/>
          <wp:wrapTight wrapText="bothSides">
            <wp:wrapPolygon edited="0">
              <wp:start x="0" y="0"/>
              <wp:lineTo x="0" y="21082"/>
              <wp:lineTo x="21524" y="21082"/>
              <wp:lineTo x="2152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7570470" cy="11125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13A1B" w:rsidRDefault="00113A1B" w14:paraId="54B23BF7" w14:textId="75496195">
    <w:pPr>
      <w:pStyle w:val="Header"/>
    </w:pPr>
    <w:r w:rsidRPr="00015530">
      <w:rPr>
        <w:noProof/>
        <w:lang w:eastAsia="en-GB"/>
      </w:rPr>
      <mc:AlternateContent>
        <mc:Choice Requires="wps">
          <w:drawing>
            <wp:anchor distT="0" distB="0" distL="114300" distR="114300" simplePos="0" relativeHeight="251658245" behindDoc="0" locked="0" layoutInCell="1" allowOverlap="1" wp14:anchorId="54B351E3" wp14:editId="7426539B">
              <wp:simplePos x="0" y="0"/>
              <wp:positionH relativeFrom="margin">
                <wp:posOffset>276225</wp:posOffset>
              </wp:positionH>
              <wp:positionV relativeFrom="paragraph">
                <wp:posOffset>-713740</wp:posOffset>
              </wp:positionV>
              <wp:extent cx="5314950" cy="952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14950" cy="952500"/>
                      </a:xfrm>
                      <a:prstGeom prst="rect">
                        <a:avLst/>
                      </a:prstGeom>
                      <a:noFill/>
                      <a:ln w="6350">
                        <a:noFill/>
                      </a:ln>
                    </wps:spPr>
                    <wps:txbx>
                      <w:txbxContent>
                        <w:p w:rsidR="002353F0" w:rsidP="002353F0" w:rsidRDefault="002353F0" w14:paraId="09B8ABC8" w14:textId="4445B831">
                          <w:pPr>
                            <w:pStyle w:val="Heading1"/>
                            <w:spacing w:before="0" w:line="240" w:lineRule="auto"/>
                          </w:pPr>
                          <w:r>
                            <w:t>DMAT Vacancy Job Outline and Person Spec</w:t>
                          </w:r>
                        </w:p>
                        <w:p w:rsidRPr="007777FC" w:rsidR="00113A1B" w:rsidP="007777FC" w:rsidRDefault="00113A1B" w14:paraId="0569D841" w14:textId="7DF75416">
                          <w:pPr>
                            <w:pStyle w:val="Heading1"/>
                            <w:spacing w:before="0" w:line="240" w:lineRule="auto"/>
                            <w:rPr>
                              <w:sz w:val="4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ADA8AB">
            <v:shapetype id="_x0000_t202" coordsize="21600,21600" o:spt="202" path="m,l,21600r21600,l21600,xe" w14:anchorId="54B351E3">
              <v:stroke joinstyle="miter"/>
              <v:path gradientshapeok="t" o:connecttype="rect"/>
            </v:shapetype>
            <v:shape id="Text Box 7" style="position:absolute;left:0;text-align:left;margin-left:21.75pt;margin-top:-56.2pt;width:418.5pt;height: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">
              <v:textbox>
                <w:txbxContent>
                  <w:p w:rsidR="002353F0" w:rsidP="002353F0" w:rsidRDefault="002353F0" w14:paraId="0B6BE35E" w14:textId="4445B831">
                    <w:pPr>
                      <w:pStyle w:val="Heading1"/>
                      <w:spacing w:before="0" w:line="240" w:lineRule="auto"/>
                    </w:pPr>
                    <w:r>
                      <w:t>DMAT Vacancy Job Outline and Person Spec</w:t>
                    </w:r>
                  </w:p>
                  <w:p w:rsidRPr="007777FC" w:rsidR="00113A1B" w:rsidP="007777FC" w:rsidRDefault="00113A1B" w14:paraId="672A6659" w14:textId="7DF75416">
                    <w:pPr>
                      <w:pStyle w:val="Heading1"/>
                      <w:spacing w:before="0" w:line="240" w:lineRule="auto"/>
                      <w:rPr>
                        <w:sz w:val="48"/>
                        <w:szCs w:val="28"/>
                      </w:rPr>
                    </w:pPr>
                  </w:p>
                </w:txbxContent>
              </v:textbox>
              <w10:wrap anchorx="margin"/>
            </v:shape>
          </w:pict>
        </mc:Fallback>
      </mc:AlternateContent>
    </w:r>
    <w:r w:rsidRPr="00015530">
      <w:rPr>
        <w:noProof/>
        <w:lang w:eastAsia="en-GB"/>
      </w:rPr>
      <w:drawing>
        <wp:anchor distT="0" distB="0" distL="114300" distR="114300" simplePos="0" relativeHeight="251658244" behindDoc="1" locked="0" layoutInCell="1" allowOverlap="1" wp14:anchorId="4698D3BE" wp14:editId="27B8612B">
          <wp:simplePos x="0" y="0"/>
          <wp:positionH relativeFrom="page">
            <wp:align>left</wp:align>
          </wp:positionH>
          <wp:positionV relativeFrom="paragraph">
            <wp:posOffset>-827913</wp:posOffset>
          </wp:positionV>
          <wp:extent cx="7561580" cy="1111250"/>
          <wp:effectExtent l="0" t="0" r="1270" b="0"/>
          <wp:wrapTight wrapText="bothSides">
            <wp:wrapPolygon edited="0">
              <wp:start x="0" y="0"/>
              <wp:lineTo x="0" y="21106"/>
              <wp:lineTo x="21549" y="21106"/>
              <wp:lineTo x="215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1580" cy="1111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375"/>
    <w:multiLevelType w:val="hybridMultilevel"/>
    <w:tmpl w:val="667C289C"/>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E357F3"/>
    <w:multiLevelType w:val="hybridMultilevel"/>
    <w:tmpl w:val="7F66D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E70618"/>
    <w:multiLevelType w:val="hybridMultilevel"/>
    <w:tmpl w:val="DFF0A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EA397C"/>
    <w:multiLevelType w:val="hybridMultilevel"/>
    <w:tmpl w:val="2A78A38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DDF660F"/>
    <w:multiLevelType w:val="hybridMultilevel"/>
    <w:tmpl w:val="20303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2020D7"/>
    <w:multiLevelType w:val="hybridMultilevel"/>
    <w:tmpl w:val="24A40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6A084A"/>
    <w:multiLevelType w:val="hybridMultilevel"/>
    <w:tmpl w:val="4F00326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1AB0E85"/>
    <w:multiLevelType w:val="hybridMultilevel"/>
    <w:tmpl w:val="7F847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975F5A"/>
    <w:multiLevelType w:val="hybridMultilevel"/>
    <w:tmpl w:val="E29AEF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140D76BB"/>
    <w:multiLevelType w:val="hybridMultilevel"/>
    <w:tmpl w:val="59069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65325C5"/>
    <w:multiLevelType w:val="hybridMultilevel"/>
    <w:tmpl w:val="4BBA8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75550A2"/>
    <w:multiLevelType w:val="hybridMultilevel"/>
    <w:tmpl w:val="5B6A82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1C4E0712"/>
    <w:multiLevelType w:val="hybridMultilevel"/>
    <w:tmpl w:val="C2443F5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3" w15:restartNumberingAfterBreak="0">
    <w:nsid w:val="1CB90BAF"/>
    <w:multiLevelType w:val="hybridMultilevel"/>
    <w:tmpl w:val="EE720C50"/>
    <w:lvl w:ilvl="0" w:tplc="08090001">
      <w:start w:val="1"/>
      <w:numFmt w:val="bullet"/>
      <w:lvlText w:val=""/>
      <w:lvlJc w:val="left"/>
      <w:pPr>
        <w:ind w:left="1434" w:hanging="360"/>
      </w:pPr>
      <w:rPr>
        <w:rFonts w:hint="default" w:ascii="Symbol" w:hAnsi="Symbol"/>
      </w:rPr>
    </w:lvl>
    <w:lvl w:ilvl="1" w:tplc="08090003" w:tentative="1">
      <w:start w:val="1"/>
      <w:numFmt w:val="bullet"/>
      <w:lvlText w:val="o"/>
      <w:lvlJc w:val="left"/>
      <w:pPr>
        <w:ind w:left="2154" w:hanging="360"/>
      </w:pPr>
      <w:rPr>
        <w:rFonts w:hint="default" w:ascii="Courier New" w:hAnsi="Courier New" w:cs="Courier New"/>
      </w:rPr>
    </w:lvl>
    <w:lvl w:ilvl="2" w:tplc="08090005" w:tentative="1">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14" w15:restartNumberingAfterBreak="0">
    <w:nsid w:val="250E3ADE"/>
    <w:multiLevelType w:val="hybridMultilevel"/>
    <w:tmpl w:val="45C4E6F0"/>
    <w:lvl w:ilvl="0" w:tplc="FB102DFC">
      <w:start w:val="1"/>
      <w:numFmt w:val="bullet"/>
      <w:pStyle w:val="DMATBulletPoints"/>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59165EC"/>
    <w:multiLevelType w:val="hybridMultilevel"/>
    <w:tmpl w:val="DD000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91715AE"/>
    <w:multiLevelType w:val="hybridMultilevel"/>
    <w:tmpl w:val="C8248B34"/>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17" w15:restartNumberingAfterBreak="0">
    <w:nsid w:val="2A996EFE"/>
    <w:multiLevelType w:val="hybridMultilevel"/>
    <w:tmpl w:val="CE3ED5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C6A07A5"/>
    <w:multiLevelType w:val="hybridMultilevel"/>
    <w:tmpl w:val="DD64C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3AB61FC"/>
    <w:multiLevelType w:val="hybridMultilevel"/>
    <w:tmpl w:val="8F24C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42814EA"/>
    <w:multiLevelType w:val="hybridMultilevel"/>
    <w:tmpl w:val="EDEABA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95D518B"/>
    <w:multiLevelType w:val="hybridMultilevel"/>
    <w:tmpl w:val="1D92B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332078"/>
    <w:multiLevelType w:val="hybridMultilevel"/>
    <w:tmpl w:val="C35C1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C346674"/>
    <w:multiLevelType w:val="hybridMultilevel"/>
    <w:tmpl w:val="8A0EC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469347A"/>
    <w:multiLevelType w:val="hybridMultilevel"/>
    <w:tmpl w:val="AFBA0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7345305"/>
    <w:multiLevelType w:val="hybridMultilevel"/>
    <w:tmpl w:val="66903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752699D"/>
    <w:multiLevelType w:val="hybridMultilevel"/>
    <w:tmpl w:val="1E4E07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499B7B05"/>
    <w:multiLevelType w:val="hybridMultilevel"/>
    <w:tmpl w:val="5B22B3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9" w15:restartNumberingAfterBreak="0">
    <w:nsid w:val="558639B2"/>
    <w:multiLevelType w:val="hybridMultilevel"/>
    <w:tmpl w:val="25163B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918269F"/>
    <w:multiLevelType w:val="hybridMultilevel"/>
    <w:tmpl w:val="DC94B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283502"/>
    <w:multiLevelType w:val="hybridMultilevel"/>
    <w:tmpl w:val="95567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22201BE"/>
    <w:multiLevelType w:val="hybridMultilevel"/>
    <w:tmpl w:val="E5241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F35776"/>
    <w:multiLevelType w:val="hybridMultilevel"/>
    <w:tmpl w:val="28721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0F409D2"/>
    <w:multiLevelType w:val="hybridMultilevel"/>
    <w:tmpl w:val="E8A24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0FA0119"/>
    <w:multiLevelType w:val="hybridMultilevel"/>
    <w:tmpl w:val="88688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865093C"/>
    <w:multiLevelType w:val="hybridMultilevel"/>
    <w:tmpl w:val="E6D4D204"/>
    <w:lvl w:ilvl="0" w:tplc="08090001">
      <w:start w:val="1"/>
      <w:numFmt w:val="bullet"/>
      <w:lvlText w:val=""/>
      <w:lvlJc w:val="left"/>
      <w:pPr>
        <w:ind w:left="720" w:hanging="360"/>
      </w:pPr>
      <w:rPr>
        <w:rFonts w:hint="default" w:ascii="Symbol" w:hAnsi="Symbol"/>
      </w:rPr>
    </w:lvl>
    <w:lvl w:ilvl="1" w:tplc="0EE268D0">
      <w:numFmt w:val="bullet"/>
      <w:lvlText w:val="•"/>
      <w:lvlJc w:val="left"/>
      <w:pPr>
        <w:ind w:left="1800" w:hanging="72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92F629B"/>
    <w:multiLevelType w:val="hybridMultilevel"/>
    <w:tmpl w:val="28D26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AB82A3E"/>
    <w:multiLevelType w:val="hybridMultilevel"/>
    <w:tmpl w:val="942CD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B1D49A9"/>
    <w:multiLevelType w:val="hybridMultilevel"/>
    <w:tmpl w:val="2A045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0"/>
  </w:num>
  <w:num w:numId="3">
    <w:abstractNumId w:val="22"/>
  </w:num>
  <w:num w:numId="4">
    <w:abstractNumId w:val="34"/>
  </w:num>
  <w:num w:numId="5">
    <w:abstractNumId w:val="9"/>
  </w:num>
  <w:num w:numId="6">
    <w:abstractNumId w:val="30"/>
  </w:num>
  <w:num w:numId="7">
    <w:abstractNumId w:val="7"/>
  </w:num>
  <w:num w:numId="8">
    <w:abstractNumId w:val="18"/>
  </w:num>
  <w:num w:numId="9">
    <w:abstractNumId w:val="5"/>
  </w:num>
  <w:num w:numId="10">
    <w:abstractNumId w:val="29"/>
  </w:num>
  <w:num w:numId="11">
    <w:abstractNumId w:val="38"/>
  </w:num>
  <w:num w:numId="12">
    <w:abstractNumId w:val="6"/>
  </w:num>
  <w:num w:numId="13">
    <w:abstractNumId w:val="32"/>
  </w:num>
  <w:num w:numId="14">
    <w:abstractNumId w:val="25"/>
  </w:num>
  <w:num w:numId="15">
    <w:abstractNumId w:val="31"/>
  </w:num>
  <w:num w:numId="16">
    <w:abstractNumId w:val="16"/>
  </w:num>
  <w:num w:numId="17">
    <w:abstractNumId w:val="13"/>
  </w:num>
  <w:num w:numId="18">
    <w:abstractNumId w:val="3"/>
  </w:num>
  <w:num w:numId="19">
    <w:abstractNumId w:val="21"/>
  </w:num>
  <w:num w:numId="20">
    <w:abstractNumId w:val="39"/>
  </w:num>
  <w:num w:numId="21">
    <w:abstractNumId w:val="19"/>
  </w:num>
  <w:num w:numId="22">
    <w:abstractNumId w:val="17"/>
  </w:num>
  <w:num w:numId="23">
    <w:abstractNumId w:val="33"/>
  </w:num>
  <w:num w:numId="24">
    <w:abstractNumId w:val="36"/>
  </w:num>
  <w:num w:numId="25">
    <w:abstractNumId w:val="23"/>
  </w:num>
  <w:num w:numId="26">
    <w:abstractNumId w:val="1"/>
  </w:num>
  <w:num w:numId="27">
    <w:abstractNumId w:val="35"/>
  </w:num>
  <w:num w:numId="28">
    <w:abstractNumId w:val="24"/>
  </w:num>
  <w:num w:numId="29">
    <w:abstractNumId w:val="15"/>
  </w:num>
  <w:num w:numId="30">
    <w:abstractNumId w:val="20"/>
  </w:num>
  <w:num w:numId="31">
    <w:abstractNumId w:val="37"/>
  </w:num>
  <w:num w:numId="32">
    <w:abstractNumId w:val="10"/>
  </w:num>
  <w:num w:numId="33">
    <w:abstractNumId w:val="4"/>
  </w:num>
  <w:num w:numId="34">
    <w:abstractNumId w:val="2"/>
  </w:num>
  <w:num w:numId="35">
    <w:abstractNumId w:val="12"/>
  </w:num>
  <w:num w:numId="36">
    <w:abstractNumId w:val="28"/>
  </w:num>
  <w:num w:numId="37">
    <w:abstractNumId w:val="8"/>
  </w:num>
  <w:num w:numId="38">
    <w:abstractNumId w:val="27"/>
  </w:num>
  <w:num w:numId="39">
    <w:abstractNumId w:val="26"/>
  </w:num>
  <w:num w:numId="4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30"/>
    <w:rsid w:val="00002EDD"/>
    <w:rsid w:val="000046F5"/>
    <w:rsid w:val="0000569D"/>
    <w:rsid w:val="00014EAA"/>
    <w:rsid w:val="00015530"/>
    <w:rsid w:val="000173E1"/>
    <w:rsid w:val="00017557"/>
    <w:rsid w:val="00031790"/>
    <w:rsid w:val="00032E78"/>
    <w:rsid w:val="00036846"/>
    <w:rsid w:val="00037C94"/>
    <w:rsid w:val="00043C82"/>
    <w:rsid w:val="000458C6"/>
    <w:rsid w:val="00056290"/>
    <w:rsid w:val="0007375F"/>
    <w:rsid w:val="000A46FC"/>
    <w:rsid w:val="000B6DC8"/>
    <w:rsid w:val="000C3A77"/>
    <w:rsid w:val="000D43D7"/>
    <w:rsid w:val="001109B1"/>
    <w:rsid w:val="00113A1B"/>
    <w:rsid w:val="00123C21"/>
    <w:rsid w:val="001260E9"/>
    <w:rsid w:val="00137BCE"/>
    <w:rsid w:val="001430B5"/>
    <w:rsid w:val="0014380F"/>
    <w:rsid w:val="00144ACA"/>
    <w:rsid w:val="001549A8"/>
    <w:rsid w:val="00173D67"/>
    <w:rsid w:val="00184CC4"/>
    <w:rsid w:val="001961B1"/>
    <w:rsid w:val="001B10A0"/>
    <w:rsid w:val="001B44CD"/>
    <w:rsid w:val="001B7024"/>
    <w:rsid w:val="001D12AA"/>
    <w:rsid w:val="001D340C"/>
    <w:rsid w:val="001E2940"/>
    <w:rsid w:val="001E3214"/>
    <w:rsid w:val="0020015B"/>
    <w:rsid w:val="00202446"/>
    <w:rsid w:val="00206B43"/>
    <w:rsid w:val="0022374F"/>
    <w:rsid w:val="002353F0"/>
    <w:rsid w:val="0024730F"/>
    <w:rsid w:val="00251EBE"/>
    <w:rsid w:val="00255B97"/>
    <w:rsid w:val="00265670"/>
    <w:rsid w:val="002660B8"/>
    <w:rsid w:val="00272551"/>
    <w:rsid w:val="00293F76"/>
    <w:rsid w:val="002A3AC6"/>
    <w:rsid w:val="002A690C"/>
    <w:rsid w:val="002A7C8D"/>
    <w:rsid w:val="002B7A80"/>
    <w:rsid w:val="002C07DB"/>
    <w:rsid w:val="002C18CA"/>
    <w:rsid w:val="002D54B8"/>
    <w:rsid w:val="002D6D5B"/>
    <w:rsid w:val="002D7523"/>
    <w:rsid w:val="002E0859"/>
    <w:rsid w:val="002F641A"/>
    <w:rsid w:val="00303B70"/>
    <w:rsid w:val="0030743C"/>
    <w:rsid w:val="003361D1"/>
    <w:rsid w:val="00343C81"/>
    <w:rsid w:val="0034786F"/>
    <w:rsid w:val="00350D79"/>
    <w:rsid w:val="00351EDB"/>
    <w:rsid w:val="00352E7A"/>
    <w:rsid w:val="00353837"/>
    <w:rsid w:val="003710FA"/>
    <w:rsid w:val="00380E04"/>
    <w:rsid w:val="00382124"/>
    <w:rsid w:val="00383256"/>
    <w:rsid w:val="00385F25"/>
    <w:rsid w:val="00397FB9"/>
    <w:rsid w:val="003D2EAD"/>
    <w:rsid w:val="003F018C"/>
    <w:rsid w:val="003F2653"/>
    <w:rsid w:val="00402652"/>
    <w:rsid w:val="00411E3C"/>
    <w:rsid w:val="00414F42"/>
    <w:rsid w:val="00417C5A"/>
    <w:rsid w:val="00435FAC"/>
    <w:rsid w:val="004465DD"/>
    <w:rsid w:val="00453AB2"/>
    <w:rsid w:val="00454B78"/>
    <w:rsid w:val="0045781D"/>
    <w:rsid w:val="00460ABB"/>
    <w:rsid w:val="00465EB4"/>
    <w:rsid w:val="004728D0"/>
    <w:rsid w:val="00490DDB"/>
    <w:rsid w:val="004A2403"/>
    <w:rsid w:val="004B276E"/>
    <w:rsid w:val="004C12E8"/>
    <w:rsid w:val="004E0972"/>
    <w:rsid w:val="004E34DE"/>
    <w:rsid w:val="004F489A"/>
    <w:rsid w:val="00506256"/>
    <w:rsid w:val="00507207"/>
    <w:rsid w:val="0051061D"/>
    <w:rsid w:val="005229A2"/>
    <w:rsid w:val="005238C1"/>
    <w:rsid w:val="00526157"/>
    <w:rsid w:val="0052630D"/>
    <w:rsid w:val="00534F03"/>
    <w:rsid w:val="00542D92"/>
    <w:rsid w:val="0057372C"/>
    <w:rsid w:val="00582622"/>
    <w:rsid w:val="005A084F"/>
    <w:rsid w:val="005B1AA1"/>
    <w:rsid w:val="005B420F"/>
    <w:rsid w:val="005C002F"/>
    <w:rsid w:val="005C0C76"/>
    <w:rsid w:val="005C6F1E"/>
    <w:rsid w:val="005F00BB"/>
    <w:rsid w:val="005F2694"/>
    <w:rsid w:val="005F55B6"/>
    <w:rsid w:val="00601DA9"/>
    <w:rsid w:val="00650D50"/>
    <w:rsid w:val="00674D8A"/>
    <w:rsid w:val="00681D3A"/>
    <w:rsid w:val="006936C6"/>
    <w:rsid w:val="0069772D"/>
    <w:rsid w:val="006A1C4C"/>
    <w:rsid w:val="006A777D"/>
    <w:rsid w:val="006C3A38"/>
    <w:rsid w:val="006C47CC"/>
    <w:rsid w:val="006C69B1"/>
    <w:rsid w:val="006C6CEE"/>
    <w:rsid w:val="006D2550"/>
    <w:rsid w:val="006E6A28"/>
    <w:rsid w:val="007111DB"/>
    <w:rsid w:val="0072134B"/>
    <w:rsid w:val="00721676"/>
    <w:rsid w:val="00733A66"/>
    <w:rsid w:val="00734954"/>
    <w:rsid w:val="0073567C"/>
    <w:rsid w:val="00740573"/>
    <w:rsid w:val="00744955"/>
    <w:rsid w:val="007460EF"/>
    <w:rsid w:val="007540E5"/>
    <w:rsid w:val="00754DFA"/>
    <w:rsid w:val="00772505"/>
    <w:rsid w:val="007777FC"/>
    <w:rsid w:val="00797CB2"/>
    <w:rsid w:val="007B26D1"/>
    <w:rsid w:val="007F4F16"/>
    <w:rsid w:val="007F6FF9"/>
    <w:rsid w:val="00813D07"/>
    <w:rsid w:val="008158A7"/>
    <w:rsid w:val="008250D4"/>
    <w:rsid w:val="00830552"/>
    <w:rsid w:val="0083421C"/>
    <w:rsid w:val="00836D56"/>
    <w:rsid w:val="008448FF"/>
    <w:rsid w:val="00851E0D"/>
    <w:rsid w:val="0088726E"/>
    <w:rsid w:val="008968C0"/>
    <w:rsid w:val="008D32F3"/>
    <w:rsid w:val="008D5F11"/>
    <w:rsid w:val="008F0922"/>
    <w:rsid w:val="008F1F8F"/>
    <w:rsid w:val="008F672A"/>
    <w:rsid w:val="008F69C0"/>
    <w:rsid w:val="009050DB"/>
    <w:rsid w:val="0090587A"/>
    <w:rsid w:val="00952A81"/>
    <w:rsid w:val="0095568F"/>
    <w:rsid w:val="00957E9F"/>
    <w:rsid w:val="00966F95"/>
    <w:rsid w:val="00970F03"/>
    <w:rsid w:val="00983F81"/>
    <w:rsid w:val="009853FA"/>
    <w:rsid w:val="009B3F9D"/>
    <w:rsid w:val="009C2C3A"/>
    <w:rsid w:val="009C3594"/>
    <w:rsid w:val="009D1734"/>
    <w:rsid w:val="009D3691"/>
    <w:rsid w:val="009D6273"/>
    <w:rsid w:val="009E07EA"/>
    <w:rsid w:val="009E154A"/>
    <w:rsid w:val="009E2799"/>
    <w:rsid w:val="009E34FD"/>
    <w:rsid w:val="009E4424"/>
    <w:rsid w:val="009E544C"/>
    <w:rsid w:val="009E6C84"/>
    <w:rsid w:val="009F1494"/>
    <w:rsid w:val="009F42AC"/>
    <w:rsid w:val="009F5852"/>
    <w:rsid w:val="009F5D40"/>
    <w:rsid w:val="00A10EDF"/>
    <w:rsid w:val="00A11299"/>
    <w:rsid w:val="00A4299A"/>
    <w:rsid w:val="00A42C2B"/>
    <w:rsid w:val="00A50A90"/>
    <w:rsid w:val="00A55CD4"/>
    <w:rsid w:val="00A6140F"/>
    <w:rsid w:val="00A634E7"/>
    <w:rsid w:val="00A70E94"/>
    <w:rsid w:val="00A74FBD"/>
    <w:rsid w:val="00A75CEC"/>
    <w:rsid w:val="00A76895"/>
    <w:rsid w:val="00A8400B"/>
    <w:rsid w:val="00A84DAB"/>
    <w:rsid w:val="00A97388"/>
    <w:rsid w:val="00A97B49"/>
    <w:rsid w:val="00AA33C9"/>
    <w:rsid w:val="00AB38DC"/>
    <w:rsid w:val="00AC3C20"/>
    <w:rsid w:val="00AC750A"/>
    <w:rsid w:val="00AD253B"/>
    <w:rsid w:val="00AE2AAA"/>
    <w:rsid w:val="00AE484F"/>
    <w:rsid w:val="00AF7C75"/>
    <w:rsid w:val="00B04609"/>
    <w:rsid w:val="00B05BBF"/>
    <w:rsid w:val="00B23762"/>
    <w:rsid w:val="00B27E6B"/>
    <w:rsid w:val="00B37AE5"/>
    <w:rsid w:val="00B55C38"/>
    <w:rsid w:val="00B57E11"/>
    <w:rsid w:val="00B61ADE"/>
    <w:rsid w:val="00B839D9"/>
    <w:rsid w:val="00BA1989"/>
    <w:rsid w:val="00BB18B0"/>
    <w:rsid w:val="00BC4EBA"/>
    <w:rsid w:val="00BE3B73"/>
    <w:rsid w:val="00BE61A7"/>
    <w:rsid w:val="00BF4566"/>
    <w:rsid w:val="00C05FC1"/>
    <w:rsid w:val="00C2712A"/>
    <w:rsid w:val="00C40039"/>
    <w:rsid w:val="00C4660D"/>
    <w:rsid w:val="00C546E2"/>
    <w:rsid w:val="00C6558F"/>
    <w:rsid w:val="00C67D09"/>
    <w:rsid w:val="00C81BA5"/>
    <w:rsid w:val="00C9317F"/>
    <w:rsid w:val="00C9621C"/>
    <w:rsid w:val="00CA03AB"/>
    <w:rsid w:val="00CA0EBB"/>
    <w:rsid w:val="00CB639E"/>
    <w:rsid w:val="00CC4445"/>
    <w:rsid w:val="00CC4E76"/>
    <w:rsid w:val="00CD3182"/>
    <w:rsid w:val="00CE481A"/>
    <w:rsid w:val="00CF23C7"/>
    <w:rsid w:val="00D0138C"/>
    <w:rsid w:val="00D039EB"/>
    <w:rsid w:val="00D04F4F"/>
    <w:rsid w:val="00D0518A"/>
    <w:rsid w:val="00D11589"/>
    <w:rsid w:val="00D23978"/>
    <w:rsid w:val="00D24612"/>
    <w:rsid w:val="00D3337D"/>
    <w:rsid w:val="00D57AEE"/>
    <w:rsid w:val="00D70288"/>
    <w:rsid w:val="00D7245D"/>
    <w:rsid w:val="00D73C36"/>
    <w:rsid w:val="00D75223"/>
    <w:rsid w:val="00D91406"/>
    <w:rsid w:val="00DB58CF"/>
    <w:rsid w:val="00DC03CC"/>
    <w:rsid w:val="00DC5297"/>
    <w:rsid w:val="00DC5CED"/>
    <w:rsid w:val="00DD01EC"/>
    <w:rsid w:val="00DE5286"/>
    <w:rsid w:val="00DE7493"/>
    <w:rsid w:val="00DF47BA"/>
    <w:rsid w:val="00E15930"/>
    <w:rsid w:val="00E16A3F"/>
    <w:rsid w:val="00E20334"/>
    <w:rsid w:val="00E271AA"/>
    <w:rsid w:val="00E30447"/>
    <w:rsid w:val="00E33295"/>
    <w:rsid w:val="00E3774C"/>
    <w:rsid w:val="00E60A15"/>
    <w:rsid w:val="00E674D0"/>
    <w:rsid w:val="00E7269F"/>
    <w:rsid w:val="00E76590"/>
    <w:rsid w:val="00E77C15"/>
    <w:rsid w:val="00E87492"/>
    <w:rsid w:val="00E87695"/>
    <w:rsid w:val="00EA4460"/>
    <w:rsid w:val="00EA59AF"/>
    <w:rsid w:val="00EA6D41"/>
    <w:rsid w:val="00EB536C"/>
    <w:rsid w:val="00EC4B91"/>
    <w:rsid w:val="00ED08B2"/>
    <w:rsid w:val="00EE1524"/>
    <w:rsid w:val="00F041BF"/>
    <w:rsid w:val="00F103B8"/>
    <w:rsid w:val="00F56FF6"/>
    <w:rsid w:val="00F766EE"/>
    <w:rsid w:val="00FD4854"/>
    <w:rsid w:val="00FE17E4"/>
    <w:rsid w:val="00FF3E47"/>
    <w:rsid w:val="6D52E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7B03CF"/>
  <w15:chartTrackingRefBased/>
  <w15:docId w15:val="{D6E724E6-DF6B-47F5-A21E-1EDF036CD5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DMAT Body"/>
    <w:qFormat/>
    <w:rsid w:val="006C47CC"/>
    <w:pPr>
      <w:jc w:val="both"/>
    </w:pPr>
  </w:style>
  <w:style w:type="paragraph" w:styleId="Heading1">
    <w:name w:val="heading 1"/>
    <w:aliases w:val="DMAT Document Title"/>
    <w:basedOn w:val="Normal"/>
    <w:next w:val="Normal"/>
    <w:link w:val="Heading1Char"/>
    <w:uiPriority w:val="9"/>
    <w:qFormat/>
    <w:rsid w:val="00015530"/>
    <w:pPr>
      <w:keepNext/>
      <w:keepLines/>
      <w:spacing w:before="240" w:after="0"/>
      <w:jc w:val="center"/>
      <w:outlineLvl w:val="0"/>
    </w:pPr>
    <w:rPr>
      <w:rFonts w:ascii="Tahoma" w:hAnsi="Tahoma" w:eastAsiaTheme="majorEastAsia" w:cstheme="majorBidi"/>
      <w:b/>
      <w:color w:val="FFFFFF" w:themeColor="background1"/>
      <w:sz w:val="52"/>
      <w:szCs w:val="32"/>
    </w:rPr>
  </w:style>
  <w:style w:type="paragraph" w:styleId="Heading2">
    <w:name w:val="heading 2"/>
    <w:aliases w:val="DMAT Section Header"/>
    <w:basedOn w:val="Normal"/>
    <w:next w:val="Normal"/>
    <w:link w:val="Heading2Char"/>
    <w:uiPriority w:val="9"/>
    <w:unhideWhenUsed/>
    <w:qFormat/>
    <w:rsid w:val="00293F76"/>
    <w:pPr>
      <w:keepNext/>
      <w:keepLines/>
      <w:spacing w:before="40" w:after="360"/>
      <w:outlineLvl w:val="1"/>
    </w:pPr>
    <w:rPr>
      <w:rFonts w:ascii="Tahoma" w:hAnsi="Tahoma" w:eastAsiaTheme="majorEastAsia" w:cstheme="majorBidi"/>
      <w:b/>
      <w:color w:val="57A19B"/>
      <w:sz w:val="40"/>
      <w:szCs w:val="26"/>
    </w:rPr>
  </w:style>
  <w:style w:type="paragraph" w:styleId="Heading3">
    <w:name w:val="heading 3"/>
    <w:aliases w:val="DMAT SubHeader"/>
    <w:basedOn w:val="Normal"/>
    <w:next w:val="Normal"/>
    <w:link w:val="Heading3Char"/>
    <w:uiPriority w:val="9"/>
    <w:unhideWhenUsed/>
    <w:qFormat/>
    <w:rsid w:val="00293F76"/>
    <w:pPr>
      <w:keepNext/>
      <w:keepLines/>
      <w:spacing w:before="40" w:after="80"/>
      <w:outlineLvl w:val="2"/>
    </w:pPr>
    <w:rPr>
      <w:rFonts w:ascii="Tahoma" w:hAnsi="Tahoma" w:eastAsiaTheme="majorEastAsia" w:cstheme="majorBidi"/>
      <w:b/>
      <w:color w:val="DE5164"/>
      <w:sz w:val="24"/>
      <w:szCs w:val="24"/>
    </w:rPr>
  </w:style>
  <w:style w:type="paragraph" w:styleId="Heading8">
    <w:name w:val="heading 8"/>
    <w:basedOn w:val="Normal"/>
    <w:next w:val="Normal"/>
    <w:link w:val="Heading8Char"/>
    <w:uiPriority w:val="9"/>
    <w:semiHidden/>
    <w:unhideWhenUsed/>
    <w:qFormat/>
    <w:rsid w:val="0034786F"/>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155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5530"/>
  </w:style>
  <w:style w:type="paragraph" w:styleId="Footer">
    <w:name w:val="footer"/>
    <w:basedOn w:val="Normal"/>
    <w:link w:val="FooterChar"/>
    <w:uiPriority w:val="99"/>
    <w:unhideWhenUsed/>
    <w:rsid w:val="000155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5530"/>
  </w:style>
  <w:style w:type="character" w:styleId="Heading1Char" w:customStyle="1">
    <w:name w:val="Heading 1 Char"/>
    <w:aliases w:val="DMAT Document Title Char"/>
    <w:basedOn w:val="DefaultParagraphFont"/>
    <w:link w:val="Heading1"/>
    <w:uiPriority w:val="9"/>
    <w:rsid w:val="00015530"/>
    <w:rPr>
      <w:rFonts w:ascii="Tahoma" w:hAnsi="Tahoma" w:eastAsiaTheme="majorEastAsia" w:cstheme="majorBidi"/>
      <w:b/>
      <w:color w:val="FFFFFF" w:themeColor="background1"/>
      <w:sz w:val="52"/>
      <w:szCs w:val="32"/>
    </w:rPr>
  </w:style>
  <w:style w:type="character" w:styleId="Heading2Char" w:customStyle="1">
    <w:name w:val="Heading 2 Char"/>
    <w:aliases w:val="DMAT Section Header Char"/>
    <w:basedOn w:val="DefaultParagraphFont"/>
    <w:link w:val="Heading2"/>
    <w:uiPriority w:val="9"/>
    <w:rsid w:val="00293F76"/>
    <w:rPr>
      <w:rFonts w:ascii="Tahoma" w:hAnsi="Tahoma" w:eastAsiaTheme="majorEastAsia" w:cstheme="majorBidi"/>
      <w:b/>
      <w:color w:val="57A19B"/>
      <w:sz w:val="40"/>
      <w:szCs w:val="26"/>
    </w:rPr>
  </w:style>
  <w:style w:type="character" w:styleId="Heading3Char" w:customStyle="1">
    <w:name w:val="Heading 3 Char"/>
    <w:aliases w:val="DMAT SubHeader Char"/>
    <w:basedOn w:val="DefaultParagraphFont"/>
    <w:link w:val="Heading3"/>
    <w:uiPriority w:val="9"/>
    <w:rsid w:val="00293F76"/>
    <w:rPr>
      <w:rFonts w:ascii="Tahoma" w:hAnsi="Tahoma" w:eastAsiaTheme="majorEastAsia" w:cstheme="majorBidi"/>
      <w:b/>
      <w:color w:val="DE5164"/>
      <w:sz w:val="24"/>
      <w:szCs w:val="24"/>
    </w:rPr>
  </w:style>
  <w:style w:type="paragraph" w:styleId="TOCHeading">
    <w:name w:val="TOC Heading"/>
    <w:basedOn w:val="Heading1"/>
    <w:next w:val="Normal"/>
    <w:uiPriority w:val="39"/>
    <w:unhideWhenUsed/>
    <w:qFormat/>
    <w:rsid w:val="00293F76"/>
    <w:pPr>
      <w:spacing w:after="360"/>
      <w:jc w:val="left"/>
      <w:outlineLvl w:val="9"/>
    </w:pPr>
    <w:rPr>
      <w:color w:val="57A19B"/>
      <w:sz w:val="40"/>
      <w:lang w:val="en-US"/>
    </w:rPr>
  </w:style>
  <w:style w:type="paragraph" w:styleId="TOC2">
    <w:name w:val="toc 2"/>
    <w:basedOn w:val="Normal"/>
    <w:next w:val="Normal"/>
    <w:autoRedefine/>
    <w:uiPriority w:val="39"/>
    <w:unhideWhenUsed/>
    <w:rsid w:val="00015530"/>
    <w:pPr>
      <w:tabs>
        <w:tab w:val="right" w:leader="dot" w:pos="9016"/>
      </w:tabs>
      <w:spacing w:after="100"/>
      <w:ind w:left="220"/>
    </w:pPr>
  </w:style>
  <w:style w:type="paragraph" w:styleId="TOC3">
    <w:name w:val="toc 3"/>
    <w:basedOn w:val="Normal"/>
    <w:next w:val="Normal"/>
    <w:autoRedefine/>
    <w:uiPriority w:val="39"/>
    <w:unhideWhenUsed/>
    <w:rsid w:val="00015530"/>
    <w:pPr>
      <w:spacing w:after="100"/>
      <w:ind w:left="440"/>
    </w:pPr>
  </w:style>
  <w:style w:type="character" w:styleId="Hyperlink">
    <w:name w:val="Hyperlink"/>
    <w:basedOn w:val="DefaultParagraphFont"/>
    <w:uiPriority w:val="99"/>
    <w:unhideWhenUsed/>
    <w:rsid w:val="00015530"/>
    <w:rPr>
      <w:color w:val="0563C1" w:themeColor="hyperlink"/>
      <w:u w:val="single"/>
    </w:rPr>
  </w:style>
  <w:style w:type="paragraph" w:styleId="DMATBulletPoints" w:customStyle="1">
    <w:name w:val="DMAT Bullet Points"/>
    <w:basedOn w:val="Normal"/>
    <w:link w:val="DMATBulletPointsChar"/>
    <w:qFormat/>
    <w:rsid w:val="00015530"/>
    <w:pPr>
      <w:numPr>
        <w:numId w:val="1"/>
      </w:numPr>
      <w:spacing w:after="0"/>
    </w:pPr>
  </w:style>
  <w:style w:type="paragraph" w:styleId="Quotes" w:customStyle="1">
    <w:name w:val="Quotes"/>
    <w:basedOn w:val="Normal"/>
    <w:link w:val="QuotesChar"/>
    <w:rsid w:val="00CB639E"/>
    <w:rPr>
      <w:rFonts w:ascii="Tahoma" w:hAnsi="Tahoma"/>
      <w:b/>
      <w:i/>
      <w:color w:val="FFFFFF" w:themeColor="background1"/>
    </w:rPr>
  </w:style>
  <w:style w:type="character" w:styleId="DMATBulletPointsChar" w:customStyle="1">
    <w:name w:val="DMAT Bullet Points Char"/>
    <w:basedOn w:val="DefaultParagraphFont"/>
    <w:link w:val="DMATBulletPoints"/>
    <w:rsid w:val="00015530"/>
  </w:style>
  <w:style w:type="paragraph" w:styleId="QuoteName" w:customStyle="1">
    <w:name w:val="Quote Name"/>
    <w:basedOn w:val="Quotes"/>
    <w:link w:val="QuoteNameChar"/>
    <w:rsid w:val="00CB639E"/>
    <w:pPr>
      <w:jc w:val="right"/>
    </w:pPr>
    <w:rPr>
      <w:b w:val="0"/>
      <w:i w:val="0"/>
    </w:rPr>
  </w:style>
  <w:style w:type="character" w:styleId="QuotesChar" w:customStyle="1">
    <w:name w:val="Quotes Char"/>
    <w:basedOn w:val="DefaultParagraphFont"/>
    <w:link w:val="Quotes"/>
    <w:rsid w:val="00CB639E"/>
    <w:rPr>
      <w:rFonts w:ascii="Tahoma" w:hAnsi="Tahoma"/>
      <w:b/>
      <w:i/>
      <w:color w:val="FFFFFF" w:themeColor="background1"/>
    </w:rPr>
  </w:style>
  <w:style w:type="paragraph" w:styleId="NormalWeb">
    <w:name w:val="Normal (Web)"/>
    <w:basedOn w:val="Normal"/>
    <w:uiPriority w:val="99"/>
    <w:semiHidden/>
    <w:unhideWhenUsed/>
    <w:rsid w:val="00184C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QuoteNameChar" w:customStyle="1">
    <w:name w:val="Quote Name Char"/>
    <w:basedOn w:val="QuotesChar"/>
    <w:link w:val="QuoteName"/>
    <w:rsid w:val="00CB639E"/>
    <w:rPr>
      <w:rFonts w:ascii="Tahoma" w:hAnsi="Tahoma"/>
      <w:b w:val="0"/>
      <w:i w:val="0"/>
      <w:color w:val="FFFFFF" w:themeColor="background1"/>
    </w:rPr>
  </w:style>
  <w:style w:type="paragraph" w:styleId="BodyText">
    <w:name w:val="Body Text"/>
    <w:basedOn w:val="Normal"/>
    <w:link w:val="BodyTextChar"/>
    <w:uiPriority w:val="1"/>
    <w:qFormat/>
    <w:rsid w:val="00303B70"/>
    <w:pPr>
      <w:widowControl w:val="0"/>
      <w:autoSpaceDE w:val="0"/>
      <w:autoSpaceDN w:val="0"/>
      <w:spacing w:after="0" w:line="240" w:lineRule="auto"/>
      <w:jc w:val="left"/>
    </w:pPr>
    <w:rPr>
      <w:rFonts w:ascii="Calibri" w:hAnsi="Calibri" w:eastAsia="Arial Narrow" w:cs="Arial Narrow"/>
      <w:sz w:val="20"/>
      <w:szCs w:val="20"/>
      <w:lang w:val="en-US"/>
    </w:rPr>
  </w:style>
  <w:style w:type="character" w:styleId="BodyTextChar" w:customStyle="1">
    <w:name w:val="Body Text Char"/>
    <w:basedOn w:val="DefaultParagraphFont"/>
    <w:link w:val="BodyText"/>
    <w:uiPriority w:val="1"/>
    <w:rsid w:val="00303B70"/>
    <w:rPr>
      <w:rFonts w:ascii="Calibri" w:hAnsi="Calibri" w:eastAsia="Arial Narrow" w:cs="Arial Narrow"/>
      <w:sz w:val="20"/>
      <w:szCs w:val="20"/>
      <w:lang w:val="en-US"/>
    </w:rPr>
  </w:style>
  <w:style w:type="paragraph" w:styleId="DMATCaseStudyTitle" w:customStyle="1">
    <w:name w:val="DMAT Case Study Title"/>
    <w:basedOn w:val="QuoteName"/>
    <w:link w:val="DMATCaseStudyTitleChar"/>
    <w:qFormat/>
    <w:rsid w:val="00293F76"/>
    <w:pPr>
      <w:jc w:val="left"/>
    </w:pPr>
    <w:rPr>
      <w:b/>
      <w:bCs/>
      <w:sz w:val="24"/>
      <w:szCs w:val="24"/>
    </w:rPr>
  </w:style>
  <w:style w:type="paragraph" w:styleId="DMATCaseStudyBody" w:customStyle="1">
    <w:name w:val="DMAT Case Study Body"/>
    <w:basedOn w:val="QuoteName"/>
    <w:link w:val="DMATCaseStudyBodyChar"/>
    <w:qFormat/>
    <w:rsid w:val="00293F76"/>
    <w:pPr>
      <w:jc w:val="left"/>
    </w:pPr>
  </w:style>
  <w:style w:type="character" w:styleId="DMATCaseStudyTitleChar" w:customStyle="1">
    <w:name w:val="DMAT Case Study Title Char"/>
    <w:basedOn w:val="QuoteNameChar"/>
    <w:link w:val="DMATCaseStudyTitle"/>
    <w:rsid w:val="00293F76"/>
    <w:rPr>
      <w:rFonts w:ascii="Tahoma" w:hAnsi="Tahoma"/>
      <w:b/>
      <w:bCs/>
      <w:i w:val="0"/>
      <w:color w:val="FFFFFF" w:themeColor="background1"/>
      <w:sz w:val="24"/>
      <w:szCs w:val="24"/>
    </w:rPr>
  </w:style>
  <w:style w:type="paragraph" w:styleId="DMATTableHeader" w:customStyle="1">
    <w:name w:val="DMAT Table Header"/>
    <w:basedOn w:val="BodyText"/>
    <w:link w:val="DMATTableHeaderChar"/>
    <w:qFormat/>
    <w:rsid w:val="00CC4445"/>
    <w:rPr>
      <w:rFonts w:ascii="Tahoma" w:hAnsi="Tahoma" w:cs="Tahoma"/>
      <w:b/>
      <w:bCs/>
      <w:color w:val="FFFFFF" w:themeColor="background1"/>
      <w:sz w:val="22"/>
      <w:szCs w:val="22"/>
      <w:lang w:val="en-GB"/>
    </w:rPr>
  </w:style>
  <w:style w:type="character" w:styleId="DMATCaseStudyBodyChar" w:customStyle="1">
    <w:name w:val="DMAT Case Study Body Char"/>
    <w:basedOn w:val="QuoteNameChar"/>
    <w:link w:val="DMATCaseStudyBody"/>
    <w:rsid w:val="00293F76"/>
    <w:rPr>
      <w:rFonts w:ascii="Tahoma" w:hAnsi="Tahoma"/>
      <w:b w:val="0"/>
      <w:i w:val="0"/>
      <w:color w:val="FFFFFF" w:themeColor="background1"/>
    </w:rPr>
  </w:style>
  <w:style w:type="paragraph" w:styleId="DMATTableSubHeader" w:customStyle="1">
    <w:name w:val="DMAT Table Sub Header"/>
    <w:basedOn w:val="BodyText"/>
    <w:link w:val="DMATTableSubHeaderChar"/>
    <w:qFormat/>
    <w:rsid w:val="00CC4445"/>
    <w:rPr>
      <w:rFonts w:ascii="Tahoma" w:hAnsi="Tahoma" w:cs="Tahoma"/>
      <w:b/>
      <w:bCs/>
      <w:color w:val="FFFFFF" w:themeColor="background1"/>
      <w:sz w:val="22"/>
      <w:szCs w:val="22"/>
      <w:lang w:val="en-GB"/>
    </w:rPr>
  </w:style>
  <w:style w:type="character" w:styleId="DMATTableHeaderChar" w:customStyle="1">
    <w:name w:val="DMAT Table Header Char"/>
    <w:basedOn w:val="BodyTextChar"/>
    <w:link w:val="DMATTableHeader"/>
    <w:rsid w:val="00CC4445"/>
    <w:rPr>
      <w:rFonts w:ascii="Tahoma" w:hAnsi="Tahoma" w:eastAsia="Arial Narrow" w:cs="Tahoma"/>
      <w:b/>
      <w:bCs/>
      <w:color w:val="FFFFFF" w:themeColor="background1"/>
      <w:sz w:val="20"/>
      <w:szCs w:val="20"/>
      <w:lang w:val="en-US"/>
    </w:rPr>
  </w:style>
  <w:style w:type="paragraph" w:styleId="DMATTableBullets" w:customStyle="1">
    <w:name w:val="DMAT Table Bullets"/>
    <w:basedOn w:val="DMATBulletPoints"/>
    <w:link w:val="DMATTableBulletsChar"/>
    <w:qFormat/>
    <w:rsid w:val="00CC4445"/>
    <w:pPr>
      <w:jc w:val="left"/>
    </w:pPr>
  </w:style>
  <w:style w:type="character" w:styleId="DMATTableSubHeaderChar" w:customStyle="1">
    <w:name w:val="DMAT Table Sub Header Char"/>
    <w:basedOn w:val="BodyTextChar"/>
    <w:link w:val="DMATTableSubHeader"/>
    <w:rsid w:val="00CC4445"/>
    <w:rPr>
      <w:rFonts w:ascii="Tahoma" w:hAnsi="Tahoma" w:eastAsia="Arial Narrow" w:cs="Tahoma"/>
      <w:b/>
      <w:bCs/>
      <w:color w:val="FFFFFF" w:themeColor="background1"/>
      <w:sz w:val="20"/>
      <w:szCs w:val="20"/>
      <w:lang w:val="en-US"/>
    </w:rPr>
  </w:style>
  <w:style w:type="paragraph" w:styleId="DMATCoverTitle" w:customStyle="1">
    <w:name w:val="DMAT Cover Title"/>
    <w:link w:val="DMATCoverTitleChar"/>
    <w:qFormat/>
    <w:rsid w:val="00526157"/>
    <w:rPr>
      <w:rFonts w:ascii="Tahoma" w:hAnsi="Tahoma" w:eastAsiaTheme="majorEastAsia" w:cstheme="majorBidi"/>
      <w:b/>
      <w:color w:val="FFFFFF" w:themeColor="background1"/>
      <w:sz w:val="96"/>
      <w:szCs w:val="44"/>
    </w:rPr>
  </w:style>
  <w:style w:type="character" w:styleId="DMATTableBulletsChar" w:customStyle="1">
    <w:name w:val="DMAT Table Bullets Char"/>
    <w:basedOn w:val="DMATBulletPointsChar"/>
    <w:link w:val="DMATTableBullets"/>
    <w:rsid w:val="00CC4445"/>
  </w:style>
  <w:style w:type="character" w:styleId="DMATCoverTitleChar" w:customStyle="1">
    <w:name w:val="DMAT Cover Title Char"/>
    <w:basedOn w:val="Heading1Char"/>
    <w:link w:val="DMATCoverTitle"/>
    <w:rsid w:val="00526157"/>
    <w:rPr>
      <w:rFonts w:ascii="Tahoma" w:hAnsi="Tahoma" w:eastAsiaTheme="majorEastAsia" w:cstheme="majorBidi"/>
      <w:b/>
      <w:color w:val="FFFFFF" w:themeColor="background1"/>
      <w:sz w:val="96"/>
      <w:szCs w:val="44"/>
    </w:rPr>
  </w:style>
  <w:style w:type="paragraph" w:styleId="TOC1">
    <w:name w:val="toc 1"/>
    <w:basedOn w:val="Normal"/>
    <w:next w:val="Normal"/>
    <w:autoRedefine/>
    <w:uiPriority w:val="39"/>
    <w:unhideWhenUsed/>
    <w:rsid w:val="00AE484F"/>
    <w:pPr>
      <w:spacing w:after="100"/>
    </w:pPr>
  </w:style>
  <w:style w:type="character" w:styleId="UnresolvedMention" w:customStyle="1">
    <w:name w:val="Unresolved Mention"/>
    <w:basedOn w:val="DefaultParagraphFont"/>
    <w:uiPriority w:val="99"/>
    <w:semiHidden/>
    <w:unhideWhenUsed/>
    <w:rsid w:val="00B61ADE"/>
    <w:rPr>
      <w:color w:val="605E5C"/>
      <w:shd w:val="clear" w:color="auto" w:fill="E1DFDD"/>
    </w:rPr>
  </w:style>
  <w:style w:type="paragraph" w:styleId="ListParagraph">
    <w:name w:val="List Paragraph"/>
    <w:basedOn w:val="Normal"/>
    <w:uiPriority w:val="34"/>
    <w:qFormat/>
    <w:rsid w:val="00DD01EC"/>
    <w:pPr>
      <w:ind w:left="720"/>
      <w:contextualSpacing/>
    </w:pPr>
  </w:style>
  <w:style w:type="table" w:styleId="TableGrid">
    <w:name w:val="Table Grid"/>
    <w:basedOn w:val="TableNormal"/>
    <w:uiPriority w:val="39"/>
    <w:rsid w:val="00DD01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8Char" w:customStyle="1">
    <w:name w:val="Heading 8 Char"/>
    <w:basedOn w:val="DefaultParagraphFont"/>
    <w:link w:val="Heading8"/>
    <w:uiPriority w:val="9"/>
    <w:semiHidden/>
    <w:rsid w:val="0034786F"/>
    <w:rPr>
      <w:rFonts w:asciiTheme="majorHAnsi" w:hAnsiTheme="majorHAnsi" w:eastAsiaTheme="majorEastAsia" w:cstheme="majorBidi"/>
      <w:color w:val="272727" w:themeColor="text1" w:themeTint="D8"/>
      <w:sz w:val="21"/>
      <w:szCs w:val="21"/>
    </w:rPr>
  </w:style>
  <w:style w:type="paragraph" w:styleId="BalloonText">
    <w:name w:val="Balloon Text"/>
    <w:basedOn w:val="Normal"/>
    <w:link w:val="BalloonTextChar"/>
    <w:uiPriority w:val="99"/>
    <w:semiHidden/>
    <w:unhideWhenUsed/>
    <w:rsid w:val="003361D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6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609">
      <w:bodyDiv w:val="1"/>
      <w:marLeft w:val="0"/>
      <w:marRight w:val="0"/>
      <w:marTop w:val="0"/>
      <w:marBottom w:val="0"/>
      <w:divBdr>
        <w:top w:val="none" w:sz="0" w:space="0" w:color="auto"/>
        <w:left w:val="none" w:sz="0" w:space="0" w:color="auto"/>
        <w:bottom w:val="none" w:sz="0" w:space="0" w:color="auto"/>
        <w:right w:val="none" w:sz="0" w:space="0" w:color="auto"/>
      </w:divBdr>
    </w:div>
    <w:div w:id="87775058">
      <w:bodyDiv w:val="1"/>
      <w:marLeft w:val="0"/>
      <w:marRight w:val="0"/>
      <w:marTop w:val="0"/>
      <w:marBottom w:val="0"/>
      <w:divBdr>
        <w:top w:val="none" w:sz="0" w:space="0" w:color="auto"/>
        <w:left w:val="none" w:sz="0" w:space="0" w:color="auto"/>
        <w:bottom w:val="none" w:sz="0" w:space="0" w:color="auto"/>
        <w:right w:val="none" w:sz="0" w:space="0" w:color="auto"/>
      </w:divBdr>
    </w:div>
    <w:div w:id="137067620">
      <w:bodyDiv w:val="1"/>
      <w:marLeft w:val="0"/>
      <w:marRight w:val="0"/>
      <w:marTop w:val="0"/>
      <w:marBottom w:val="0"/>
      <w:divBdr>
        <w:top w:val="none" w:sz="0" w:space="0" w:color="auto"/>
        <w:left w:val="none" w:sz="0" w:space="0" w:color="auto"/>
        <w:bottom w:val="none" w:sz="0" w:space="0" w:color="auto"/>
        <w:right w:val="none" w:sz="0" w:space="0" w:color="auto"/>
      </w:divBdr>
    </w:div>
    <w:div w:id="779764568">
      <w:bodyDiv w:val="1"/>
      <w:marLeft w:val="0"/>
      <w:marRight w:val="0"/>
      <w:marTop w:val="0"/>
      <w:marBottom w:val="0"/>
      <w:divBdr>
        <w:top w:val="none" w:sz="0" w:space="0" w:color="auto"/>
        <w:left w:val="none" w:sz="0" w:space="0" w:color="auto"/>
        <w:bottom w:val="none" w:sz="0" w:space="0" w:color="auto"/>
        <w:right w:val="none" w:sz="0" w:space="0" w:color="auto"/>
      </w:divBdr>
    </w:div>
    <w:div w:id="1139998881">
      <w:bodyDiv w:val="1"/>
      <w:marLeft w:val="0"/>
      <w:marRight w:val="0"/>
      <w:marTop w:val="0"/>
      <w:marBottom w:val="0"/>
      <w:divBdr>
        <w:top w:val="none" w:sz="0" w:space="0" w:color="auto"/>
        <w:left w:val="none" w:sz="0" w:space="0" w:color="auto"/>
        <w:bottom w:val="none" w:sz="0" w:space="0" w:color="auto"/>
        <w:right w:val="none" w:sz="0" w:space="0" w:color="auto"/>
      </w:divBdr>
      <w:divsChild>
        <w:div w:id="949514311">
          <w:marLeft w:val="0"/>
          <w:marRight w:val="-2400"/>
          <w:marTop w:val="0"/>
          <w:marBottom w:val="0"/>
          <w:divBdr>
            <w:top w:val="none" w:sz="0" w:space="0" w:color="auto"/>
            <w:left w:val="none" w:sz="0" w:space="0" w:color="auto"/>
            <w:bottom w:val="none" w:sz="0" w:space="0" w:color="auto"/>
            <w:right w:val="none" w:sz="0" w:space="0" w:color="auto"/>
          </w:divBdr>
          <w:divsChild>
            <w:div w:id="2004430325">
              <w:marLeft w:val="0"/>
              <w:marRight w:val="0"/>
              <w:marTop w:val="0"/>
              <w:marBottom w:val="0"/>
              <w:divBdr>
                <w:top w:val="none" w:sz="0" w:space="0" w:color="auto"/>
                <w:left w:val="none" w:sz="0" w:space="0" w:color="auto"/>
                <w:bottom w:val="none" w:sz="0" w:space="0" w:color="auto"/>
                <w:right w:val="none" w:sz="0" w:space="0" w:color="auto"/>
              </w:divBdr>
            </w:div>
          </w:divsChild>
        </w:div>
        <w:div w:id="1784425627">
          <w:marLeft w:val="432"/>
          <w:marRight w:val="432"/>
          <w:marTop w:val="150"/>
          <w:marBottom w:val="150"/>
          <w:divBdr>
            <w:top w:val="none" w:sz="0" w:space="0" w:color="auto"/>
            <w:left w:val="none" w:sz="0" w:space="0" w:color="auto"/>
            <w:bottom w:val="none" w:sz="0" w:space="0" w:color="auto"/>
            <w:right w:val="none" w:sz="0" w:space="0" w:color="auto"/>
          </w:divBdr>
        </w:div>
      </w:divsChild>
    </w:div>
    <w:div w:id="1254509274">
      <w:bodyDiv w:val="1"/>
      <w:marLeft w:val="0"/>
      <w:marRight w:val="0"/>
      <w:marTop w:val="0"/>
      <w:marBottom w:val="0"/>
      <w:divBdr>
        <w:top w:val="none" w:sz="0" w:space="0" w:color="auto"/>
        <w:left w:val="none" w:sz="0" w:space="0" w:color="auto"/>
        <w:bottom w:val="none" w:sz="0" w:space="0" w:color="auto"/>
        <w:right w:val="none" w:sz="0" w:space="0" w:color="auto"/>
      </w:divBdr>
    </w:div>
    <w:div w:id="1280800009">
      <w:bodyDiv w:val="1"/>
      <w:marLeft w:val="0"/>
      <w:marRight w:val="0"/>
      <w:marTop w:val="0"/>
      <w:marBottom w:val="0"/>
      <w:divBdr>
        <w:top w:val="none" w:sz="0" w:space="0" w:color="auto"/>
        <w:left w:val="none" w:sz="0" w:space="0" w:color="auto"/>
        <w:bottom w:val="none" w:sz="0" w:space="0" w:color="auto"/>
        <w:right w:val="none" w:sz="0" w:space="0" w:color="auto"/>
      </w:divBdr>
      <w:divsChild>
        <w:div w:id="32461995">
          <w:marLeft w:val="432"/>
          <w:marRight w:val="432"/>
          <w:marTop w:val="150"/>
          <w:marBottom w:val="150"/>
          <w:divBdr>
            <w:top w:val="none" w:sz="0" w:space="0" w:color="auto"/>
            <w:left w:val="none" w:sz="0" w:space="0" w:color="auto"/>
            <w:bottom w:val="none" w:sz="0" w:space="0" w:color="auto"/>
            <w:right w:val="none" w:sz="0" w:space="0" w:color="auto"/>
          </w:divBdr>
        </w:div>
        <w:div w:id="2050907846">
          <w:marLeft w:val="0"/>
          <w:marRight w:val="-2400"/>
          <w:marTop w:val="0"/>
          <w:marBottom w:val="0"/>
          <w:divBdr>
            <w:top w:val="none" w:sz="0" w:space="0" w:color="auto"/>
            <w:left w:val="none" w:sz="0" w:space="0" w:color="auto"/>
            <w:bottom w:val="none" w:sz="0" w:space="0" w:color="auto"/>
            <w:right w:val="none" w:sz="0" w:space="0" w:color="auto"/>
          </w:divBdr>
          <w:divsChild>
            <w:div w:id="8447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1565">
      <w:bodyDiv w:val="1"/>
      <w:marLeft w:val="0"/>
      <w:marRight w:val="0"/>
      <w:marTop w:val="0"/>
      <w:marBottom w:val="0"/>
      <w:divBdr>
        <w:top w:val="none" w:sz="0" w:space="0" w:color="auto"/>
        <w:left w:val="none" w:sz="0" w:space="0" w:color="auto"/>
        <w:bottom w:val="none" w:sz="0" w:space="0" w:color="auto"/>
        <w:right w:val="none" w:sz="0" w:space="0" w:color="auto"/>
      </w:divBdr>
    </w:div>
    <w:div w:id="1392462966">
      <w:bodyDiv w:val="1"/>
      <w:marLeft w:val="0"/>
      <w:marRight w:val="0"/>
      <w:marTop w:val="0"/>
      <w:marBottom w:val="0"/>
      <w:divBdr>
        <w:top w:val="none" w:sz="0" w:space="0" w:color="auto"/>
        <w:left w:val="none" w:sz="0" w:space="0" w:color="auto"/>
        <w:bottom w:val="none" w:sz="0" w:space="0" w:color="auto"/>
        <w:right w:val="none" w:sz="0" w:space="0" w:color="auto"/>
      </w:divBdr>
      <w:divsChild>
        <w:div w:id="1220555601">
          <w:marLeft w:val="0"/>
          <w:marRight w:val="0"/>
          <w:marTop w:val="0"/>
          <w:marBottom w:val="0"/>
          <w:divBdr>
            <w:top w:val="none" w:sz="0" w:space="0" w:color="auto"/>
            <w:left w:val="none" w:sz="0" w:space="0" w:color="auto"/>
            <w:bottom w:val="none" w:sz="0" w:space="0" w:color="auto"/>
            <w:right w:val="none" w:sz="0" w:space="0" w:color="auto"/>
          </w:divBdr>
          <w:divsChild>
            <w:div w:id="1100444035">
              <w:marLeft w:val="0"/>
              <w:marRight w:val="0"/>
              <w:marTop w:val="0"/>
              <w:marBottom w:val="0"/>
              <w:divBdr>
                <w:top w:val="none" w:sz="0" w:space="0" w:color="auto"/>
                <w:left w:val="none" w:sz="0" w:space="0" w:color="auto"/>
                <w:bottom w:val="none" w:sz="0" w:space="0" w:color="auto"/>
                <w:right w:val="none" w:sz="0" w:space="0" w:color="auto"/>
              </w:divBdr>
              <w:divsChild>
                <w:div w:id="309090856">
                  <w:marLeft w:val="0"/>
                  <w:marRight w:val="0"/>
                  <w:marTop w:val="0"/>
                  <w:marBottom w:val="0"/>
                  <w:divBdr>
                    <w:top w:val="none" w:sz="0" w:space="0" w:color="auto"/>
                    <w:left w:val="none" w:sz="0" w:space="0" w:color="auto"/>
                    <w:bottom w:val="none" w:sz="0" w:space="0" w:color="auto"/>
                    <w:right w:val="none" w:sz="0" w:space="0" w:color="auto"/>
                  </w:divBdr>
                  <w:divsChild>
                    <w:div w:id="1118380195">
                      <w:marLeft w:val="0"/>
                      <w:marRight w:val="0"/>
                      <w:marTop w:val="0"/>
                      <w:marBottom w:val="0"/>
                      <w:divBdr>
                        <w:top w:val="none" w:sz="0" w:space="0" w:color="auto"/>
                        <w:left w:val="none" w:sz="0" w:space="0" w:color="auto"/>
                        <w:bottom w:val="none" w:sz="0" w:space="0" w:color="auto"/>
                        <w:right w:val="none" w:sz="0" w:space="0" w:color="auto"/>
                      </w:divBdr>
                      <w:divsChild>
                        <w:div w:id="1060252516">
                          <w:marLeft w:val="0"/>
                          <w:marRight w:val="0"/>
                          <w:marTop w:val="0"/>
                          <w:marBottom w:val="0"/>
                          <w:divBdr>
                            <w:top w:val="none" w:sz="0" w:space="0" w:color="auto"/>
                            <w:left w:val="none" w:sz="0" w:space="0" w:color="auto"/>
                            <w:bottom w:val="none" w:sz="0" w:space="0" w:color="auto"/>
                            <w:right w:val="none" w:sz="0" w:space="0" w:color="auto"/>
                          </w:divBdr>
                          <w:divsChild>
                            <w:div w:id="349836101">
                              <w:marLeft w:val="0"/>
                              <w:marRight w:val="0"/>
                              <w:marTop w:val="0"/>
                              <w:marBottom w:val="0"/>
                              <w:divBdr>
                                <w:top w:val="none" w:sz="0" w:space="0" w:color="auto"/>
                                <w:left w:val="none" w:sz="0" w:space="0" w:color="auto"/>
                                <w:bottom w:val="none" w:sz="0" w:space="0" w:color="auto"/>
                                <w:right w:val="none" w:sz="0" w:space="0" w:color="auto"/>
                              </w:divBdr>
                              <w:divsChild>
                                <w:div w:id="18886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5468">
      <w:bodyDiv w:val="1"/>
      <w:marLeft w:val="0"/>
      <w:marRight w:val="0"/>
      <w:marTop w:val="0"/>
      <w:marBottom w:val="0"/>
      <w:divBdr>
        <w:top w:val="none" w:sz="0" w:space="0" w:color="auto"/>
        <w:left w:val="none" w:sz="0" w:space="0" w:color="auto"/>
        <w:bottom w:val="none" w:sz="0" w:space="0" w:color="auto"/>
        <w:right w:val="none" w:sz="0" w:space="0" w:color="auto"/>
      </w:divBdr>
    </w:div>
    <w:div w:id="20560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ff5e45fa507343f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ce9241-6a5d-49e4-9b8e-73a819876052}"/>
      </w:docPartPr>
      <w:docPartBody>
        <w:p w14:paraId="2E833A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EE01FFD05C5C40B2B710B71FD3A988" ma:contentTypeVersion="13" ma:contentTypeDescription="Create a new document." ma:contentTypeScope="" ma:versionID="09f236766321b4999833e2234221b1da">
  <xsd:schema xmlns:xsd="http://www.w3.org/2001/XMLSchema" xmlns:xs="http://www.w3.org/2001/XMLSchema" xmlns:p="http://schemas.microsoft.com/office/2006/metadata/properties" xmlns:ns2="87025b56-c348-466e-ab79-0e2a95205050" xmlns:ns3="21b2931b-aeb7-46dd-92ae-ab73e528eb65" targetNamespace="http://schemas.microsoft.com/office/2006/metadata/properties" ma:root="true" ma:fieldsID="5da5a65923c63914c6ca8e3a1c7d1391" ns2:_="" ns3:_="">
    <xsd:import namespace="87025b56-c348-466e-ab79-0e2a95205050"/>
    <xsd:import namespace="21b2931b-aeb7-46dd-92ae-ab73e528e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25b56-c348-466e-ab79-0e2a95205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b2931b-aeb7-46dd-92ae-ab73e528eb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A501-4905-4B13-9F2B-5F1272B03A58}">
  <ds:schemaRef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purl.org/dc/dcmitype/"/>
    <ds:schemaRef ds:uri="21b2931b-aeb7-46dd-92ae-ab73e528eb65"/>
    <ds:schemaRef ds:uri="87025b56-c348-466e-ab79-0e2a95205050"/>
    <ds:schemaRef ds:uri="http://www.w3.org/XML/1998/namespace"/>
  </ds:schemaRefs>
</ds:datastoreItem>
</file>

<file path=customXml/itemProps2.xml><?xml version="1.0" encoding="utf-8"?>
<ds:datastoreItem xmlns:ds="http://schemas.openxmlformats.org/officeDocument/2006/customXml" ds:itemID="{09A19224-30C0-44BF-B757-6F94AA7A0F00}">
  <ds:schemaRefs>
    <ds:schemaRef ds:uri="http://schemas.microsoft.com/sharepoint/v3/contenttype/forms"/>
  </ds:schemaRefs>
</ds:datastoreItem>
</file>

<file path=customXml/itemProps3.xml><?xml version="1.0" encoding="utf-8"?>
<ds:datastoreItem xmlns:ds="http://schemas.openxmlformats.org/officeDocument/2006/customXml" ds:itemID="{567A1797-4A9D-4131-B378-B2949F585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25b56-c348-466e-ab79-0e2a95205050"/>
    <ds:schemaRef ds:uri="21b2931b-aeb7-46dd-92ae-ab73e528e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5692D-8CBB-4454-A32F-B9846B7780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Brandon</dc:creator>
  <keywords/>
  <dc:description/>
  <lastModifiedBy>Jo Carter</lastModifiedBy>
  <revision>8</revision>
  <lastPrinted>2022-03-03T09:33:00.0000000Z</lastPrinted>
  <dcterms:created xsi:type="dcterms:W3CDTF">2021-06-17T15:15:00.0000000Z</dcterms:created>
  <dcterms:modified xsi:type="dcterms:W3CDTF">2022-04-22T11:54:39.2057991Z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0x010100F9EE01FFD05C5C40B2B710B71FD3A988</vt:lpwstr>
  </property>
</Properties>
</file>