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43870" w14:textId="77777777" w:rsidR="00B81813" w:rsidRDefault="00B81813" w:rsidP="006F503D">
      <w:pPr>
        <w:pBdr>
          <w:top w:val="nil"/>
          <w:left w:val="nil"/>
          <w:bottom w:val="nil"/>
          <w:right w:val="nil"/>
          <w:between w:val="nil"/>
        </w:pBdr>
        <w:spacing w:after="0" w:line="240" w:lineRule="auto"/>
        <w:jc w:val="both"/>
        <w:rPr>
          <w:rFonts w:ascii="Lora" w:eastAsia="Arial" w:hAnsi="Lora" w:cs="Arial"/>
          <w:color w:val="000000"/>
        </w:rPr>
      </w:pPr>
    </w:p>
    <w:p w14:paraId="63CCF63D" w14:textId="4559766E" w:rsidR="004D46D7" w:rsidRPr="00B81813" w:rsidRDefault="00B81813" w:rsidP="006F503D">
      <w:pPr>
        <w:pBdr>
          <w:top w:val="nil"/>
          <w:left w:val="nil"/>
          <w:bottom w:val="nil"/>
          <w:right w:val="nil"/>
          <w:between w:val="nil"/>
        </w:pBdr>
        <w:spacing w:after="0" w:line="240" w:lineRule="auto"/>
        <w:jc w:val="both"/>
        <w:rPr>
          <w:rFonts w:ascii="Lora" w:hAnsi="Lora" w:cs="Arial"/>
          <w:sz w:val="20"/>
          <w:szCs w:val="20"/>
        </w:rPr>
      </w:pPr>
      <w:r w:rsidRPr="00B81813">
        <w:rPr>
          <w:rFonts w:ascii="Lora" w:eastAsia="Arial" w:hAnsi="Lora" w:cs="Arial"/>
          <w:sz w:val="20"/>
          <w:szCs w:val="20"/>
        </w:rPr>
        <w:t>Transforming Lives Educational Trust</w:t>
      </w:r>
      <w:r w:rsidR="004D46D7" w:rsidRPr="00B81813">
        <w:rPr>
          <w:rFonts w:ascii="Lora" w:eastAsia="Arial" w:hAnsi="Lora" w:cs="Arial"/>
          <w:sz w:val="20"/>
          <w:szCs w:val="20"/>
        </w:rPr>
        <w:t xml:space="preserve"> wishes to appoint</w:t>
      </w:r>
      <w:r w:rsidR="006F503D" w:rsidRPr="00B81813">
        <w:rPr>
          <w:rFonts w:ascii="Lora" w:eastAsia="Arial" w:hAnsi="Lora" w:cs="Arial"/>
          <w:sz w:val="20"/>
          <w:szCs w:val="20"/>
        </w:rPr>
        <w:t xml:space="preserve"> </w:t>
      </w:r>
      <w:r w:rsidR="006F503D" w:rsidRPr="00B81813">
        <w:rPr>
          <w:rFonts w:ascii="Lora" w:hAnsi="Lora" w:cs="Arial"/>
          <w:sz w:val="20"/>
          <w:szCs w:val="20"/>
        </w:rPr>
        <w:t xml:space="preserve">permanent, reliable, </w:t>
      </w:r>
      <w:r w:rsidR="00006E97" w:rsidRPr="00B81813">
        <w:rPr>
          <w:rFonts w:ascii="Lora" w:hAnsi="Lora" w:cs="Arial"/>
          <w:sz w:val="20"/>
          <w:szCs w:val="20"/>
        </w:rPr>
        <w:t>efficient,</w:t>
      </w:r>
      <w:r w:rsidR="006F503D" w:rsidRPr="00B81813">
        <w:rPr>
          <w:rFonts w:ascii="Lora" w:hAnsi="Lora" w:cs="Arial"/>
          <w:sz w:val="20"/>
          <w:szCs w:val="20"/>
        </w:rPr>
        <w:t xml:space="preserve"> and friendly cleaner</w:t>
      </w:r>
      <w:r w:rsidRPr="00B81813">
        <w:rPr>
          <w:rFonts w:ascii="Lora" w:hAnsi="Lora" w:cs="Arial"/>
          <w:sz w:val="20"/>
          <w:szCs w:val="20"/>
        </w:rPr>
        <w:t>s</w:t>
      </w:r>
      <w:r w:rsidR="006F503D" w:rsidRPr="00B81813">
        <w:rPr>
          <w:rFonts w:ascii="Lora" w:hAnsi="Lora" w:cs="Arial"/>
          <w:sz w:val="20"/>
          <w:szCs w:val="20"/>
        </w:rPr>
        <w:t xml:space="preserve"> to join our </w:t>
      </w:r>
      <w:r w:rsidR="00197223">
        <w:rPr>
          <w:rFonts w:ascii="Lora" w:hAnsi="Lora" w:cs="Arial"/>
          <w:sz w:val="20"/>
          <w:szCs w:val="20"/>
        </w:rPr>
        <w:t>Houlton</w:t>
      </w:r>
      <w:r w:rsidR="00CF2FAC">
        <w:rPr>
          <w:rFonts w:ascii="Lora" w:hAnsi="Lora" w:cs="Arial"/>
          <w:sz w:val="20"/>
          <w:szCs w:val="20"/>
        </w:rPr>
        <w:t xml:space="preserve"> School </w:t>
      </w:r>
      <w:r w:rsidR="006F503D" w:rsidRPr="00B81813">
        <w:rPr>
          <w:rFonts w:ascii="Lora" w:hAnsi="Lora" w:cs="Arial"/>
          <w:sz w:val="20"/>
          <w:szCs w:val="20"/>
        </w:rPr>
        <w:t>cleaning team</w:t>
      </w:r>
      <w:r w:rsidR="004B6922">
        <w:rPr>
          <w:rFonts w:ascii="Lora" w:hAnsi="Lora" w:cs="Arial"/>
          <w:sz w:val="20"/>
          <w:szCs w:val="20"/>
        </w:rPr>
        <w:t>.</w:t>
      </w:r>
    </w:p>
    <w:p w14:paraId="490F6032" w14:textId="77777777" w:rsidR="006F503D" w:rsidRPr="00B81813" w:rsidRDefault="006F503D" w:rsidP="006F503D">
      <w:pPr>
        <w:pBdr>
          <w:top w:val="nil"/>
          <w:left w:val="nil"/>
          <w:bottom w:val="nil"/>
          <w:right w:val="nil"/>
          <w:between w:val="nil"/>
        </w:pBdr>
        <w:spacing w:after="0" w:line="240" w:lineRule="auto"/>
        <w:jc w:val="both"/>
        <w:rPr>
          <w:rFonts w:ascii="Lora" w:eastAsia="Times New Roman" w:hAnsi="Lora" w:cs="Arial"/>
          <w:sz w:val="20"/>
          <w:szCs w:val="20"/>
          <w:highlight w:val="yellow"/>
        </w:rPr>
      </w:pPr>
    </w:p>
    <w:p w14:paraId="6DEA366D" w14:textId="77777777" w:rsidR="006F503D" w:rsidRPr="00B81813" w:rsidRDefault="006F503D" w:rsidP="006F503D">
      <w:pPr>
        <w:pStyle w:val="NoSpacing"/>
        <w:rPr>
          <w:rFonts w:ascii="Lora" w:hAnsi="Lora" w:cs="Arial"/>
          <w:sz w:val="20"/>
          <w:szCs w:val="20"/>
        </w:rPr>
      </w:pPr>
      <w:r w:rsidRPr="00B81813">
        <w:rPr>
          <w:rFonts w:ascii="Lora" w:hAnsi="Lora" w:cs="Arial"/>
          <w:sz w:val="20"/>
          <w:szCs w:val="20"/>
        </w:rPr>
        <w:t xml:space="preserve">Training for cleaning and COSHH will be provided. </w:t>
      </w:r>
    </w:p>
    <w:p w14:paraId="4D36F2C0" w14:textId="77777777" w:rsidR="006F503D" w:rsidRPr="00B81813" w:rsidRDefault="006F503D" w:rsidP="006F503D">
      <w:pPr>
        <w:pStyle w:val="NoSpacing"/>
        <w:rPr>
          <w:rFonts w:ascii="Lora" w:hAnsi="Lora" w:cs="Arial"/>
          <w:sz w:val="20"/>
          <w:szCs w:val="20"/>
        </w:rPr>
      </w:pPr>
    </w:p>
    <w:p w14:paraId="500B9308" w14:textId="77777777" w:rsidR="006F503D" w:rsidRPr="00B81813" w:rsidRDefault="006F503D" w:rsidP="006F503D">
      <w:pPr>
        <w:pStyle w:val="NoSpacing"/>
        <w:rPr>
          <w:rFonts w:ascii="Lora" w:hAnsi="Lora" w:cs="Arial"/>
          <w:sz w:val="20"/>
          <w:szCs w:val="20"/>
        </w:rPr>
      </w:pPr>
      <w:r w:rsidRPr="00B81813">
        <w:rPr>
          <w:rFonts w:ascii="Lora" w:hAnsi="Lora" w:cs="Arial"/>
          <w:sz w:val="20"/>
          <w:szCs w:val="20"/>
        </w:rPr>
        <w:t xml:space="preserve">Applicants must be able to work alone and as part of a team. </w:t>
      </w:r>
    </w:p>
    <w:p w14:paraId="6714673B" w14:textId="77777777" w:rsidR="006F503D" w:rsidRPr="00B81813" w:rsidRDefault="006F503D" w:rsidP="006F503D">
      <w:pPr>
        <w:pStyle w:val="NoSpacing"/>
        <w:rPr>
          <w:rFonts w:ascii="Lora" w:hAnsi="Lora" w:cs="Arial"/>
          <w:b/>
          <w:sz w:val="20"/>
          <w:szCs w:val="20"/>
        </w:rPr>
      </w:pPr>
    </w:p>
    <w:p w14:paraId="14C92DA9" w14:textId="77777777" w:rsidR="006F503D" w:rsidRPr="00B81813" w:rsidRDefault="006F503D" w:rsidP="006F503D">
      <w:pPr>
        <w:pStyle w:val="NoSpacing"/>
        <w:rPr>
          <w:rFonts w:ascii="Lora" w:hAnsi="Lora" w:cs="Arial"/>
          <w:sz w:val="20"/>
          <w:szCs w:val="20"/>
        </w:rPr>
      </w:pPr>
      <w:r w:rsidRPr="00B81813">
        <w:rPr>
          <w:rFonts w:ascii="Lora" w:hAnsi="Lora" w:cs="Arial"/>
          <w:sz w:val="20"/>
          <w:szCs w:val="20"/>
        </w:rPr>
        <w:t xml:space="preserve">Duties to include and are not limited </w:t>
      </w:r>
      <w:proofErr w:type="gramStart"/>
      <w:r w:rsidRPr="00B81813">
        <w:rPr>
          <w:rFonts w:ascii="Lora" w:hAnsi="Lora" w:cs="Arial"/>
          <w:sz w:val="20"/>
          <w:szCs w:val="20"/>
        </w:rPr>
        <w:t>to;</w:t>
      </w:r>
      <w:proofErr w:type="gramEnd"/>
    </w:p>
    <w:p w14:paraId="04E95D1A" w14:textId="77777777" w:rsidR="006F503D" w:rsidRPr="00B81813" w:rsidRDefault="006F503D" w:rsidP="006F503D">
      <w:pPr>
        <w:pStyle w:val="NoSpacing"/>
        <w:numPr>
          <w:ilvl w:val="0"/>
          <w:numId w:val="18"/>
        </w:numPr>
        <w:rPr>
          <w:rFonts w:ascii="Lora" w:hAnsi="Lora" w:cs="Arial"/>
          <w:b/>
          <w:sz w:val="20"/>
          <w:szCs w:val="20"/>
        </w:rPr>
      </w:pPr>
      <w:r w:rsidRPr="00B81813">
        <w:rPr>
          <w:rFonts w:ascii="Lora" w:hAnsi="Lora" w:cs="Arial"/>
          <w:sz w:val="20"/>
          <w:szCs w:val="20"/>
        </w:rPr>
        <w:t>cleaning of desks</w:t>
      </w:r>
    </w:p>
    <w:p w14:paraId="07A56479" w14:textId="77777777" w:rsidR="006F503D" w:rsidRPr="00B81813" w:rsidRDefault="006F503D" w:rsidP="006F503D">
      <w:pPr>
        <w:pStyle w:val="NoSpacing"/>
        <w:numPr>
          <w:ilvl w:val="0"/>
          <w:numId w:val="18"/>
        </w:numPr>
        <w:rPr>
          <w:rFonts w:ascii="Lora" w:hAnsi="Lora" w:cs="Arial"/>
          <w:b/>
          <w:sz w:val="20"/>
          <w:szCs w:val="20"/>
        </w:rPr>
      </w:pPr>
      <w:r w:rsidRPr="00B81813">
        <w:rPr>
          <w:rFonts w:ascii="Lora" w:hAnsi="Lora" w:cs="Arial"/>
          <w:sz w:val="20"/>
          <w:szCs w:val="20"/>
        </w:rPr>
        <w:t>vacuuming</w:t>
      </w:r>
    </w:p>
    <w:p w14:paraId="6F0C2802" w14:textId="77777777" w:rsidR="006F503D" w:rsidRPr="00B81813" w:rsidRDefault="006F503D" w:rsidP="006F503D">
      <w:pPr>
        <w:pStyle w:val="NoSpacing"/>
        <w:numPr>
          <w:ilvl w:val="0"/>
          <w:numId w:val="18"/>
        </w:numPr>
        <w:rPr>
          <w:rFonts w:ascii="Lora" w:hAnsi="Lora" w:cs="Arial"/>
          <w:b/>
          <w:sz w:val="20"/>
          <w:szCs w:val="20"/>
        </w:rPr>
      </w:pPr>
      <w:r w:rsidRPr="00B81813">
        <w:rPr>
          <w:rFonts w:ascii="Lora" w:hAnsi="Lora" w:cs="Arial"/>
          <w:sz w:val="20"/>
          <w:szCs w:val="20"/>
        </w:rPr>
        <w:t>dusting</w:t>
      </w:r>
    </w:p>
    <w:p w14:paraId="4067BB74" w14:textId="77777777" w:rsidR="006F503D" w:rsidRPr="00B81813" w:rsidRDefault="006F503D" w:rsidP="006F503D">
      <w:pPr>
        <w:pStyle w:val="NoSpacing"/>
        <w:numPr>
          <w:ilvl w:val="0"/>
          <w:numId w:val="18"/>
        </w:numPr>
        <w:rPr>
          <w:rFonts w:ascii="Lora" w:hAnsi="Lora" w:cs="Arial"/>
          <w:b/>
          <w:sz w:val="20"/>
          <w:szCs w:val="20"/>
        </w:rPr>
      </w:pPr>
      <w:r w:rsidRPr="00B81813">
        <w:rPr>
          <w:rFonts w:ascii="Lora" w:hAnsi="Lora" w:cs="Arial"/>
          <w:sz w:val="20"/>
          <w:szCs w:val="20"/>
        </w:rPr>
        <w:t>removal of waste</w:t>
      </w:r>
    </w:p>
    <w:p w14:paraId="668F2C2D" w14:textId="77777777" w:rsidR="006F503D" w:rsidRPr="00B81813" w:rsidRDefault="006F503D" w:rsidP="006F503D">
      <w:pPr>
        <w:pStyle w:val="NoSpacing"/>
        <w:numPr>
          <w:ilvl w:val="0"/>
          <w:numId w:val="18"/>
        </w:numPr>
        <w:rPr>
          <w:rFonts w:ascii="Lora" w:hAnsi="Lora" w:cs="Arial"/>
          <w:b/>
          <w:sz w:val="20"/>
          <w:szCs w:val="20"/>
        </w:rPr>
      </w:pPr>
      <w:r w:rsidRPr="00B81813">
        <w:rPr>
          <w:rFonts w:ascii="Lora" w:hAnsi="Lora" w:cs="Arial"/>
          <w:sz w:val="20"/>
          <w:szCs w:val="20"/>
        </w:rPr>
        <w:t xml:space="preserve">cleaning of toilet areas </w:t>
      </w:r>
    </w:p>
    <w:p w14:paraId="6BA43932" w14:textId="746547F8" w:rsidR="005000D1" w:rsidRPr="00B81813" w:rsidRDefault="005000D1" w:rsidP="006F503D">
      <w:pPr>
        <w:pStyle w:val="NoSpacing"/>
        <w:rPr>
          <w:rFonts w:ascii="Lora" w:hAnsi="Lora" w:cs="Arial"/>
          <w:b/>
          <w:sz w:val="20"/>
          <w:szCs w:val="20"/>
        </w:rPr>
      </w:pPr>
    </w:p>
    <w:p w14:paraId="0CFC5EB6" w14:textId="77777777" w:rsidR="00B81813" w:rsidRPr="00B81813" w:rsidRDefault="00B81813" w:rsidP="00B81813">
      <w:pPr>
        <w:rPr>
          <w:rFonts w:ascii="Lora" w:hAnsi="Lora" w:cs="Arial"/>
          <w:b/>
          <w:sz w:val="20"/>
          <w:szCs w:val="20"/>
        </w:rPr>
      </w:pPr>
      <w:r w:rsidRPr="00B81813">
        <w:rPr>
          <w:rFonts w:ascii="Lora" w:eastAsia="Arial" w:hAnsi="Lora" w:cs="Arial"/>
          <w:sz w:val="20"/>
          <w:szCs w:val="20"/>
        </w:rPr>
        <w:t xml:space="preserve">This is an opportunity to join our dynamic cleaning team. Working as part of a team this role holds a crucial role within our school, keeping our students learning environments clean so they can flourish. </w:t>
      </w:r>
    </w:p>
    <w:p w14:paraId="6C86DDEB" w14:textId="77777777" w:rsidR="00B81813" w:rsidRPr="00B81813" w:rsidRDefault="00B81813" w:rsidP="006F503D">
      <w:pPr>
        <w:pStyle w:val="NoSpacing"/>
        <w:rPr>
          <w:rFonts w:ascii="Lora" w:hAnsi="Lora" w:cs="Arial"/>
          <w:b/>
          <w:sz w:val="20"/>
          <w:szCs w:val="20"/>
        </w:rPr>
      </w:pPr>
    </w:p>
    <w:p w14:paraId="16332DC0" w14:textId="77777777" w:rsidR="006F503D" w:rsidRPr="00B81813" w:rsidRDefault="006F503D" w:rsidP="006F503D">
      <w:pPr>
        <w:pStyle w:val="NoSpacing"/>
        <w:rPr>
          <w:rFonts w:ascii="Lora" w:hAnsi="Lora" w:cs="Arial"/>
          <w:b/>
          <w:szCs w:val="20"/>
        </w:rPr>
      </w:pPr>
      <w:r w:rsidRPr="00B81813">
        <w:rPr>
          <w:rFonts w:ascii="Lora" w:hAnsi="Lora" w:cs="Arial"/>
          <w:b/>
          <w:szCs w:val="20"/>
        </w:rPr>
        <w:t>Job Specifics</w:t>
      </w:r>
    </w:p>
    <w:p w14:paraId="446ED885" w14:textId="77777777" w:rsidR="006F503D" w:rsidRPr="00B81813" w:rsidRDefault="006F503D" w:rsidP="006F503D">
      <w:pPr>
        <w:pStyle w:val="NoSpacing"/>
        <w:rPr>
          <w:rFonts w:ascii="Lora" w:hAnsi="Lora" w:cs="Arial"/>
          <w:b/>
          <w:sz w:val="20"/>
          <w:szCs w:val="20"/>
        </w:rPr>
      </w:pPr>
    </w:p>
    <w:p w14:paraId="0C6D2D3B" w14:textId="12981E7E" w:rsidR="00EB534B" w:rsidRPr="00B81813" w:rsidRDefault="006F503D" w:rsidP="006F503D">
      <w:pPr>
        <w:pStyle w:val="NoSpacing"/>
        <w:rPr>
          <w:rFonts w:ascii="Lora" w:hAnsi="Lora" w:cs="Arial"/>
          <w:sz w:val="20"/>
          <w:szCs w:val="20"/>
        </w:rPr>
      </w:pPr>
      <w:r w:rsidRPr="00B81813">
        <w:rPr>
          <w:rFonts w:ascii="Lora" w:hAnsi="Lora" w:cs="Arial"/>
          <w:b/>
          <w:sz w:val="20"/>
          <w:szCs w:val="20"/>
        </w:rPr>
        <w:t>Hourly rate:</w:t>
      </w:r>
      <w:r w:rsidR="00F16679" w:rsidRPr="00B81813">
        <w:rPr>
          <w:rFonts w:ascii="Lora" w:hAnsi="Lora" w:cs="Arial"/>
          <w:sz w:val="20"/>
          <w:szCs w:val="20"/>
        </w:rPr>
        <w:tab/>
      </w:r>
      <w:r w:rsidR="00F16679" w:rsidRPr="00B81813">
        <w:rPr>
          <w:rFonts w:ascii="Lora" w:hAnsi="Lora" w:cs="Arial"/>
          <w:sz w:val="20"/>
          <w:szCs w:val="20"/>
        </w:rPr>
        <w:tab/>
      </w:r>
      <w:r w:rsidRPr="00B81813">
        <w:rPr>
          <w:rFonts w:ascii="Lora" w:hAnsi="Lora" w:cs="Arial"/>
          <w:sz w:val="20"/>
          <w:szCs w:val="20"/>
        </w:rPr>
        <w:t>NJC0</w:t>
      </w:r>
      <w:r w:rsidR="00CF2FAC">
        <w:rPr>
          <w:rFonts w:ascii="Lora" w:hAnsi="Lora" w:cs="Arial"/>
          <w:sz w:val="20"/>
          <w:szCs w:val="20"/>
        </w:rPr>
        <w:t>2</w:t>
      </w:r>
      <w:r w:rsidRPr="00B81813">
        <w:rPr>
          <w:rFonts w:ascii="Lora" w:hAnsi="Lora" w:cs="Arial"/>
          <w:sz w:val="20"/>
          <w:szCs w:val="20"/>
        </w:rPr>
        <w:t xml:space="preserve"> </w:t>
      </w:r>
      <w:r w:rsidR="00601A23">
        <w:rPr>
          <w:rFonts w:ascii="Lora" w:hAnsi="Lora" w:cs="Arial"/>
          <w:sz w:val="20"/>
          <w:szCs w:val="20"/>
        </w:rPr>
        <w:t>(</w:t>
      </w:r>
      <w:r w:rsidRPr="00B81813">
        <w:rPr>
          <w:rFonts w:ascii="Lora" w:hAnsi="Lora" w:cs="Arial"/>
          <w:sz w:val="20"/>
          <w:szCs w:val="20"/>
        </w:rPr>
        <w:t>£</w:t>
      </w:r>
      <w:r w:rsidR="00A262E7">
        <w:rPr>
          <w:rFonts w:ascii="Lora" w:hAnsi="Lora" w:cs="Arial"/>
          <w:sz w:val="20"/>
          <w:szCs w:val="20"/>
        </w:rPr>
        <w:t>11.59</w:t>
      </w:r>
      <w:r w:rsidR="00601A23">
        <w:rPr>
          <w:rFonts w:ascii="Lora" w:hAnsi="Lora" w:cs="Arial"/>
          <w:sz w:val="20"/>
          <w:szCs w:val="20"/>
        </w:rPr>
        <w:t xml:space="preserve"> per hour)</w:t>
      </w:r>
      <w:r w:rsidR="003B6E92">
        <w:rPr>
          <w:rFonts w:ascii="Lora" w:hAnsi="Lora" w:cs="Arial"/>
          <w:sz w:val="20"/>
          <w:szCs w:val="20"/>
        </w:rPr>
        <w:br/>
      </w:r>
      <w:r w:rsidR="003E4395" w:rsidRPr="00B81813">
        <w:rPr>
          <w:rFonts w:ascii="Lora" w:hAnsi="Lora" w:cs="Arial"/>
          <w:sz w:val="20"/>
          <w:szCs w:val="20"/>
        </w:rPr>
        <w:t xml:space="preserve"> </w:t>
      </w:r>
    </w:p>
    <w:p w14:paraId="080F1F21" w14:textId="68C7D281" w:rsidR="003B6E92" w:rsidRDefault="006F503D" w:rsidP="00601A23">
      <w:pPr>
        <w:pStyle w:val="NoSpacing"/>
        <w:rPr>
          <w:rFonts w:ascii="Lora" w:hAnsi="Lora" w:cs="Arial"/>
          <w:sz w:val="20"/>
          <w:szCs w:val="20"/>
        </w:rPr>
      </w:pPr>
      <w:r w:rsidRPr="00B81813">
        <w:rPr>
          <w:rFonts w:ascii="Lora" w:hAnsi="Lora" w:cs="Arial"/>
          <w:b/>
          <w:sz w:val="20"/>
          <w:szCs w:val="20"/>
        </w:rPr>
        <w:t>Hours:</w:t>
      </w:r>
      <w:r w:rsidRPr="00B81813">
        <w:rPr>
          <w:rFonts w:ascii="Lora" w:hAnsi="Lora" w:cs="Arial"/>
          <w:sz w:val="20"/>
          <w:szCs w:val="20"/>
        </w:rPr>
        <w:t xml:space="preserve"> </w:t>
      </w:r>
      <w:r w:rsidR="00F16679" w:rsidRPr="00B81813">
        <w:rPr>
          <w:rFonts w:ascii="Lora" w:hAnsi="Lora" w:cs="Arial"/>
          <w:sz w:val="20"/>
          <w:szCs w:val="20"/>
        </w:rPr>
        <w:tab/>
      </w:r>
      <w:r w:rsidR="00F16679" w:rsidRPr="00B81813">
        <w:rPr>
          <w:rFonts w:ascii="Lora" w:hAnsi="Lora" w:cs="Arial"/>
          <w:sz w:val="20"/>
          <w:szCs w:val="20"/>
        </w:rPr>
        <w:tab/>
      </w:r>
      <w:r w:rsidR="00B81813">
        <w:rPr>
          <w:rFonts w:ascii="Lora" w:hAnsi="Lora" w:cs="Arial"/>
          <w:sz w:val="20"/>
          <w:szCs w:val="20"/>
        </w:rPr>
        <w:tab/>
      </w:r>
      <w:r w:rsidR="00197223">
        <w:rPr>
          <w:rFonts w:ascii="Lora" w:hAnsi="Lora" w:cs="Arial"/>
          <w:sz w:val="20"/>
          <w:szCs w:val="20"/>
        </w:rPr>
        <w:t xml:space="preserve">15 hours </w:t>
      </w:r>
      <w:r w:rsidR="00AC7C8F">
        <w:rPr>
          <w:rFonts w:ascii="Lora" w:hAnsi="Lora" w:cs="Arial"/>
          <w:sz w:val="20"/>
          <w:szCs w:val="20"/>
        </w:rPr>
        <w:t xml:space="preserve">Monday to Friday, </w:t>
      </w:r>
      <w:r w:rsidR="00576029">
        <w:rPr>
          <w:rFonts w:ascii="Lora" w:hAnsi="Lora" w:cs="Arial"/>
          <w:sz w:val="20"/>
          <w:szCs w:val="20"/>
        </w:rPr>
        <w:t xml:space="preserve">from </w:t>
      </w:r>
      <w:r w:rsidR="00AC7C8F">
        <w:rPr>
          <w:rFonts w:ascii="Lora" w:hAnsi="Lora" w:cs="Arial"/>
          <w:sz w:val="20"/>
          <w:szCs w:val="20"/>
        </w:rPr>
        <w:t xml:space="preserve">3:30pm </w:t>
      </w:r>
      <w:r w:rsidR="00576029">
        <w:rPr>
          <w:rFonts w:ascii="Lora" w:hAnsi="Lora" w:cs="Arial"/>
          <w:sz w:val="20"/>
          <w:szCs w:val="20"/>
        </w:rPr>
        <w:t>onwards</w:t>
      </w:r>
    </w:p>
    <w:p w14:paraId="32F6B1BC" w14:textId="7045CC48" w:rsidR="00ED70FD" w:rsidRPr="00B81813" w:rsidRDefault="003B6E92" w:rsidP="00601A23">
      <w:pPr>
        <w:pStyle w:val="NoSpacing"/>
        <w:rPr>
          <w:rFonts w:ascii="Lora" w:hAnsi="Lora" w:cs="Arial"/>
          <w:sz w:val="20"/>
          <w:szCs w:val="20"/>
        </w:rPr>
      </w:pPr>
      <w:r>
        <w:rPr>
          <w:rFonts w:ascii="Lora" w:hAnsi="Lora" w:cs="Arial"/>
          <w:sz w:val="20"/>
          <w:szCs w:val="20"/>
        </w:rPr>
        <w:t xml:space="preserve">                                         </w:t>
      </w:r>
    </w:p>
    <w:p w14:paraId="5C2994D3" w14:textId="25DCD40F" w:rsidR="00EB534B" w:rsidRPr="00B81813" w:rsidRDefault="006F503D" w:rsidP="006F503D">
      <w:pPr>
        <w:pStyle w:val="NoSpacing"/>
        <w:rPr>
          <w:rFonts w:ascii="Lora" w:hAnsi="Lora" w:cs="Arial"/>
          <w:sz w:val="20"/>
          <w:szCs w:val="20"/>
        </w:rPr>
      </w:pPr>
      <w:r w:rsidRPr="00B81813">
        <w:rPr>
          <w:rFonts w:ascii="Lora" w:hAnsi="Lora" w:cs="Arial"/>
          <w:b/>
          <w:sz w:val="20"/>
          <w:szCs w:val="20"/>
        </w:rPr>
        <w:t>Working weeks:</w:t>
      </w:r>
      <w:r w:rsidRPr="00B81813">
        <w:rPr>
          <w:rFonts w:ascii="Lora" w:hAnsi="Lora" w:cs="Arial"/>
          <w:sz w:val="20"/>
          <w:szCs w:val="20"/>
        </w:rPr>
        <w:tab/>
        <w:t>Term time plus 5 days</w:t>
      </w:r>
      <w:r w:rsidR="00006E97">
        <w:rPr>
          <w:rFonts w:ascii="Lora" w:hAnsi="Lora" w:cs="Arial"/>
          <w:sz w:val="20"/>
          <w:szCs w:val="20"/>
        </w:rPr>
        <w:t xml:space="preserve"> (39 weeks per year)</w:t>
      </w:r>
    </w:p>
    <w:p w14:paraId="43460C14" w14:textId="77777777" w:rsidR="00B81813" w:rsidRDefault="00B81813" w:rsidP="00EB534B">
      <w:pPr>
        <w:pStyle w:val="NoSpacing"/>
        <w:rPr>
          <w:rFonts w:ascii="Lora" w:eastAsia="Arial" w:hAnsi="Lora" w:cs="Arial"/>
          <w:b/>
        </w:rPr>
      </w:pPr>
    </w:p>
    <w:p w14:paraId="464325B9" w14:textId="77777777" w:rsidR="00B81813" w:rsidRDefault="00B81813" w:rsidP="00EB534B">
      <w:pPr>
        <w:pStyle w:val="NoSpacing"/>
        <w:rPr>
          <w:rFonts w:ascii="Lora" w:eastAsia="Arial" w:hAnsi="Lora" w:cs="Arial"/>
          <w:b/>
        </w:rPr>
      </w:pPr>
    </w:p>
    <w:p w14:paraId="2287B506" w14:textId="714A30E8" w:rsidR="00EB534B" w:rsidRPr="00B81813" w:rsidRDefault="00EB534B" w:rsidP="00EB534B">
      <w:pPr>
        <w:pStyle w:val="NoSpacing"/>
        <w:rPr>
          <w:rFonts w:ascii="Lora" w:eastAsia="Arial" w:hAnsi="Lora" w:cs="Arial"/>
          <w:b/>
        </w:rPr>
      </w:pPr>
      <w:r w:rsidRPr="00B81813">
        <w:rPr>
          <w:rFonts w:ascii="Lora" w:eastAsia="Arial" w:hAnsi="Lora" w:cs="Arial"/>
          <w:b/>
        </w:rPr>
        <w:t>How to Apply</w:t>
      </w:r>
    </w:p>
    <w:p w14:paraId="4B385988" w14:textId="77777777" w:rsidR="00EB534B" w:rsidRPr="00BF46F4" w:rsidRDefault="00EB534B" w:rsidP="00EB534B">
      <w:pPr>
        <w:pStyle w:val="NoSpacing"/>
        <w:jc w:val="both"/>
        <w:rPr>
          <w:rFonts w:ascii="Lora" w:eastAsia="Arial" w:hAnsi="Lora" w:cs="Arial"/>
        </w:rPr>
      </w:pPr>
    </w:p>
    <w:p w14:paraId="4BCF92A5" w14:textId="7E965F23" w:rsidR="004D46D7" w:rsidRPr="00B81813" w:rsidRDefault="004D46D7" w:rsidP="005000D1">
      <w:pPr>
        <w:pStyle w:val="NoSpacing"/>
        <w:rPr>
          <w:rFonts w:ascii="Lora" w:eastAsia="Arial" w:hAnsi="Lora" w:cs="Arial"/>
          <w:sz w:val="20"/>
          <w:szCs w:val="20"/>
        </w:rPr>
      </w:pPr>
      <w:r w:rsidRPr="00B81813">
        <w:rPr>
          <w:rFonts w:ascii="Lora" w:eastAsia="Arial" w:hAnsi="Lora" w:cs="Arial"/>
          <w:sz w:val="20"/>
          <w:szCs w:val="20"/>
        </w:rPr>
        <w:t>Please read the information in this pack.  If you are interested in this job opportunity, please apply online today by downloading an application form from our website</w:t>
      </w:r>
      <w:r w:rsidR="00B81813" w:rsidRPr="00B81813">
        <w:rPr>
          <w:rFonts w:ascii="Lora" w:eastAsia="Arial" w:hAnsi="Lora" w:cs="Arial"/>
          <w:sz w:val="20"/>
          <w:szCs w:val="20"/>
        </w:rPr>
        <w:t>,</w:t>
      </w:r>
      <w:r w:rsidRPr="00B81813">
        <w:rPr>
          <w:rFonts w:ascii="Lora" w:eastAsia="Arial" w:hAnsi="Lora" w:cs="Arial"/>
          <w:sz w:val="20"/>
          <w:szCs w:val="20"/>
        </w:rPr>
        <w:t xml:space="preserve"> </w:t>
      </w:r>
      <w:hyperlink r:id="rId8" w:history="1">
        <w:r w:rsidR="006931AB">
          <w:rPr>
            <w:rStyle w:val="Hyperlink"/>
            <w:rFonts w:ascii="Lora" w:hAnsi="Lora"/>
            <w:sz w:val="20"/>
            <w:szCs w:val="20"/>
          </w:rPr>
          <w:t>TLET vacancies</w:t>
        </w:r>
      </w:hyperlink>
      <w:r w:rsidR="00B81813" w:rsidRPr="00B81813">
        <w:rPr>
          <w:rFonts w:ascii="Lora" w:hAnsi="Lora"/>
          <w:sz w:val="20"/>
          <w:szCs w:val="20"/>
        </w:rPr>
        <w:t xml:space="preserve"> ,</w:t>
      </w:r>
      <w:r w:rsidR="005000D1" w:rsidRPr="00B81813">
        <w:rPr>
          <w:rFonts w:ascii="Lora" w:eastAsia="Arial" w:hAnsi="Lora" w:cs="Arial"/>
          <w:color w:val="000000"/>
          <w:sz w:val="20"/>
          <w:szCs w:val="20"/>
        </w:rPr>
        <w:t xml:space="preserve">or </w:t>
      </w:r>
      <w:r w:rsidR="006509EA" w:rsidRPr="00B81813">
        <w:rPr>
          <w:rFonts w:ascii="Lora" w:eastAsia="Arial" w:hAnsi="Lora" w:cs="Arial"/>
          <w:color w:val="000000"/>
          <w:sz w:val="20"/>
          <w:szCs w:val="20"/>
        </w:rPr>
        <w:t xml:space="preserve">request from </w:t>
      </w:r>
      <w:r w:rsidRPr="00B81813">
        <w:rPr>
          <w:rFonts w:ascii="Lora" w:eastAsia="Arial" w:hAnsi="Lora" w:cs="Arial"/>
          <w:color w:val="000000"/>
          <w:sz w:val="20"/>
          <w:szCs w:val="20"/>
        </w:rPr>
        <w:t xml:space="preserve">TLET HR, </w:t>
      </w:r>
      <w:hyperlink r:id="rId9" w:history="1">
        <w:r w:rsidR="006931AB" w:rsidRPr="00441C4F">
          <w:rPr>
            <w:rStyle w:val="Hyperlink"/>
            <w:rFonts w:ascii="Lora" w:eastAsia="Arial" w:hAnsi="Lora" w:cs="Arial"/>
            <w:sz w:val="20"/>
            <w:szCs w:val="20"/>
          </w:rPr>
          <w:t>careers@tlet.org.uk</w:t>
        </w:r>
      </w:hyperlink>
      <w:r w:rsidRPr="00B81813">
        <w:rPr>
          <w:rFonts w:ascii="Lora" w:eastAsia="Arial" w:hAnsi="Lora" w:cs="Arial"/>
          <w:color w:val="000000"/>
          <w:sz w:val="20"/>
          <w:szCs w:val="20"/>
        </w:rPr>
        <w:t xml:space="preserve"> </w:t>
      </w:r>
      <w:r w:rsidR="005000D1" w:rsidRPr="00B81813">
        <w:rPr>
          <w:rFonts w:ascii="Lora" w:eastAsia="Arial" w:hAnsi="Lora" w:cs="Arial"/>
          <w:color w:val="000000"/>
          <w:sz w:val="20"/>
          <w:szCs w:val="20"/>
        </w:rPr>
        <w:t>or</w:t>
      </w:r>
      <w:r w:rsidR="00EB534B" w:rsidRPr="00B81813">
        <w:rPr>
          <w:rFonts w:ascii="Lora" w:eastAsia="Arial" w:hAnsi="Lora" w:cs="Arial"/>
          <w:color w:val="000000"/>
          <w:sz w:val="20"/>
          <w:szCs w:val="20"/>
        </w:rPr>
        <w:t xml:space="preserve"> 01788 </w:t>
      </w:r>
      <w:r w:rsidR="005000D1" w:rsidRPr="00B81813">
        <w:rPr>
          <w:rFonts w:ascii="Lora" w:eastAsia="Arial" w:hAnsi="Lora" w:cs="Arial"/>
          <w:color w:val="000000"/>
          <w:sz w:val="20"/>
          <w:szCs w:val="20"/>
        </w:rPr>
        <w:t>593</w:t>
      </w:r>
      <w:r w:rsidR="003B6E92">
        <w:rPr>
          <w:rFonts w:ascii="Lora" w:eastAsia="Arial" w:hAnsi="Lora" w:cs="Arial"/>
          <w:color w:val="000000"/>
          <w:sz w:val="20"/>
          <w:szCs w:val="20"/>
        </w:rPr>
        <w:t>900</w:t>
      </w:r>
      <w:r w:rsidR="005000D1" w:rsidRPr="00B81813">
        <w:rPr>
          <w:rFonts w:ascii="Lora" w:eastAsia="Arial" w:hAnsi="Lora" w:cs="Arial"/>
          <w:color w:val="000000"/>
          <w:sz w:val="20"/>
          <w:szCs w:val="20"/>
        </w:rPr>
        <w:t>.</w:t>
      </w:r>
    </w:p>
    <w:p w14:paraId="75398E6B" w14:textId="77777777" w:rsidR="005000D1" w:rsidRPr="00B81813" w:rsidRDefault="005000D1" w:rsidP="00EB534B">
      <w:pPr>
        <w:pStyle w:val="NoSpacing"/>
        <w:jc w:val="both"/>
        <w:rPr>
          <w:rFonts w:ascii="Lora" w:eastAsia="Arial" w:hAnsi="Lora" w:cs="Arial"/>
          <w:b/>
          <w:sz w:val="20"/>
          <w:szCs w:val="20"/>
        </w:rPr>
      </w:pPr>
    </w:p>
    <w:p w14:paraId="3C198DD7" w14:textId="77777777" w:rsidR="004D46D7" w:rsidRPr="00B81813" w:rsidRDefault="004D46D7" w:rsidP="00EB534B">
      <w:pPr>
        <w:pStyle w:val="NoSpacing"/>
        <w:jc w:val="both"/>
        <w:rPr>
          <w:rFonts w:ascii="Lora" w:eastAsia="Arial" w:hAnsi="Lora" w:cs="Arial"/>
          <w:b/>
          <w:sz w:val="20"/>
          <w:szCs w:val="20"/>
        </w:rPr>
      </w:pPr>
      <w:r w:rsidRPr="00B81813">
        <w:rPr>
          <w:rFonts w:ascii="Lora" w:eastAsia="Arial" w:hAnsi="Lora" w:cs="Arial"/>
          <w:b/>
          <w:sz w:val="20"/>
          <w:szCs w:val="20"/>
        </w:rPr>
        <w:t>We look forward to hearing from you!</w:t>
      </w:r>
    </w:p>
    <w:p w14:paraId="3B634B65" w14:textId="77777777" w:rsidR="005000D1" w:rsidRPr="00B81813" w:rsidRDefault="005000D1" w:rsidP="00EB534B">
      <w:pPr>
        <w:pStyle w:val="NoSpacing"/>
        <w:jc w:val="both"/>
        <w:rPr>
          <w:rFonts w:ascii="Lora" w:eastAsia="Arial" w:hAnsi="Lora" w:cs="Arial"/>
          <w:sz w:val="20"/>
          <w:szCs w:val="20"/>
        </w:rPr>
      </w:pPr>
    </w:p>
    <w:p w14:paraId="7F538A39" w14:textId="0CEF3E0E" w:rsidR="004D46D7" w:rsidRPr="00B81813" w:rsidRDefault="004D46D7" w:rsidP="00B81813">
      <w:pPr>
        <w:pStyle w:val="NoSpacing"/>
        <w:jc w:val="both"/>
        <w:rPr>
          <w:rFonts w:ascii="Lora" w:eastAsia="Arial" w:hAnsi="Lora" w:cs="Arial"/>
          <w:sz w:val="20"/>
          <w:szCs w:val="20"/>
        </w:rPr>
      </w:pPr>
      <w:r w:rsidRPr="00B81813">
        <w:rPr>
          <w:rFonts w:ascii="Lora" w:eastAsia="Arial" w:hAnsi="Lora" w:cs="Arial"/>
          <w:sz w:val="20"/>
          <w:szCs w:val="20"/>
        </w:rPr>
        <w:t xml:space="preserve">If you have any questions about the role, please email the TLET HR team at </w:t>
      </w:r>
      <w:hyperlink r:id="rId10" w:history="1">
        <w:r w:rsidR="006931AB" w:rsidRPr="00441C4F">
          <w:rPr>
            <w:rStyle w:val="Hyperlink"/>
            <w:rFonts w:ascii="Lora" w:eastAsia="Arial" w:hAnsi="Lora" w:cs="Arial"/>
            <w:sz w:val="20"/>
            <w:szCs w:val="20"/>
          </w:rPr>
          <w:t>careers@tlet.org.uk</w:t>
        </w:r>
      </w:hyperlink>
      <w:r w:rsidRPr="00B81813">
        <w:rPr>
          <w:rFonts w:ascii="Lora" w:eastAsia="Arial" w:hAnsi="Lora" w:cs="Arial"/>
          <w:sz w:val="20"/>
          <w:szCs w:val="20"/>
        </w:rPr>
        <w:t xml:space="preserve">. </w:t>
      </w:r>
    </w:p>
    <w:p w14:paraId="1704307E" w14:textId="77777777" w:rsidR="00B81813" w:rsidRPr="00B81813" w:rsidRDefault="00B81813" w:rsidP="00B81813">
      <w:pPr>
        <w:pStyle w:val="NoSpacing"/>
        <w:jc w:val="both"/>
        <w:rPr>
          <w:rFonts w:ascii="Lora" w:eastAsia="Arial" w:hAnsi="Lora" w:cs="Arial"/>
          <w:sz w:val="20"/>
          <w:szCs w:val="20"/>
        </w:rPr>
      </w:pPr>
    </w:p>
    <w:p w14:paraId="413334E6" w14:textId="710F5150" w:rsidR="00BF46F4" w:rsidRPr="00B81813" w:rsidRDefault="006509EA" w:rsidP="00B81813">
      <w:pPr>
        <w:rPr>
          <w:rFonts w:ascii="Lora" w:hAnsi="Lora" w:cs="Arial"/>
          <w:sz w:val="20"/>
          <w:szCs w:val="20"/>
        </w:rPr>
      </w:pPr>
      <w:r w:rsidRPr="00B81813">
        <w:rPr>
          <w:rFonts w:ascii="Lora" w:hAnsi="Lora" w:cs="Arial"/>
          <w:sz w:val="20"/>
          <w:szCs w:val="20"/>
        </w:rPr>
        <w:t xml:space="preserve">Please note this is an open advert, with no end date, successful candidates will be contacted to arrange an interview. Therefore, if you are interested in </w:t>
      </w:r>
      <w:r w:rsidR="00CF2FAC" w:rsidRPr="00B81813">
        <w:rPr>
          <w:rFonts w:ascii="Lora" w:hAnsi="Lora" w:cs="Arial"/>
          <w:sz w:val="20"/>
          <w:szCs w:val="20"/>
        </w:rPr>
        <w:t>applying,</w:t>
      </w:r>
      <w:r w:rsidRPr="00B81813">
        <w:rPr>
          <w:rFonts w:ascii="Lora" w:hAnsi="Lora" w:cs="Arial"/>
          <w:sz w:val="20"/>
          <w:szCs w:val="20"/>
        </w:rPr>
        <w:t xml:space="preserve"> we encourage you to apply straight away.</w:t>
      </w:r>
    </w:p>
    <w:p w14:paraId="1C8FD023" w14:textId="77777777" w:rsidR="00B81813" w:rsidRPr="00B81813" w:rsidRDefault="00B81813" w:rsidP="00B81813">
      <w:pPr>
        <w:rPr>
          <w:rFonts w:ascii="Lora" w:hAnsi="Lora" w:cs="Arial"/>
        </w:rPr>
      </w:pPr>
    </w:p>
    <w:p w14:paraId="6481365E" w14:textId="77777777" w:rsidR="004D46D7" w:rsidRPr="00B81813" w:rsidRDefault="004D46D7" w:rsidP="004D46D7">
      <w:pPr>
        <w:jc w:val="both"/>
        <w:rPr>
          <w:rFonts w:ascii="Lora" w:eastAsia="Arial" w:hAnsi="Lora" w:cs="Arial"/>
          <w:b/>
          <w:sz w:val="24"/>
        </w:rPr>
      </w:pPr>
      <w:r w:rsidRPr="00B81813">
        <w:rPr>
          <w:rFonts w:ascii="Lora" w:eastAsia="Arial" w:hAnsi="Lora" w:cs="Arial"/>
          <w:b/>
          <w:sz w:val="24"/>
        </w:rPr>
        <w:t xml:space="preserve">Safeguarding </w:t>
      </w:r>
    </w:p>
    <w:p w14:paraId="4C0F93AE" w14:textId="77777777" w:rsidR="004D46D7" w:rsidRPr="00B81813" w:rsidRDefault="004D46D7" w:rsidP="004D46D7">
      <w:pPr>
        <w:rPr>
          <w:rFonts w:ascii="Lora" w:eastAsia="Arial" w:hAnsi="Lora" w:cs="Arial"/>
          <w:b/>
          <w:sz w:val="20"/>
        </w:rPr>
      </w:pPr>
      <w:r w:rsidRPr="00B81813">
        <w:rPr>
          <w:rFonts w:ascii="Lora" w:eastAsia="Arial" w:hAnsi="Lora" w:cs="Arial"/>
          <w:b/>
          <w:sz w:val="20"/>
        </w:rPr>
        <w:t>We believe in the safeguarding and welfare of children and expect all staff to share this view.</w:t>
      </w:r>
    </w:p>
    <w:p w14:paraId="557F0A24" w14:textId="6521B669" w:rsidR="00B81813" w:rsidRPr="00B81813" w:rsidRDefault="004D46D7" w:rsidP="006509EA">
      <w:pPr>
        <w:rPr>
          <w:rFonts w:ascii="Lora" w:eastAsia="Arial" w:hAnsi="Lora" w:cs="Arial"/>
          <w:sz w:val="20"/>
        </w:rPr>
      </w:pPr>
      <w:r w:rsidRPr="00B81813">
        <w:rPr>
          <w:rFonts w:ascii="Lora" w:eastAsia="Arial" w:hAnsi="Lora" w:cs="Arial"/>
          <w:sz w:val="20"/>
        </w:rPr>
        <w:t xml:space="preserve">The Transforming Lives Educational Trust is committed to safeguarding and promoting the welfare of children and expects all staff to share this commitment.  Applicants must be willing to undergo child protection screening appropriate to the post including checks with past employers and the Disclosure and Barring Service.  </w:t>
      </w:r>
    </w:p>
    <w:p w14:paraId="7D6FD536" w14:textId="77777777" w:rsidR="005A0BF6" w:rsidRDefault="005A0BF6" w:rsidP="006509EA">
      <w:pPr>
        <w:rPr>
          <w:rFonts w:ascii="Lora" w:hAnsi="Lora" w:cs="Arial"/>
          <w:b/>
          <w:sz w:val="24"/>
        </w:rPr>
      </w:pPr>
    </w:p>
    <w:p w14:paraId="1F2CA10C" w14:textId="0F2E473E" w:rsidR="00531B6A" w:rsidRPr="00B81813" w:rsidRDefault="002D310F" w:rsidP="006509EA">
      <w:pPr>
        <w:rPr>
          <w:rFonts w:ascii="Lora" w:eastAsia="Arial" w:hAnsi="Lora" w:cs="Arial"/>
          <w:szCs w:val="20"/>
        </w:rPr>
      </w:pPr>
      <w:r w:rsidRPr="00B81813">
        <w:rPr>
          <w:rFonts w:ascii="Lora" w:hAnsi="Lora" w:cs="Arial"/>
          <w:b/>
          <w:sz w:val="24"/>
        </w:rPr>
        <w:t>About Transforming Lives Educational Trust</w:t>
      </w:r>
    </w:p>
    <w:p w14:paraId="0E2AFF3C" w14:textId="24272323" w:rsidR="002D310F" w:rsidRPr="00BF46F4" w:rsidRDefault="002D310F" w:rsidP="002D310F">
      <w:pPr>
        <w:pStyle w:val="NoSpacing"/>
        <w:jc w:val="both"/>
        <w:rPr>
          <w:rFonts w:ascii="Lora" w:hAnsi="Lora" w:cs="Arial"/>
          <w:sz w:val="20"/>
        </w:rPr>
      </w:pPr>
      <w:r w:rsidRPr="00BF46F4">
        <w:rPr>
          <w:rFonts w:ascii="Lora" w:hAnsi="Lora" w:cs="Arial"/>
          <w:sz w:val="20"/>
        </w:rPr>
        <w:t xml:space="preserve">The Transforming Lives Educational Trust (TLET) was established in October 2016 and is a Charitable Trust and Company Limited by Guarantee. TLET grew out of a partnership between a high performing secondary school and primary school in Rugby, Warwickshire. The desire to work together arose from continuing population growth in the local community, our belief that we can shape and influence practice wider than our current schools, and the desire to provide the community with more </w:t>
      </w:r>
      <w:r w:rsidR="00531B6A" w:rsidRPr="00BF46F4">
        <w:rPr>
          <w:rFonts w:ascii="Lora" w:hAnsi="Lora" w:cs="Arial"/>
          <w:sz w:val="20"/>
        </w:rPr>
        <w:t>high-quality</w:t>
      </w:r>
      <w:r w:rsidRPr="00BF46F4">
        <w:rPr>
          <w:rFonts w:ascii="Lora" w:hAnsi="Lora" w:cs="Arial"/>
          <w:sz w:val="20"/>
        </w:rPr>
        <w:t xml:space="preserve"> school places.  The Trust currently comprises of </w:t>
      </w:r>
      <w:r w:rsidR="00006E97">
        <w:rPr>
          <w:rFonts w:ascii="Lora" w:hAnsi="Lora" w:cs="Arial"/>
          <w:sz w:val="20"/>
        </w:rPr>
        <w:t>a</w:t>
      </w:r>
      <w:r w:rsidRPr="00BF46F4">
        <w:rPr>
          <w:rFonts w:ascii="Lora" w:hAnsi="Lora" w:cs="Arial"/>
          <w:sz w:val="20"/>
        </w:rPr>
        <w:t xml:space="preserve"> secondary academ</w:t>
      </w:r>
      <w:r w:rsidR="00006E97">
        <w:rPr>
          <w:rFonts w:ascii="Lora" w:hAnsi="Lora" w:cs="Arial"/>
          <w:sz w:val="20"/>
        </w:rPr>
        <w:t>y</w:t>
      </w:r>
      <w:r w:rsidRPr="00BF46F4">
        <w:rPr>
          <w:rFonts w:ascii="Lora" w:hAnsi="Lora" w:cs="Arial"/>
          <w:sz w:val="20"/>
        </w:rPr>
        <w:t>, Ashlawn</w:t>
      </w:r>
      <w:r w:rsidR="00006E97">
        <w:rPr>
          <w:rFonts w:ascii="Lora" w:hAnsi="Lora" w:cs="Arial"/>
          <w:sz w:val="20"/>
        </w:rPr>
        <w:t xml:space="preserve">, a secondary free school, Houlton, as well as </w:t>
      </w:r>
      <w:r w:rsidRPr="00BF46F4">
        <w:rPr>
          <w:rFonts w:ascii="Lora" w:hAnsi="Lora" w:cs="Arial"/>
          <w:sz w:val="20"/>
        </w:rPr>
        <w:t>infant academy, Henry Hinde</w:t>
      </w:r>
      <w:r w:rsidR="00006E97">
        <w:rPr>
          <w:rFonts w:ascii="Lora" w:hAnsi="Lora" w:cs="Arial"/>
          <w:sz w:val="20"/>
        </w:rPr>
        <w:t xml:space="preserve"> Infants</w:t>
      </w:r>
      <w:r w:rsidRPr="00BF46F4">
        <w:rPr>
          <w:rFonts w:ascii="Lora" w:hAnsi="Lora" w:cs="Arial"/>
          <w:sz w:val="20"/>
        </w:rPr>
        <w:t xml:space="preserve">, </w:t>
      </w:r>
      <w:r w:rsidR="00006E97">
        <w:rPr>
          <w:rFonts w:ascii="Lora" w:hAnsi="Lora" w:cs="Arial"/>
          <w:sz w:val="20"/>
        </w:rPr>
        <w:t>and a</w:t>
      </w:r>
      <w:r w:rsidRPr="00BF46F4">
        <w:rPr>
          <w:rFonts w:ascii="Lora" w:hAnsi="Lora" w:cs="Arial"/>
          <w:sz w:val="20"/>
        </w:rPr>
        <w:t xml:space="preserve"> junior academy, Henry Hinde Juniors</w:t>
      </w:r>
      <w:r w:rsidR="00006E97">
        <w:rPr>
          <w:rFonts w:ascii="Lora" w:hAnsi="Lora" w:cs="Arial"/>
          <w:sz w:val="20"/>
        </w:rPr>
        <w:t>.</w:t>
      </w:r>
    </w:p>
    <w:p w14:paraId="228E6B47" w14:textId="77777777" w:rsidR="00531B6A" w:rsidRPr="00BF46F4" w:rsidRDefault="00531B6A" w:rsidP="002D310F">
      <w:pPr>
        <w:pStyle w:val="NoSpacing"/>
        <w:rPr>
          <w:rFonts w:ascii="Lora" w:hAnsi="Lora" w:cs="Arial"/>
        </w:rPr>
      </w:pPr>
    </w:p>
    <w:p w14:paraId="3B7B6C0D" w14:textId="6F3701CD" w:rsidR="005A0BF6" w:rsidRDefault="005A0BF6" w:rsidP="005A0BF6">
      <w:pPr>
        <w:pStyle w:val="NoSpacing"/>
        <w:rPr>
          <w:rFonts w:ascii="Lora" w:hAnsi="Lora"/>
          <w:sz w:val="20"/>
          <w:szCs w:val="20"/>
        </w:rPr>
      </w:pPr>
      <w:r w:rsidRPr="005A0BF6">
        <w:rPr>
          <w:rFonts w:ascii="Lora" w:hAnsi="Lora"/>
          <w:sz w:val="20"/>
          <w:szCs w:val="20"/>
        </w:rPr>
        <w:t>The Transforming Lives Educational Trust has a simple yet powerful mission to transform the life chances of the children and communities we serve.</w:t>
      </w:r>
    </w:p>
    <w:p w14:paraId="2C4D044B" w14:textId="77777777" w:rsidR="005A0BF6" w:rsidRPr="005A0BF6" w:rsidRDefault="005A0BF6" w:rsidP="005A0BF6">
      <w:pPr>
        <w:pStyle w:val="NoSpacing"/>
        <w:rPr>
          <w:rFonts w:ascii="Lora" w:hAnsi="Lora"/>
          <w:sz w:val="20"/>
          <w:szCs w:val="20"/>
        </w:rPr>
      </w:pPr>
    </w:p>
    <w:p w14:paraId="08ED0711" w14:textId="21AA7D9A" w:rsidR="005A0BF6" w:rsidRDefault="005A0BF6" w:rsidP="005A0BF6">
      <w:pPr>
        <w:pStyle w:val="NoSpacing"/>
        <w:rPr>
          <w:rFonts w:ascii="Lora" w:hAnsi="Lora" w:cs="Open Sans"/>
          <w:sz w:val="20"/>
          <w:szCs w:val="20"/>
        </w:rPr>
      </w:pPr>
      <w:r w:rsidRPr="005A0BF6">
        <w:rPr>
          <w:rFonts w:ascii="Lora" w:hAnsi="Lora" w:cs="Open Sans"/>
          <w:sz w:val="20"/>
          <w:szCs w:val="20"/>
        </w:rPr>
        <w:t>We believe that nothing compares to the transformative power of learning and its singular ability to broaden horizons, deepen perspectives, and extend potential. We know that the very best schooling unlocks the doors of the future, and that all children deserve the best daily deal, every day.</w:t>
      </w:r>
    </w:p>
    <w:p w14:paraId="24A133F2" w14:textId="77777777" w:rsidR="005A0BF6" w:rsidRPr="005A0BF6" w:rsidRDefault="005A0BF6" w:rsidP="005A0BF6">
      <w:pPr>
        <w:pStyle w:val="NoSpacing"/>
        <w:rPr>
          <w:rFonts w:ascii="Lora" w:hAnsi="Lora" w:cs="Open Sans"/>
          <w:sz w:val="20"/>
          <w:szCs w:val="20"/>
        </w:rPr>
      </w:pPr>
    </w:p>
    <w:p w14:paraId="0834D093" w14:textId="57528AD4" w:rsidR="005A0BF6" w:rsidRDefault="005A0BF6" w:rsidP="005A0BF6">
      <w:pPr>
        <w:pStyle w:val="NoSpacing"/>
        <w:rPr>
          <w:rFonts w:ascii="Lora" w:hAnsi="Lora" w:cs="Open Sans"/>
          <w:sz w:val="20"/>
          <w:szCs w:val="20"/>
        </w:rPr>
      </w:pPr>
      <w:r w:rsidRPr="005A0BF6">
        <w:rPr>
          <w:rFonts w:ascii="Lora" w:hAnsi="Lora" w:cs="Open Sans"/>
          <w:sz w:val="20"/>
          <w:szCs w:val="20"/>
        </w:rPr>
        <w:t>Our family of primary and secondary academies work together to provide the best start for our children and young people, and our Trust is the natural home for forward-thinking and innovative practice, led by dedicated and talented staff.</w:t>
      </w:r>
    </w:p>
    <w:p w14:paraId="14A4BE89" w14:textId="77777777" w:rsidR="005A0BF6" w:rsidRPr="005A0BF6" w:rsidRDefault="005A0BF6" w:rsidP="005A0BF6">
      <w:pPr>
        <w:pStyle w:val="NoSpacing"/>
        <w:rPr>
          <w:rFonts w:ascii="Lora" w:hAnsi="Lora" w:cs="Open Sans"/>
          <w:sz w:val="20"/>
          <w:szCs w:val="20"/>
        </w:rPr>
      </w:pPr>
    </w:p>
    <w:p w14:paraId="6D32501F" w14:textId="77777777" w:rsidR="005A0BF6" w:rsidRPr="005A0BF6" w:rsidRDefault="005A0BF6" w:rsidP="005A0BF6">
      <w:pPr>
        <w:pStyle w:val="NoSpacing"/>
        <w:rPr>
          <w:rFonts w:ascii="Lora" w:hAnsi="Lora" w:cs="Open Sans"/>
          <w:sz w:val="20"/>
          <w:szCs w:val="20"/>
        </w:rPr>
      </w:pPr>
      <w:r w:rsidRPr="005A0BF6">
        <w:rPr>
          <w:rFonts w:ascii="Lora" w:hAnsi="Lora" w:cs="Open Sans"/>
          <w:sz w:val="20"/>
          <w:szCs w:val="20"/>
        </w:rPr>
        <w:t>As a successful and growing family of academies, we have developed the size and scope to be far more than the sum of our parts. Whether you are a parent or pupil interested in a place at one of our academies, or a staff member, governor or partner looking to join us, we hope this website gives you a strong sense of our inspiration, drive, and culture.</w:t>
      </w:r>
    </w:p>
    <w:p w14:paraId="12F5FFE6" w14:textId="77777777" w:rsidR="00BF46F4" w:rsidRPr="005A0BF6" w:rsidRDefault="00BF46F4" w:rsidP="005A0BF6">
      <w:pPr>
        <w:pStyle w:val="NoSpacing"/>
        <w:rPr>
          <w:rFonts w:ascii="Lora" w:eastAsia="Arial" w:hAnsi="Lora" w:cs="Arial"/>
          <w:sz w:val="20"/>
          <w:szCs w:val="20"/>
        </w:rPr>
      </w:pPr>
    </w:p>
    <w:p w14:paraId="0266D4EE" w14:textId="77777777" w:rsidR="00BF46F4" w:rsidRDefault="00BF46F4" w:rsidP="00531B6A">
      <w:pPr>
        <w:jc w:val="both"/>
        <w:rPr>
          <w:rFonts w:ascii="Arial" w:eastAsia="Arial" w:hAnsi="Arial" w:cs="Arial"/>
          <w:sz w:val="20"/>
          <w:szCs w:val="20"/>
        </w:rPr>
      </w:pPr>
    </w:p>
    <w:p w14:paraId="3E034EAE" w14:textId="77777777" w:rsidR="00BF46F4" w:rsidRDefault="00BF46F4" w:rsidP="00531B6A">
      <w:pPr>
        <w:jc w:val="both"/>
        <w:rPr>
          <w:rFonts w:ascii="Arial" w:eastAsia="Arial" w:hAnsi="Arial" w:cs="Arial"/>
          <w:sz w:val="20"/>
          <w:szCs w:val="20"/>
        </w:rPr>
      </w:pPr>
    </w:p>
    <w:p w14:paraId="1FEE471A" w14:textId="46536197" w:rsidR="005A0BF6" w:rsidRDefault="005A0BF6">
      <w:pPr>
        <w:rPr>
          <w:rFonts w:ascii="Arial" w:eastAsia="Arial" w:hAnsi="Arial" w:cs="Arial"/>
          <w:sz w:val="20"/>
          <w:szCs w:val="20"/>
        </w:rPr>
      </w:pPr>
      <w:r>
        <w:rPr>
          <w:rFonts w:ascii="Arial" w:eastAsia="Arial" w:hAnsi="Arial" w:cs="Arial"/>
          <w:sz w:val="20"/>
          <w:szCs w:val="20"/>
        </w:rPr>
        <w:br w:type="page"/>
      </w:r>
    </w:p>
    <w:p w14:paraId="4E81BDBE" w14:textId="77777777" w:rsidR="0044664F" w:rsidRPr="00B81813" w:rsidRDefault="0044664F" w:rsidP="0044664F">
      <w:pPr>
        <w:rPr>
          <w:rFonts w:ascii="Lora" w:hAnsi="Lora" w:cs="Arial"/>
          <w:b/>
          <w:sz w:val="24"/>
          <w:szCs w:val="20"/>
        </w:rPr>
      </w:pPr>
      <w:r w:rsidRPr="00B81813">
        <w:rPr>
          <w:rFonts w:ascii="Lora" w:hAnsi="Lora" w:cs="Arial"/>
          <w:b/>
          <w:sz w:val="24"/>
          <w:szCs w:val="20"/>
        </w:rPr>
        <w:lastRenderedPageBreak/>
        <w:t>Job Description</w:t>
      </w:r>
    </w:p>
    <w:tbl>
      <w:tblPr>
        <w:tblpPr w:leftFromText="180" w:rightFromText="180" w:vertAnchor="text" w:tblpX="-289" w:tblpY="20"/>
        <w:tblW w:w="9776" w:type="dxa"/>
        <w:tblCellMar>
          <w:top w:w="15" w:type="dxa"/>
          <w:left w:w="15" w:type="dxa"/>
          <w:bottom w:w="15" w:type="dxa"/>
          <w:right w:w="15" w:type="dxa"/>
        </w:tblCellMar>
        <w:tblLook w:val="04A0" w:firstRow="1" w:lastRow="0" w:firstColumn="1" w:lastColumn="0" w:noHBand="0" w:noVBand="1"/>
      </w:tblPr>
      <w:tblGrid>
        <w:gridCol w:w="2126"/>
        <w:gridCol w:w="7650"/>
      </w:tblGrid>
      <w:tr w:rsidR="0044664F" w:rsidRPr="00B81813" w14:paraId="41107783" w14:textId="77777777" w:rsidTr="00BF46F4">
        <w:trPr>
          <w:trHeight w:val="397"/>
        </w:trPr>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590A2C" w14:textId="77777777" w:rsidR="0044664F" w:rsidRPr="00B81813" w:rsidRDefault="0044664F" w:rsidP="00BF46F4">
            <w:pPr>
              <w:pStyle w:val="NoSpacing"/>
              <w:rPr>
                <w:rFonts w:ascii="Lora" w:hAnsi="Lora" w:cs="Arial"/>
                <w:b/>
                <w:sz w:val="20"/>
                <w:szCs w:val="20"/>
              </w:rPr>
            </w:pPr>
            <w:r w:rsidRPr="00B81813">
              <w:rPr>
                <w:rFonts w:ascii="Lora" w:hAnsi="Lora" w:cs="Arial"/>
                <w:b/>
                <w:sz w:val="20"/>
                <w:szCs w:val="20"/>
              </w:rPr>
              <w:t>Post:</w:t>
            </w:r>
          </w:p>
        </w:tc>
        <w:tc>
          <w:tcPr>
            <w:tcW w:w="7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E82642" w14:textId="77777777" w:rsidR="0044664F" w:rsidRPr="00B81813" w:rsidRDefault="0044664F" w:rsidP="00BF46F4">
            <w:pPr>
              <w:pStyle w:val="NoSpacing"/>
              <w:rPr>
                <w:rFonts w:ascii="Lora" w:hAnsi="Lora" w:cs="Arial"/>
                <w:sz w:val="20"/>
                <w:szCs w:val="20"/>
              </w:rPr>
            </w:pPr>
            <w:r w:rsidRPr="00B81813">
              <w:rPr>
                <w:rFonts w:ascii="Lora" w:hAnsi="Lora" w:cs="Arial"/>
                <w:sz w:val="20"/>
                <w:szCs w:val="20"/>
              </w:rPr>
              <w:t xml:space="preserve">School Cleaner  </w:t>
            </w:r>
          </w:p>
        </w:tc>
      </w:tr>
      <w:tr w:rsidR="0044664F" w:rsidRPr="00B81813" w14:paraId="143557BC" w14:textId="77777777" w:rsidTr="00BF46F4">
        <w:trPr>
          <w:trHeight w:val="397"/>
        </w:trPr>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C5A5A5" w14:textId="77777777" w:rsidR="0044664F" w:rsidRPr="00B81813" w:rsidRDefault="0044664F" w:rsidP="00BF46F4">
            <w:pPr>
              <w:pStyle w:val="NoSpacing"/>
              <w:rPr>
                <w:rFonts w:ascii="Lora" w:hAnsi="Lora" w:cs="Arial"/>
                <w:b/>
                <w:sz w:val="20"/>
                <w:szCs w:val="20"/>
              </w:rPr>
            </w:pPr>
            <w:r w:rsidRPr="00B81813">
              <w:rPr>
                <w:rFonts w:ascii="Lora" w:hAnsi="Lora" w:cs="Arial"/>
                <w:b/>
                <w:sz w:val="20"/>
                <w:szCs w:val="20"/>
              </w:rPr>
              <w:t>Hours:</w:t>
            </w:r>
          </w:p>
        </w:tc>
        <w:tc>
          <w:tcPr>
            <w:tcW w:w="7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70889A" w14:textId="19955EDE" w:rsidR="0044664F" w:rsidRPr="00B81813" w:rsidRDefault="00AC7C8F" w:rsidP="00BF46F4">
            <w:pPr>
              <w:pStyle w:val="NoSpacing"/>
              <w:rPr>
                <w:rFonts w:ascii="Lora" w:hAnsi="Lora" w:cs="Arial"/>
                <w:sz w:val="20"/>
                <w:szCs w:val="20"/>
              </w:rPr>
            </w:pPr>
            <w:r>
              <w:rPr>
                <w:rFonts w:ascii="Lora" w:hAnsi="Lora" w:cs="Arial"/>
                <w:sz w:val="20"/>
                <w:szCs w:val="20"/>
              </w:rPr>
              <w:t>Monday to Friday, 3:30pm – 6:</w:t>
            </w:r>
            <w:r w:rsidR="00197223">
              <w:rPr>
                <w:rFonts w:ascii="Lora" w:hAnsi="Lora" w:cs="Arial"/>
                <w:sz w:val="20"/>
                <w:szCs w:val="20"/>
              </w:rPr>
              <w:t>3</w:t>
            </w:r>
            <w:r>
              <w:rPr>
                <w:rFonts w:ascii="Lora" w:hAnsi="Lora" w:cs="Arial"/>
                <w:sz w:val="20"/>
                <w:szCs w:val="20"/>
              </w:rPr>
              <w:t>0pm</w:t>
            </w:r>
          </w:p>
        </w:tc>
      </w:tr>
      <w:tr w:rsidR="0044664F" w:rsidRPr="00B81813" w14:paraId="5CA815CC" w14:textId="77777777" w:rsidTr="00BF46F4">
        <w:trPr>
          <w:trHeight w:val="397"/>
        </w:trPr>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738E54" w14:textId="77777777" w:rsidR="0044664F" w:rsidRPr="00B81813" w:rsidRDefault="0044664F" w:rsidP="00BF46F4">
            <w:pPr>
              <w:pStyle w:val="NoSpacing"/>
              <w:rPr>
                <w:rFonts w:ascii="Lora" w:hAnsi="Lora" w:cs="Arial"/>
                <w:b/>
                <w:sz w:val="20"/>
                <w:szCs w:val="20"/>
              </w:rPr>
            </w:pPr>
            <w:r w:rsidRPr="00B81813">
              <w:rPr>
                <w:rFonts w:ascii="Lora" w:hAnsi="Lora" w:cs="Arial"/>
                <w:b/>
                <w:sz w:val="20"/>
                <w:szCs w:val="20"/>
              </w:rPr>
              <w:t>Working weeks:</w:t>
            </w:r>
          </w:p>
        </w:tc>
        <w:tc>
          <w:tcPr>
            <w:tcW w:w="7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280DD9" w14:textId="2FD3B506" w:rsidR="0044664F" w:rsidRPr="00B81813" w:rsidRDefault="0044664F" w:rsidP="00BF46F4">
            <w:pPr>
              <w:pStyle w:val="NoSpacing"/>
              <w:rPr>
                <w:rFonts w:ascii="Lora" w:hAnsi="Lora" w:cs="Arial"/>
                <w:sz w:val="20"/>
                <w:szCs w:val="20"/>
              </w:rPr>
            </w:pPr>
            <w:r w:rsidRPr="00B81813">
              <w:rPr>
                <w:rFonts w:ascii="Lora" w:hAnsi="Lora" w:cs="Arial"/>
                <w:sz w:val="20"/>
                <w:szCs w:val="20"/>
              </w:rPr>
              <w:t>Term time</w:t>
            </w:r>
            <w:r w:rsidR="00CF2FAC">
              <w:rPr>
                <w:rFonts w:ascii="Lora" w:hAnsi="Lora" w:cs="Arial"/>
                <w:sz w:val="20"/>
                <w:szCs w:val="20"/>
              </w:rPr>
              <w:t xml:space="preserve"> </w:t>
            </w:r>
            <w:r w:rsidRPr="00B81813">
              <w:rPr>
                <w:rFonts w:ascii="Lora" w:hAnsi="Lora" w:cs="Arial"/>
                <w:sz w:val="20"/>
                <w:szCs w:val="20"/>
              </w:rPr>
              <w:t>plus 5 days</w:t>
            </w:r>
          </w:p>
        </w:tc>
      </w:tr>
      <w:tr w:rsidR="0044664F" w:rsidRPr="00B81813" w14:paraId="38443CE4" w14:textId="77777777" w:rsidTr="00BF46F4">
        <w:trPr>
          <w:trHeight w:val="397"/>
        </w:trPr>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591664" w14:textId="77777777" w:rsidR="0044664F" w:rsidRPr="00B81813" w:rsidRDefault="0044664F" w:rsidP="00BF46F4">
            <w:pPr>
              <w:pStyle w:val="NoSpacing"/>
              <w:rPr>
                <w:rFonts w:ascii="Lora" w:hAnsi="Lora" w:cs="Arial"/>
                <w:b/>
                <w:sz w:val="20"/>
                <w:szCs w:val="20"/>
              </w:rPr>
            </w:pPr>
            <w:r w:rsidRPr="00B81813">
              <w:rPr>
                <w:rFonts w:ascii="Lora" w:hAnsi="Lora" w:cs="Arial"/>
                <w:b/>
                <w:sz w:val="20"/>
                <w:szCs w:val="20"/>
              </w:rPr>
              <w:t>Salary:</w:t>
            </w:r>
          </w:p>
        </w:tc>
        <w:tc>
          <w:tcPr>
            <w:tcW w:w="7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BCC7A7" w14:textId="7BBB93C8" w:rsidR="0044664F" w:rsidRPr="00B81813" w:rsidRDefault="0044664F" w:rsidP="00BF46F4">
            <w:pPr>
              <w:pStyle w:val="NoSpacing"/>
              <w:rPr>
                <w:rFonts w:ascii="Lora" w:hAnsi="Lora" w:cs="Arial"/>
                <w:sz w:val="20"/>
                <w:szCs w:val="20"/>
              </w:rPr>
            </w:pPr>
            <w:r w:rsidRPr="00B81813">
              <w:rPr>
                <w:rFonts w:ascii="Lora" w:hAnsi="Lora" w:cs="Arial"/>
                <w:sz w:val="20"/>
                <w:szCs w:val="20"/>
              </w:rPr>
              <w:t>NJC0</w:t>
            </w:r>
            <w:r w:rsidR="00CF2FAC">
              <w:rPr>
                <w:rFonts w:ascii="Lora" w:hAnsi="Lora" w:cs="Arial"/>
                <w:sz w:val="20"/>
                <w:szCs w:val="20"/>
              </w:rPr>
              <w:t>2</w:t>
            </w:r>
            <w:r w:rsidRPr="00B81813">
              <w:rPr>
                <w:rFonts w:ascii="Lora" w:hAnsi="Lora" w:cs="Arial"/>
                <w:sz w:val="20"/>
                <w:szCs w:val="20"/>
              </w:rPr>
              <w:t xml:space="preserve">, </w:t>
            </w:r>
            <w:r w:rsidR="005A0BF6">
              <w:rPr>
                <w:rFonts w:ascii="Lora" w:hAnsi="Lora" w:cs="Arial"/>
                <w:sz w:val="20"/>
                <w:szCs w:val="20"/>
              </w:rPr>
              <w:t>£</w:t>
            </w:r>
            <w:r w:rsidR="00A262E7">
              <w:rPr>
                <w:rFonts w:ascii="Lora" w:hAnsi="Lora" w:cs="Arial"/>
                <w:sz w:val="20"/>
                <w:szCs w:val="20"/>
              </w:rPr>
              <w:t>11.59</w:t>
            </w:r>
            <w:r w:rsidR="005A0BF6">
              <w:rPr>
                <w:rFonts w:ascii="Lora" w:hAnsi="Lora" w:cs="Arial"/>
                <w:sz w:val="20"/>
                <w:szCs w:val="20"/>
              </w:rPr>
              <w:t xml:space="preserve"> per hour</w:t>
            </w:r>
          </w:p>
        </w:tc>
      </w:tr>
      <w:tr w:rsidR="0044664F" w:rsidRPr="00B81813" w14:paraId="63CC9FA3" w14:textId="77777777" w:rsidTr="00BF46F4">
        <w:trPr>
          <w:trHeight w:val="397"/>
        </w:trPr>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E0CDF9" w14:textId="77777777" w:rsidR="0044664F" w:rsidRPr="00B81813" w:rsidRDefault="0044664F" w:rsidP="00BF46F4">
            <w:pPr>
              <w:pStyle w:val="NoSpacing"/>
              <w:rPr>
                <w:rFonts w:ascii="Lora" w:hAnsi="Lora" w:cs="Arial"/>
                <w:b/>
                <w:sz w:val="20"/>
                <w:szCs w:val="20"/>
              </w:rPr>
            </w:pPr>
            <w:r w:rsidRPr="00B81813">
              <w:rPr>
                <w:rFonts w:ascii="Lora" w:hAnsi="Lora" w:cs="Arial"/>
                <w:b/>
                <w:color w:val="000000"/>
                <w:sz w:val="20"/>
                <w:szCs w:val="20"/>
              </w:rPr>
              <w:t>Academy/College:</w:t>
            </w:r>
          </w:p>
          <w:p w14:paraId="474A8673" w14:textId="77777777" w:rsidR="0044664F" w:rsidRPr="00B81813" w:rsidRDefault="0044664F" w:rsidP="00BF46F4">
            <w:pPr>
              <w:pStyle w:val="NoSpacing"/>
              <w:rPr>
                <w:rFonts w:ascii="Lora" w:hAnsi="Lora" w:cs="Arial"/>
                <w:b/>
                <w:sz w:val="20"/>
                <w:szCs w:val="20"/>
              </w:rPr>
            </w:pPr>
          </w:p>
        </w:tc>
        <w:tc>
          <w:tcPr>
            <w:tcW w:w="7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14BE13" w14:textId="52B15B92" w:rsidR="0044664F" w:rsidRPr="00B81813" w:rsidRDefault="00197223" w:rsidP="00BF46F4">
            <w:pPr>
              <w:pStyle w:val="NoSpacing"/>
              <w:rPr>
                <w:rFonts w:ascii="Lora" w:hAnsi="Lora" w:cs="Arial"/>
                <w:sz w:val="20"/>
                <w:szCs w:val="20"/>
              </w:rPr>
            </w:pPr>
            <w:r>
              <w:rPr>
                <w:rFonts w:ascii="Lora" w:hAnsi="Lora" w:cs="Arial"/>
                <w:color w:val="000000"/>
                <w:sz w:val="20"/>
                <w:szCs w:val="20"/>
              </w:rPr>
              <w:t>Houlton</w:t>
            </w:r>
            <w:r w:rsidR="00A262E7">
              <w:rPr>
                <w:rFonts w:ascii="Lora" w:hAnsi="Lora" w:cs="Arial"/>
                <w:color w:val="000000"/>
                <w:sz w:val="20"/>
                <w:szCs w:val="20"/>
              </w:rPr>
              <w:t xml:space="preserve"> School</w:t>
            </w:r>
            <w:r w:rsidR="0044664F" w:rsidRPr="00B81813">
              <w:rPr>
                <w:rFonts w:ascii="Lora" w:hAnsi="Lora" w:cs="Arial"/>
                <w:color w:val="000000"/>
                <w:sz w:val="20"/>
                <w:szCs w:val="20"/>
              </w:rPr>
              <w:t xml:space="preserve"> - Transforming Lives Educational Trust</w:t>
            </w:r>
          </w:p>
        </w:tc>
      </w:tr>
      <w:tr w:rsidR="0044664F" w:rsidRPr="00B81813" w14:paraId="1311BF34" w14:textId="77777777" w:rsidTr="00BF46F4">
        <w:trPr>
          <w:trHeight w:val="397"/>
        </w:trPr>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152E05" w14:textId="77777777" w:rsidR="0044664F" w:rsidRPr="00B81813" w:rsidRDefault="0044664F" w:rsidP="00BF46F4">
            <w:pPr>
              <w:pStyle w:val="NoSpacing"/>
              <w:rPr>
                <w:rFonts w:ascii="Lora" w:hAnsi="Lora" w:cs="Arial"/>
                <w:b/>
                <w:sz w:val="20"/>
                <w:szCs w:val="20"/>
              </w:rPr>
            </w:pPr>
            <w:r w:rsidRPr="00B81813">
              <w:rPr>
                <w:rFonts w:ascii="Lora" w:hAnsi="Lora" w:cs="Arial"/>
                <w:b/>
                <w:color w:val="000000"/>
                <w:sz w:val="20"/>
                <w:szCs w:val="20"/>
              </w:rPr>
              <w:t>Contract</w:t>
            </w:r>
          </w:p>
          <w:p w14:paraId="13934EAF" w14:textId="77777777" w:rsidR="0044664F" w:rsidRPr="00B81813" w:rsidRDefault="0044664F" w:rsidP="00BF46F4">
            <w:pPr>
              <w:pStyle w:val="NoSpacing"/>
              <w:rPr>
                <w:rFonts w:ascii="Lora" w:hAnsi="Lora" w:cs="Arial"/>
                <w:b/>
                <w:sz w:val="20"/>
                <w:szCs w:val="20"/>
              </w:rPr>
            </w:pPr>
          </w:p>
        </w:tc>
        <w:tc>
          <w:tcPr>
            <w:tcW w:w="7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3E5363" w14:textId="52F5A6A2" w:rsidR="0044664F" w:rsidRPr="00B81813" w:rsidRDefault="005A0BF6" w:rsidP="00BF46F4">
            <w:pPr>
              <w:pStyle w:val="NoSpacing"/>
              <w:rPr>
                <w:rFonts w:ascii="Lora" w:hAnsi="Lora" w:cs="Arial"/>
                <w:sz w:val="20"/>
                <w:szCs w:val="20"/>
              </w:rPr>
            </w:pPr>
            <w:r>
              <w:rPr>
                <w:rFonts w:ascii="Lora" w:hAnsi="Lora" w:cs="Arial"/>
                <w:color w:val="000000"/>
                <w:sz w:val="20"/>
                <w:szCs w:val="20"/>
              </w:rPr>
              <w:t>Permanent</w:t>
            </w:r>
            <w:r w:rsidR="003B6E92">
              <w:rPr>
                <w:rFonts w:ascii="Lora" w:hAnsi="Lora" w:cs="Arial"/>
                <w:color w:val="000000"/>
                <w:sz w:val="20"/>
                <w:szCs w:val="20"/>
              </w:rPr>
              <w:t xml:space="preserve"> </w:t>
            </w:r>
          </w:p>
        </w:tc>
      </w:tr>
      <w:tr w:rsidR="0044664F" w:rsidRPr="00B81813" w14:paraId="48288DA5" w14:textId="77777777" w:rsidTr="00BF46F4">
        <w:trPr>
          <w:trHeight w:val="397"/>
        </w:trPr>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E0F73F" w14:textId="77777777" w:rsidR="0044664F" w:rsidRPr="00B81813" w:rsidRDefault="0044664F" w:rsidP="00BF46F4">
            <w:pPr>
              <w:pStyle w:val="NoSpacing"/>
              <w:rPr>
                <w:rFonts w:ascii="Lora" w:hAnsi="Lora" w:cs="Arial"/>
                <w:b/>
                <w:sz w:val="20"/>
                <w:szCs w:val="20"/>
              </w:rPr>
            </w:pPr>
            <w:r w:rsidRPr="00B81813">
              <w:rPr>
                <w:rFonts w:ascii="Lora" w:hAnsi="Lora" w:cs="Arial"/>
                <w:b/>
                <w:color w:val="000000"/>
                <w:sz w:val="20"/>
                <w:szCs w:val="20"/>
              </w:rPr>
              <w:t>Responsible to:</w:t>
            </w:r>
          </w:p>
          <w:p w14:paraId="1379FF0F" w14:textId="77777777" w:rsidR="0044664F" w:rsidRPr="00B81813" w:rsidRDefault="0044664F" w:rsidP="00BF46F4">
            <w:pPr>
              <w:pStyle w:val="NoSpacing"/>
              <w:rPr>
                <w:rFonts w:ascii="Lora" w:hAnsi="Lora" w:cs="Arial"/>
                <w:b/>
                <w:sz w:val="20"/>
                <w:szCs w:val="20"/>
              </w:rPr>
            </w:pPr>
          </w:p>
        </w:tc>
        <w:tc>
          <w:tcPr>
            <w:tcW w:w="7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3AADC0" w14:textId="6FCDCD92" w:rsidR="0044664F" w:rsidRPr="00B81813" w:rsidRDefault="0044664F" w:rsidP="00BF46F4">
            <w:pPr>
              <w:pStyle w:val="NoSpacing"/>
              <w:rPr>
                <w:rFonts w:ascii="Lora" w:hAnsi="Lora" w:cs="Arial"/>
                <w:sz w:val="20"/>
                <w:szCs w:val="20"/>
              </w:rPr>
            </w:pPr>
            <w:r w:rsidRPr="00B81813">
              <w:rPr>
                <w:rFonts w:ascii="Lora" w:hAnsi="Lora" w:cs="Arial"/>
                <w:color w:val="000000"/>
                <w:sz w:val="20"/>
                <w:szCs w:val="20"/>
              </w:rPr>
              <w:t>Site Service Officer</w:t>
            </w:r>
          </w:p>
        </w:tc>
      </w:tr>
      <w:tr w:rsidR="0044664F" w:rsidRPr="00B81813" w14:paraId="1ECFE9AA" w14:textId="77777777" w:rsidTr="00BF46F4">
        <w:trPr>
          <w:trHeight w:val="1077"/>
        </w:trPr>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CEC630" w14:textId="77777777" w:rsidR="0044664F" w:rsidRPr="00B81813" w:rsidRDefault="0044664F" w:rsidP="00BF46F4">
            <w:pPr>
              <w:pStyle w:val="NoSpacing"/>
              <w:rPr>
                <w:rFonts w:ascii="Lora" w:hAnsi="Lora" w:cs="Arial"/>
                <w:b/>
                <w:sz w:val="20"/>
                <w:szCs w:val="20"/>
              </w:rPr>
            </w:pPr>
            <w:r w:rsidRPr="00B81813">
              <w:rPr>
                <w:rFonts w:ascii="Lora" w:hAnsi="Lora" w:cs="Arial"/>
                <w:b/>
                <w:color w:val="000000"/>
                <w:sz w:val="20"/>
                <w:szCs w:val="20"/>
              </w:rPr>
              <w:t>Job purpose:</w:t>
            </w:r>
          </w:p>
          <w:p w14:paraId="5595F1B5" w14:textId="77777777" w:rsidR="0044664F" w:rsidRPr="00B81813" w:rsidRDefault="0044664F" w:rsidP="00BF46F4">
            <w:pPr>
              <w:pStyle w:val="NoSpacing"/>
              <w:rPr>
                <w:rFonts w:ascii="Lora" w:hAnsi="Lora" w:cs="Arial"/>
                <w:b/>
                <w:color w:val="000000"/>
                <w:sz w:val="20"/>
                <w:szCs w:val="20"/>
              </w:rPr>
            </w:pPr>
          </w:p>
        </w:tc>
        <w:tc>
          <w:tcPr>
            <w:tcW w:w="7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669786" w14:textId="0646CD00" w:rsidR="0044664F" w:rsidRPr="00B81813" w:rsidRDefault="0044664F" w:rsidP="00B23227">
            <w:pPr>
              <w:pStyle w:val="NoSpacing"/>
              <w:rPr>
                <w:rFonts w:ascii="Lora" w:hAnsi="Lora" w:cs="Arial"/>
                <w:color w:val="000000"/>
                <w:sz w:val="20"/>
                <w:szCs w:val="20"/>
              </w:rPr>
            </w:pPr>
            <w:r w:rsidRPr="00B81813">
              <w:rPr>
                <w:rFonts w:ascii="Lora" w:hAnsi="Lora" w:cs="Arial"/>
                <w:sz w:val="20"/>
                <w:szCs w:val="20"/>
              </w:rPr>
              <w:t xml:space="preserve">To clean specified areas within the school in accordance with the school’s standards. Work is undertaken under the guidance of the </w:t>
            </w:r>
            <w:r w:rsidR="00B23227" w:rsidRPr="00B81813">
              <w:rPr>
                <w:rFonts w:ascii="Lora" w:hAnsi="Lora" w:cs="Arial"/>
                <w:sz w:val="20"/>
                <w:szCs w:val="20"/>
              </w:rPr>
              <w:t xml:space="preserve">Site Service Officer and Principal </w:t>
            </w:r>
          </w:p>
        </w:tc>
      </w:tr>
      <w:tr w:rsidR="0044664F" w:rsidRPr="00B81813" w14:paraId="2DFB6A65" w14:textId="77777777" w:rsidTr="00BF46F4">
        <w:trPr>
          <w:trHeight w:val="397"/>
        </w:trPr>
        <w:tc>
          <w:tcPr>
            <w:tcW w:w="977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43ED82" w14:textId="77777777" w:rsidR="0044664F" w:rsidRPr="00B81813" w:rsidRDefault="0044664F" w:rsidP="00BF46F4">
            <w:pPr>
              <w:pStyle w:val="NoSpacing"/>
              <w:rPr>
                <w:rFonts w:ascii="Lora" w:hAnsi="Lora" w:cs="Arial"/>
                <w:b/>
                <w:sz w:val="20"/>
                <w:szCs w:val="20"/>
              </w:rPr>
            </w:pPr>
            <w:r w:rsidRPr="00B81813">
              <w:rPr>
                <w:rFonts w:ascii="Lora" w:hAnsi="Lora" w:cs="Arial"/>
                <w:b/>
                <w:sz w:val="20"/>
                <w:szCs w:val="20"/>
              </w:rPr>
              <w:t>Main Role and Responsibilities:</w:t>
            </w:r>
          </w:p>
        </w:tc>
      </w:tr>
      <w:tr w:rsidR="0044664F" w:rsidRPr="00B81813" w14:paraId="122C1676" w14:textId="77777777" w:rsidTr="00BF46F4">
        <w:trPr>
          <w:trHeight w:val="3742"/>
        </w:trPr>
        <w:tc>
          <w:tcPr>
            <w:tcW w:w="977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2D7A30" w14:textId="77777777" w:rsidR="00BF46F4" w:rsidRPr="00B81813" w:rsidRDefault="00BF46F4" w:rsidP="00BF46F4">
            <w:pPr>
              <w:pStyle w:val="Title"/>
              <w:keepNext w:val="0"/>
              <w:keepLines w:val="0"/>
              <w:spacing w:before="0" w:after="0" w:line="240" w:lineRule="auto"/>
              <w:ind w:left="360"/>
              <w:rPr>
                <w:rFonts w:ascii="Lora" w:hAnsi="Lora" w:cs="Arial"/>
                <w:b w:val="0"/>
                <w:bCs/>
                <w:sz w:val="20"/>
                <w:szCs w:val="20"/>
              </w:rPr>
            </w:pPr>
          </w:p>
          <w:p w14:paraId="68B54094" w14:textId="77777777" w:rsidR="0044664F" w:rsidRPr="00B81813" w:rsidRDefault="0044664F" w:rsidP="00BF46F4">
            <w:pPr>
              <w:pStyle w:val="Title"/>
              <w:keepNext w:val="0"/>
              <w:keepLines w:val="0"/>
              <w:numPr>
                <w:ilvl w:val="0"/>
                <w:numId w:val="20"/>
              </w:numPr>
              <w:spacing w:before="0" w:after="0" w:line="240" w:lineRule="auto"/>
              <w:rPr>
                <w:rFonts w:ascii="Lora" w:hAnsi="Lora" w:cs="Arial"/>
                <w:b w:val="0"/>
                <w:bCs/>
                <w:sz w:val="20"/>
                <w:szCs w:val="20"/>
              </w:rPr>
            </w:pPr>
            <w:r w:rsidRPr="00B81813">
              <w:rPr>
                <w:rFonts w:ascii="Lora" w:hAnsi="Lora" w:cs="Arial"/>
                <w:b w:val="0"/>
                <w:sz w:val="20"/>
                <w:szCs w:val="20"/>
              </w:rPr>
              <w:t>Undertake day to day duties associated with the environment, including cleaning WC facilities, wiping down worktop surfaces and chairs, vacuuming, tidying, sweeping, mopping, dusting, polishing.</w:t>
            </w:r>
          </w:p>
          <w:p w14:paraId="0C7B5000" w14:textId="77777777" w:rsidR="0044664F" w:rsidRPr="00B81813" w:rsidRDefault="0044664F" w:rsidP="00BF46F4">
            <w:pPr>
              <w:pStyle w:val="Title"/>
              <w:keepNext w:val="0"/>
              <w:keepLines w:val="0"/>
              <w:numPr>
                <w:ilvl w:val="0"/>
                <w:numId w:val="20"/>
              </w:numPr>
              <w:spacing w:before="0" w:after="0" w:line="240" w:lineRule="auto"/>
              <w:rPr>
                <w:rFonts w:ascii="Lora" w:hAnsi="Lora" w:cs="Arial"/>
                <w:b w:val="0"/>
                <w:bCs/>
                <w:sz w:val="20"/>
                <w:szCs w:val="20"/>
              </w:rPr>
            </w:pPr>
            <w:r w:rsidRPr="00B81813">
              <w:rPr>
                <w:rFonts w:ascii="Lora" w:hAnsi="Lora" w:cs="Arial"/>
                <w:b w:val="0"/>
                <w:sz w:val="20"/>
                <w:szCs w:val="20"/>
              </w:rPr>
              <w:t>Empty bins and dispose of rubbish</w:t>
            </w:r>
          </w:p>
          <w:p w14:paraId="71B8C87E" w14:textId="77777777" w:rsidR="0044664F" w:rsidRPr="00B81813" w:rsidRDefault="0044664F" w:rsidP="00BF46F4">
            <w:pPr>
              <w:pStyle w:val="Title"/>
              <w:keepNext w:val="0"/>
              <w:keepLines w:val="0"/>
              <w:numPr>
                <w:ilvl w:val="0"/>
                <w:numId w:val="20"/>
              </w:numPr>
              <w:spacing w:before="0" w:after="0" w:line="240" w:lineRule="auto"/>
              <w:rPr>
                <w:rFonts w:ascii="Lora" w:hAnsi="Lora" w:cs="Arial"/>
                <w:b w:val="0"/>
                <w:bCs/>
                <w:sz w:val="20"/>
                <w:szCs w:val="20"/>
              </w:rPr>
            </w:pPr>
            <w:r w:rsidRPr="00B81813">
              <w:rPr>
                <w:rFonts w:ascii="Lora" w:hAnsi="Lora" w:cs="Arial"/>
                <w:b w:val="0"/>
                <w:sz w:val="20"/>
                <w:szCs w:val="20"/>
              </w:rPr>
              <w:t>Clean inside windows and mirrors</w:t>
            </w:r>
          </w:p>
          <w:p w14:paraId="58F08853" w14:textId="77777777" w:rsidR="0044664F" w:rsidRPr="00B81813" w:rsidRDefault="0044664F" w:rsidP="00BF46F4">
            <w:pPr>
              <w:pStyle w:val="Title"/>
              <w:keepNext w:val="0"/>
              <w:keepLines w:val="0"/>
              <w:numPr>
                <w:ilvl w:val="0"/>
                <w:numId w:val="20"/>
              </w:numPr>
              <w:spacing w:before="0" w:after="0" w:line="240" w:lineRule="auto"/>
              <w:rPr>
                <w:rFonts w:ascii="Lora" w:hAnsi="Lora" w:cs="Arial"/>
                <w:b w:val="0"/>
                <w:bCs/>
                <w:sz w:val="20"/>
                <w:szCs w:val="20"/>
              </w:rPr>
            </w:pPr>
            <w:r w:rsidRPr="00B81813">
              <w:rPr>
                <w:rFonts w:ascii="Lora" w:hAnsi="Lora" w:cs="Arial"/>
                <w:b w:val="0"/>
                <w:sz w:val="20"/>
                <w:szCs w:val="20"/>
              </w:rPr>
              <w:t>Use of buffer</w:t>
            </w:r>
          </w:p>
          <w:p w14:paraId="1EAAD06A" w14:textId="77777777" w:rsidR="0044664F" w:rsidRPr="00B81813" w:rsidRDefault="0044664F" w:rsidP="00BF46F4">
            <w:pPr>
              <w:pStyle w:val="Title"/>
              <w:keepNext w:val="0"/>
              <w:keepLines w:val="0"/>
              <w:numPr>
                <w:ilvl w:val="0"/>
                <w:numId w:val="20"/>
              </w:numPr>
              <w:spacing w:before="0" w:after="0" w:line="240" w:lineRule="auto"/>
              <w:rPr>
                <w:rFonts w:ascii="Lora" w:hAnsi="Lora" w:cs="Arial"/>
                <w:b w:val="0"/>
                <w:bCs/>
                <w:sz w:val="20"/>
                <w:szCs w:val="20"/>
              </w:rPr>
            </w:pPr>
            <w:r w:rsidRPr="00B81813">
              <w:rPr>
                <w:rFonts w:ascii="Lora" w:hAnsi="Lora" w:cs="Arial"/>
                <w:b w:val="0"/>
                <w:sz w:val="20"/>
                <w:szCs w:val="20"/>
              </w:rPr>
              <w:t>Undertake routine maintenance of equipment (e.g. vacuum bags)</w:t>
            </w:r>
          </w:p>
          <w:p w14:paraId="1A0A3A71" w14:textId="77777777" w:rsidR="0044664F" w:rsidRPr="00B81813" w:rsidRDefault="0044664F" w:rsidP="00BF46F4">
            <w:pPr>
              <w:pStyle w:val="Title"/>
              <w:keepNext w:val="0"/>
              <w:keepLines w:val="0"/>
              <w:numPr>
                <w:ilvl w:val="0"/>
                <w:numId w:val="20"/>
              </w:numPr>
              <w:spacing w:before="0" w:after="0" w:line="240" w:lineRule="auto"/>
              <w:rPr>
                <w:rFonts w:ascii="Lora" w:hAnsi="Lora" w:cs="Arial"/>
                <w:b w:val="0"/>
                <w:bCs/>
                <w:sz w:val="20"/>
                <w:szCs w:val="20"/>
              </w:rPr>
            </w:pPr>
            <w:r w:rsidRPr="00B81813">
              <w:rPr>
                <w:rFonts w:ascii="Lora" w:hAnsi="Lora" w:cs="Arial"/>
                <w:b w:val="0"/>
                <w:sz w:val="20"/>
                <w:szCs w:val="20"/>
              </w:rPr>
              <w:t>Ensure safe and effective use and storage of all equipment</w:t>
            </w:r>
          </w:p>
          <w:p w14:paraId="1570C2EA" w14:textId="77777777" w:rsidR="0044664F" w:rsidRPr="00B81813" w:rsidRDefault="0044664F" w:rsidP="00BF46F4">
            <w:pPr>
              <w:pStyle w:val="Title"/>
              <w:keepNext w:val="0"/>
              <w:keepLines w:val="0"/>
              <w:numPr>
                <w:ilvl w:val="0"/>
                <w:numId w:val="20"/>
              </w:numPr>
              <w:spacing w:before="0" w:after="0" w:line="240" w:lineRule="auto"/>
              <w:rPr>
                <w:rFonts w:ascii="Lora" w:hAnsi="Lora" w:cs="Arial"/>
                <w:b w:val="0"/>
                <w:bCs/>
                <w:sz w:val="20"/>
                <w:szCs w:val="20"/>
              </w:rPr>
            </w:pPr>
            <w:r w:rsidRPr="00B81813">
              <w:rPr>
                <w:rFonts w:ascii="Lora" w:hAnsi="Lora" w:cs="Arial"/>
                <w:b w:val="0"/>
                <w:sz w:val="20"/>
                <w:szCs w:val="20"/>
              </w:rPr>
              <w:t>Ensure compliance with Health and Safety at Work regulations and COSHH guidelines</w:t>
            </w:r>
          </w:p>
          <w:p w14:paraId="21F257E3" w14:textId="65331E63" w:rsidR="0044664F" w:rsidRPr="00B81813" w:rsidRDefault="0044664F" w:rsidP="00BF46F4">
            <w:pPr>
              <w:pStyle w:val="Title"/>
              <w:keepNext w:val="0"/>
              <w:keepLines w:val="0"/>
              <w:numPr>
                <w:ilvl w:val="0"/>
                <w:numId w:val="20"/>
              </w:numPr>
              <w:spacing w:before="0" w:after="0" w:line="240" w:lineRule="auto"/>
              <w:rPr>
                <w:rFonts w:ascii="Lora" w:hAnsi="Lora" w:cs="Arial"/>
                <w:b w:val="0"/>
                <w:bCs/>
                <w:sz w:val="20"/>
                <w:szCs w:val="20"/>
              </w:rPr>
            </w:pPr>
            <w:r w:rsidRPr="00B81813">
              <w:rPr>
                <w:rFonts w:ascii="Lora" w:hAnsi="Lora" w:cs="Arial"/>
                <w:b w:val="0"/>
                <w:sz w:val="20"/>
                <w:szCs w:val="20"/>
              </w:rPr>
              <w:t xml:space="preserve">Draw to </w:t>
            </w:r>
            <w:r w:rsidR="00B23227" w:rsidRPr="00B81813">
              <w:rPr>
                <w:rFonts w:ascii="Lora" w:hAnsi="Lora" w:cs="Arial"/>
                <w:b w:val="0"/>
                <w:sz w:val="20"/>
                <w:szCs w:val="20"/>
              </w:rPr>
              <w:t xml:space="preserve">Site Service </w:t>
            </w:r>
            <w:proofErr w:type="gramStart"/>
            <w:r w:rsidR="00B23227" w:rsidRPr="00B81813">
              <w:rPr>
                <w:rFonts w:ascii="Lora" w:hAnsi="Lora" w:cs="Arial"/>
                <w:b w:val="0"/>
                <w:sz w:val="20"/>
                <w:szCs w:val="20"/>
              </w:rPr>
              <w:t xml:space="preserve">Officer’s </w:t>
            </w:r>
            <w:r w:rsidRPr="00B81813">
              <w:rPr>
                <w:rFonts w:ascii="Lora" w:hAnsi="Lora" w:cs="Arial"/>
                <w:b w:val="0"/>
                <w:sz w:val="20"/>
                <w:szCs w:val="20"/>
              </w:rPr>
              <w:t xml:space="preserve"> attention</w:t>
            </w:r>
            <w:proofErr w:type="gramEnd"/>
            <w:r w:rsidRPr="00B81813">
              <w:rPr>
                <w:rFonts w:ascii="Lora" w:hAnsi="Lora" w:cs="Arial"/>
                <w:b w:val="0"/>
                <w:sz w:val="20"/>
                <w:szCs w:val="20"/>
              </w:rPr>
              <w:t xml:space="preserve"> any problems / issues which may affect the safety or security of the school or its users.</w:t>
            </w:r>
          </w:p>
          <w:p w14:paraId="692260E0" w14:textId="77777777" w:rsidR="0044664F" w:rsidRPr="00B81813" w:rsidRDefault="0044664F" w:rsidP="00BF46F4">
            <w:pPr>
              <w:pStyle w:val="ListParagraph"/>
              <w:numPr>
                <w:ilvl w:val="0"/>
                <w:numId w:val="20"/>
              </w:numPr>
              <w:spacing w:after="0" w:line="240" w:lineRule="auto"/>
              <w:rPr>
                <w:rFonts w:ascii="Lora" w:hAnsi="Lora" w:cs="Arial"/>
                <w:sz w:val="20"/>
                <w:szCs w:val="20"/>
              </w:rPr>
            </w:pPr>
            <w:r w:rsidRPr="00B81813">
              <w:rPr>
                <w:rFonts w:ascii="Lora" w:hAnsi="Lora" w:cs="Arial"/>
                <w:sz w:val="20"/>
                <w:szCs w:val="20"/>
              </w:rPr>
              <w:t>Be proactive in identifying areas that are not up to the required standards and act upon your findings</w:t>
            </w:r>
          </w:p>
          <w:p w14:paraId="66EB612A" w14:textId="77777777" w:rsidR="009E045D" w:rsidRPr="00B81813" w:rsidRDefault="0044664F" w:rsidP="00BF46F4">
            <w:pPr>
              <w:pStyle w:val="Title"/>
              <w:keepNext w:val="0"/>
              <w:keepLines w:val="0"/>
              <w:numPr>
                <w:ilvl w:val="0"/>
                <w:numId w:val="20"/>
              </w:numPr>
              <w:spacing w:before="0" w:after="0" w:line="240" w:lineRule="auto"/>
              <w:rPr>
                <w:rFonts w:ascii="Lora" w:hAnsi="Lora" w:cs="Arial"/>
                <w:b w:val="0"/>
                <w:sz w:val="20"/>
                <w:szCs w:val="20"/>
              </w:rPr>
            </w:pPr>
            <w:r w:rsidRPr="00B81813">
              <w:rPr>
                <w:rFonts w:ascii="Lora" w:hAnsi="Lora" w:cs="Arial"/>
                <w:b w:val="0"/>
                <w:sz w:val="20"/>
                <w:szCs w:val="20"/>
              </w:rPr>
              <w:t>To be flexible, to cover colleagues’ areas in times of absence.</w:t>
            </w:r>
          </w:p>
          <w:p w14:paraId="6EFB88C2" w14:textId="77777777" w:rsidR="009E045D" w:rsidRPr="00B81813" w:rsidRDefault="009E045D" w:rsidP="00BF46F4">
            <w:pPr>
              <w:pStyle w:val="Title"/>
              <w:keepNext w:val="0"/>
              <w:keepLines w:val="0"/>
              <w:numPr>
                <w:ilvl w:val="0"/>
                <w:numId w:val="20"/>
              </w:numPr>
              <w:spacing w:before="0" w:after="0" w:line="240" w:lineRule="auto"/>
              <w:rPr>
                <w:rFonts w:ascii="Lora" w:hAnsi="Lora" w:cs="Arial"/>
                <w:b w:val="0"/>
                <w:sz w:val="20"/>
                <w:szCs w:val="20"/>
              </w:rPr>
            </w:pPr>
            <w:r w:rsidRPr="00B81813">
              <w:rPr>
                <w:rFonts w:ascii="Lora" w:hAnsi="Lora" w:cs="Arial"/>
                <w:b w:val="0"/>
                <w:sz w:val="20"/>
                <w:szCs w:val="20"/>
              </w:rPr>
              <w:t>To have a shared responsibility for the safeguarding of all children and young people. The post holder has an implicit duty to promote the welfare of all children and young people.</w:t>
            </w:r>
          </w:p>
          <w:p w14:paraId="42BA6806" w14:textId="77777777" w:rsidR="00BF46F4" w:rsidRPr="00B81813" w:rsidRDefault="00BF46F4" w:rsidP="00BF46F4">
            <w:pPr>
              <w:rPr>
                <w:rFonts w:ascii="Lora" w:hAnsi="Lora"/>
                <w:sz w:val="20"/>
                <w:szCs w:val="20"/>
              </w:rPr>
            </w:pPr>
          </w:p>
          <w:p w14:paraId="0435773D" w14:textId="77777777" w:rsidR="0044664F" w:rsidRPr="00B81813" w:rsidRDefault="0044664F" w:rsidP="00BF46F4">
            <w:pPr>
              <w:pStyle w:val="NoSpacing"/>
              <w:rPr>
                <w:rFonts w:ascii="Lora" w:hAnsi="Lora" w:cs="Arial"/>
                <w:sz w:val="20"/>
                <w:szCs w:val="20"/>
              </w:rPr>
            </w:pPr>
          </w:p>
        </w:tc>
      </w:tr>
    </w:tbl>
    <w:p w14:paraId="4066624B" w14:textId="77777777" w:rsidR="00BF46F4" w:rsidRPr="00B81813" w:rsidRDefault="00BF46F4" w:rsidP="0044664F">
      <w:pPr>
        <w:pStyle w:val="NoSpacing"/>
        <w:jc w:val="both"/>
        <w:rPr>
          <w:rFonts w:ascii="Lora" w:hAnsi="Lora" w:cs="Arial"/>
          <w:sz w:val="20"/>
          <w:szCs w:val="20"/>
        </w:rPr>
      </w:pPr>
    </w:p>
    <w:p w14:paraId="32D59E47" w14:textId="77777777" w:rsidR="0044664F" w:rsidRPr="00B81813" w:rsidRDefault="0044664F" w:rsidP="0044664F">
      <w:pPr>
        <w:pStyle w:val="NoSpacing"/>
        <w:jc w:val="both"/>
        <w:rPr>
          <w:rFonts w:ascii="Lora" w:hAnsi="Lora" w:cs="Arial"/>
          <w:sz w:val="20"/>
          <w:szCs w:val="20"/>
        </w:rPr>
      </w:pPr>
      <w:r w:rsidRPr="00B81813">
        <w:rPr>
          <w:rFonts w:ascii="Lora" w:hAnsi="Lora" w:cs="Arial"/>
          <w:sz w:val="20"/>
          <w:szCs w:val="20"/>
        </w:rPr>
        <w:t xml:space="preserve">This job description sets out the duties and responsibilities of the post at the time it was drawn up. Such duties and responsibilities may vary from time to time without changing the general character of the duties or the level of responsibility entailed. Such variations are a common occurrence and cannot themselves justify a reconsideration of the grading of the post. </w:t>
      </w:r>
    </w:p>
    <w:p w14:paraId="4825EB20" w14:textId="77777777" w:rsidR="0044664F" w:rsidRPr="00B81813" w:rsidRDefault="0044664F" w:rsidP="0044664F">
      <w:pPr>
        <w:tabs>
          <w:tab w:val="left" w:pos="1174"/>
        </w:tabs>
        <w:ind w:right="112"/>
        <w:rPr>
          <w:rFonts w:ascii="Lora" w:hAnsi="Lora" w:cs="Arial"/>
          <w:b/>
          <w:sz w:val="20"/>
          <w:szCs w:val="20"/>
        </w:rPr>
      </w:pPr>
    </w:p>
    <w:p w14:paraId="71BA0297" w14:textId="77777777" w:rsidR="00BF46F4" w:rsidRPr="00B81813" w:rsidRDefault="00BF46F4" w:rsidP="0044664F">
      <w:pPr>
        <w:tabs>
          <w:tab w:val="left" w:pos="1174"/>
        </w:tabs>
        <w:ind w:right="112"/>
        <w:rPr>
          <w:rFonts w:ascii="Lora" w:hAnsi="Lora" w:cs="Arial"/>
          <w:b/>
          <w:sz w:val="20"/>
          <w:szCs w:val="20"/>
        </w:rPr>
      </w:pPr>
    </w:p>
    <w:p w14:paraId="08023E24" w14:textId="77777777" w:rsidR="00BF46F4" w:rsidRPr="00B81813" w:rsidRDefault="00BF46F4" w:rsidP="0044664F">
      <w:pPr>
        <w:tabs>
          <w:tab w:val="left" w:pos="1174"/>
        </w:tabs>
        <w:ind w:right="112"/>
        <w:rPr>
          <w:rFonts w:ascii="Lora" w:hAnsi="Lora" w:cs="Arial"/>
          <w:b/>
          <w:sz w:val="20"/>
          <w:szCs w:val="20"/>
        </w:rPr>
      </w:pPr>
    </w:p>
    <w:p w14:paraId="5916921D" w14:textId="77777777" w:rsidR="00BF46F4" w:rsidRPr="00B81813" w:rsidRDefault="00BF46F4" w:rsidP="0044664F">
      <w:pPr>
        <w:tabs>
          <w:tab w:val="left" w:pos="1174"/>
        </w:tabs>
        <w:ind w:right="112"/>
        <w:rPr>
          <w:rFonts w:ascii="Lora" w:hAnsi="Lora" w:cs="Arial"/>
          <w:b/>
          <w:sz w:val="20"/>
          <w:szCs w:val="20"/>
        </w:rPr>
      </w:pPr>
    </w:p>
    <w:p w14:paraId="51F054BA" w14:textId="77777777" w:rsidR="00BF46F4" w:rsidRPr="00B81813" w:rsidRDefault="00BF46F4" w:rsidP="0044664F">
      <w:pPr>
        <w:tabs>
          <w:tab w:val="left" w:pos="1174"/>
        </w:tabs>
        <w:ind w:right="112"/>
        <w:rPr>
          <w:rFonts w:ascii="Lora" w:hAnsi="Lora" w:cs="Arial"/>
          <w:b/>
          <w:sz w:val="20"/>
          <w:szCs w:val="20"/>
        </w:rPr>
      </w:pPr>
    </w:p>
    <w:p w14:paraId="0BEF3685" w14:textId="45544A95" w:rsidR="005A0BF6" w:rsidRDefault="005A0BF6">
      <w:pPr>
        <w:rPr>
          <w:rFonts w:ascii="Lora" w:hAnsi="Lora" w:cs="Arial"/>
          <w:b/>
          <w:sz w:val="20"/>
          <w:szCs w:val="20"/>
        </w:rPr>
      </w:pPr>
      <w:r>
        <w:rPr>
          <w:rFonts w:ascii="Lora" w:hAnsi="Lora" w:cs="Arial"/>
          <w:b/>
          <w:sz w:val="20"/>
          <w:szCs w:val="20"/>
        </w:rPr>
        <w:br w:type="page"/>
      </w:r>
    </w:p>
    <w:p w14:paraId="0BACC838" w14:textId="77777777" w:rsidR="005A0BF6" w:rsidRDefault="005A0BF6" w:rsidP="0044664F">
      <w:pPr>
        <w:tabs>
          <w:tab w:val="left" w:pos="1174"/>
        </w:tabs>
        <w:ind w:right="112"/>
        <w:rPr>
          <w:rFonts w:ascii="Lora" w:hAnsi="Lora" w:cs="Arial"/>
          <w:b/>
          <w:sz w:val="24"/>
          <w:szCs w:val="20"/>
        </w:rPr>
      </w:pPr>
    </w:p>
    <w:p w14:paraId="730B42B6" w14:textId="0E7A7A26" w:rsidR="0044664F" w:rsidRPr="00B81813" w:rsidRDefault="0044664F" w:rsidP="0044664F">
      <w:pPr>
        <w:tabs>
          <w:tab w:val="left" w:pos="1174"/>
        </w:tabs>
        <w:ind w:right="112"/>
        <w:rPr>
          <w:rFonts w:ascii="Lora" w:hAnsi="Lora" w:cs="Arial"/>
          <w:b/>
          <w:sz w:val="24"/>
          <w:szCs w:val="20"/>
        </w:rPr>
      </w:pPr>
      <w:r w:rsidRPr="00B81813">
        <w:rPr>
          <w:rFonts w:ascii="Lora" w:hAnsi="Lora" w:cs="Arial"/>
          <w:b/>
          <w:sz w:val="24"/>
          <w:szCs w:val="20"/>
        </w:rPr>
        <w:t>Person Specification</w:t>
      </w:r>
    </w:p>
    <w:tbl>
      <w:tblPr>
        <w:tblStyle w:val="TableGrid0"/>
        <w:tblW w:w="8931" w:type="dxa"/>
        <w:tblInd w:w="-5" w:type="dxa"/>
        <w:tblCellMar>
          <w:top w:w="48" w:type="dxa"/>
          <w:left w:w="108" w:type="dxa"/>
          <w:right w:w="115" w:type="dxa"/>
        </w:tblCellMar>
        <w:tblLook w:val="04A0" w:firstRow="1" w:lastRow="0" w:firstColumn="1" w:lastColumn="0" w:noHBand="0" w:noVBand="1"/>
      </w:tblPr>
      <w:tblGrid>
        <w:gridCol w:w="1843"/>
        <w:gridCol w:w="7088"/>
      </w:tblGrid>
      <w:tr w:rsidR="0044664F" w:rsidRPr="00B81813" w14:paraId="78302A57" w14:textId="77777777" w:rsidTr="0044664F">
        <w:trPr>
          <w:trHeight w:val="340"/>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120B3B61" w14:textId="77777777" w:rsidR="0044664F" w:rsidRPr="00B81813" w:rsidRDefault="0044664F" w:rsidP="0044664F">
            <w:pPr>
              <w:pStyle w:val="NoSpacing"/>
              <w:rPr>
                <w:rFonts w:ascii="Lora" w:hAnsi="Lora" w:cs="Arial"/>
                <w:b/>
                <w:sz w:val="20"/>
                <w:szCs w:val="20"/>
              </w:rPr>
            </w:pPr>
            <w:r w:rsidRPr="00B81813">
              <w:rPr>
                <w:rFonts w:ascii="Lora" w:hAnsi="Lora" w:cs="Arial"/>
                <w:b/>
                <w:sz w:val="20"/>
                <w:szCs w:val="20"/>
              </w:rPr>
              <w:t>Job Title:</w:t>
            </w:r>
          </w:p>
        </w:tc>
        <w:tc>
          <w:tcPr>
            <w:tcW w:w="7088" w:type="dxa"/>
            <w:tcBorders>
              <w:top w:val="single" w:sz="4" w:space="0" w:color="000000"/>
              <w:left w:val="single" w:sz="4" w:space="0" w:color="000000"/>
              <w:bottom w:val="single" w:sz="4" w:space="0" w:color="000000"/>
              <w:right w:val="single" w:sz="4" w:space="0" w:color="000000"/>
            </w:tcBorders>
            <w:vAlign w:val="center"/>
            <w:hideMark/>
          </w:tcPr>
          <w:p w14:paraId="53F1A412" w14:textId="77777777" w:rsidR="0044664F" w:rsidRPr="00B81813" w:rsidRDefault="0044664F" w:rsidP="0044664F">
            <w:pPr>
              <w:pStyle w:val="NoSpacing"/>
              <w:rPr>
                <w:rFonts w:ascii="Lora" w:hAnsi="Lora" w:cs="Arial"/>
                <w:sz w:val="20"/>
                <w:szCs w:val="20"/>
              </w:rPr>
            </w:pPr>
            <w:r w:rsidRPr="00B81813">
              <w:rPr>
                <w:rFonts w:ascii="Lora" w:hAnsi="Lora" w:cs="Arial"/>
                <w:sz w:val="20"/>
                <w:szCs w:val="20"/>
              </w:rPr>
              <w:t xml:space="preserve">School Cleaner  </w:t>
            </w:r>
          </w:p>
        </w:tc>
      </w:tr>
      <w:tr w:rsidR="0044664F" w:rsidRPr="00B81813" w14:paraId="3B053069" w14:textId="77777777" w:rsidTr="0044664F">
        <w:trPr>
          <w:trHeight w:val="340"/>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6AD549B5" w14:textId="77777777" w:rsidR="0044664F" w:rsidRPr="00B81813" w:rsidRDefault="0044664F" w:rsidP="0044664F">
            <w:pPr>
              <w:pStyle w:val="NoSpacing"/>
              <w:rPr>
                <w:rFonts w:ascii="Lora" w:hAnsi="Lora" w:cs="Arial"/>
                <w:b/>
                <w:sz w:val="20"/>
                <w:szCs w:val="20"/>
              </w:rPr>
            </w:pPr>
            <w:r w:rsidRPr="00B81813">
              <w:rPr>
                <w:rFonts w:ascii="Lora" w:hAnsi="Lora" w:cs="Arial"/>
                <w:b/>
                <w:sz w:val="20"/>
                <w:szCs w:val="20"/>
              </w:rPr>
              <w:t xml:space="preserve">Reports to: </w:t>
            </w:r>
          </w:p>
        </w:tc>
        <w:tc>
          <w:tcPr>
            <w:tcW w:w="7088" w:type="dxa"/>
            <w:tcBorders>
              <w:top w:val="single" w:sz="4" w:space="0" w:color="000000"/>
              <w:left w:val="single" w:sz="4" w:space="0" w:color="000000"/>
              <w:bottom w:val="single" w:sz="4" w:space="0" w:color="000000"/>
              <w:right w:val="single" w:sz="4" w:space="0" w:color="000000"/>
            </w:tcBorders>
            <w:vAlign w:val="center"/>
          </w:tcPr>
          <w:p w14:paraId="13799992" w14:textId="7E89B999" w:rsidR="0044664F" w:rsidRPr="00B81813" w:rsidRDefault="0044664F" w:rsidP="0044664F">
            <w:pPr>
              <w:pStyle w:val="NoSpacing"/>
              <w:rPr>
                <w:rFonts w:ascii="Lora" w:hAnsi="Lora" w:cs="Arial"/>
                <w:sz w:val="20"/>
                <w:szCs w:val="20"/>
              </w:rPr>
            </w:pPr>
            <w:r w:rsidRPr="00B81813">
              <w:rPr>
                <w:rFonts w:ascii="Lora" w:hAnsi="Lora" w:cs="Arial"/>
                <w:sz w:val="20"/>
                <w:szCs w:val="20"/>
              </w:rPr>
              <w:t>Site Service Officer</w:t>
            </w:r>
          </w:p>
        </w:tc>
      </w:tr>
    </w:tbl>
    <w:p w14:paraId="0A58DC31" w14:textId="77777777" w:rsidR="00B81813" w:rsidRDefault="00B81813" w:rsidP="00BF46F4">
      <w:pPr>
        <w:spacing w:after="200"/>
        <w:jc w:val="center"/>
        <w:rPr>
          <w:rFonts w:ascii="Lora" w:hAnsi="Lora" w:cs="Arial"/>
          <w:b/>
          <w:bCs/>
          <w:color w:val="000000"/>
          <w:sz w:val="20"/>
          <w:szCs w:val="20"/>
        </w:rPr>
      </w:pPr>
    </w:p>
    <w:p w14:paraId="511EF2BA" w14:textId="0E0401C5" w:rsidR="0044664F" w:rsidRDefault="0044664F" w:rsidP="00BF46F4">
      <w:pPr>
        <w:spacing w:after="200"/>
        <w:jc w:val="center"/>
        <w:rPr>
          <w:rFonts w:ascii="Lora" w:hAnsi="Lora" w:cs="Arial"/>
          <w:b/>
          <w:bCs/>
          <w:color w:val="000000"/>
          <w:sz w:val="20"/>
          <w:szCs w:val="20"/>
        </w:rPr>
      </w:pPr>
      <w:r w:rsidRPr="00B81813">
        <w:rPr>
          <w:rFonts w:ascii="Lora" w:hAnsi="Lora" w:cs="Arial"/>
          <w:b/>
          <w:bCs/>
          <w:color w:val="000000"/>
          <w:sz w:val="20"/>
          <w:szCs w:val="20"/>
        </w:rPr>
        <w:t>The post holder will have a shared responsibility for the safeguarding of all children and young people. The post holder has an implicit duty to promote the welfare of all staff, children and young people and to be committed to promoting diversity and inclusion.</w:t>
      </w:r>
    </w:p>
    <w:p w14:paraId="4AC49E5C" w14:textId="77777777" w:rsidR="00B81813" w:rsidRPr="00B81813" w:rsidRDefault="00B81813" w:rsidP="00BF46F4">
      <w:pPr>
        <w:spacing w:after="200"/>
        <w:jc w:val="center"/>
        <w:rPr>
          <w:rFonts w:ascii="Lora" w:hAnsi="Lora" w:cs="Arial"/>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696"/>
        <w:gridCol w:w="3554"/>
        <w:gridCol w:w="3766"/>
      </w:tblGrid>
      <w:tr w:rsidR="0044664F" w:rsidRPr="00B81813" w14:paraId="0C185F9B" w14:textId="77777777" w:rsidTr="0044664F">
        <w:trPr>
          <w:trHeight w:val="454"/>
        </w:trPr>
        <w:tc>
          <w:tcPr>
            <w:tcW w:w="169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47" w:type="dxa"/>
              <w:left w:w="107" w:type="dxa"/>
              <w:bottom w:w="0" w:type="dxa"/>
              <w:right w:w="65" w:type="dxa"/>
            </w:tcMar>
            <w:vAlign w:val="center"/>
            <w:hideMark/>
          </w:tcPr>
          <w:p w14:paraId="2B52A775" w14:textId="77777777" w:rsidR="0044664F" w:rsidRPr="00B81813" w:rsidRDefault="0044664F" w:rsidP="0044664F">
            <w:pPr>
              <w:pStyle w:val="NoSpacing"/>
              <w:rPr>
                <w:rFonts w:ascii="Lora" w:hAnsi="Lora" w:cs="Arial"/>
                <w:b/>
                <w:sz w:val="20"/>
                <w:szCs w:val="20"/>
              </w:rPr>
            </w:pPr>
            <w:r w:rsidRPr="00B81813">
              <w:rPr>
                <w:rFonts w:ascii="Lora" w:hAnsi="Lora" w:cs="Arial"/>
                <w:b/>
                <w:sz w:val="20"/>
                <w:szCs w:val="20"/>
              </w:rPr>
              <w:t xml:space="preserve">Specification </w:t>
            </w:r>
          </w:p>
        </w:tc>
        <w:tc>
          <w:tcPr>
            <w:tcW w:w="355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47" w:type="dxa"/>
              <w:left w:w="107" w:type="dxa"/>
              <w:bottom w:w="0" w:type="dxa"/>
              <w:right w:w="65" w:type="dxa"/>
            </w:tcMar>
            <w:vAlign w:val="center"/>
            <w:hideMark/>
          </w:tcPr>
          <w:p w14:paraId="1CEEFDD6" w14:textId="77777777" w:rsidR="0044664F" w:rsidRPr="00B81813" w:rsidRDefault="0044664F" w:rsidP="0044664F">
            <w:pPr>
              <w:pStyle w:val="NoSpacing"/>
              <w:rPr>
                <w:rFonts w:ascii="Lora" w:hAnsi="Lora" w:cs="Arial"/>
                <w:b/>
                <w:sz w:val="20"/>
                <w:szCs w:val="20"/>
              </w:rPr>
            </w:pPr>
            <w:r w:rsidRPr="00B81813">
              <w:rPr>
                <w:rFonts w:ascii="Lora" w:hAnsi="Lora" w:cs="Arial"/>
                <w:b/>
                <w:sz w:val="20"/>
                <w:szCs w:val="20"/>
              </w:rPr>
              <w:t xml:space="preserve">Essential </w:t>
            </w:r>
          </w:p>
        </w:tc>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47" w:type="dxa"/>
              <w:left w:w="107" w:type="dxa"/>
              <w:bottom w:w="0" w:type="dxa"/>
              <w:right w:w="65" w:type="dxa"/>
            </w:tcMar>
            <w:vAlign w:val="center"/>
            <w:hideMark/>
          </w:tcPr>
          <w:p w14:paraId="178CB56A" w14:textId="77777777" w:rsidR="0044664F" w:rsidRPr="00B81813" w:rsidRDefault="0044664F" w:rsidP="0044664F">
            <w:pPr>
              <w:pStyle w:val="NoSpacing"/>
              <w:rPr>
                <w:rFonts w:ascii="Lora" w:hAnsi="Lora" w:cs="Arial"/>
                <w:b/>
                <w:sz w:val="20"/>
                <w:szCs w:val="20"/>
              </w:rPr>
            </w:pPr>
            <w:r w:rsidRPr="00B81813">
              <w:rPr>
                <w:rFonts w:ascii="Lora" w:hAnsi="Lora" w:cs="Arial"/>
                <w:b/>
                <w:sz w:val="20"/>
                <w:szCs w:val="20"/>
              </w:rPr>
              <w:t xml:space="preserve">Desirable </w:t>
            </w:r>
          </w:p>
        </w:tc>
      </w:tr>
      <w:tr w:rsidR="0044664F" w:rsidRPr="00B81813" w14:paraId="572A6A5E" w14:textId="77777777" w:rsidTr="0044664F">
        <w:trPr>
          <w:trHeight w:val="1976"/>
        </w:trPr>
        <w:tc>
          <w:tcPr>
            <w:tcW w:w="1696"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hideMark/>
          </w:tcPr>
          <w:p w14:paraId="1E186459" w14:textId="77777777" w:rsidR="0044664F" w:rsidRPr="00B81813" w:rsidRDefault="0044664F" w:rsidP="0044664F">
            <w:pPr>
              <w:pStyle w:val="NoSpacing"/>
              <w:rPr>
                <w:rFonts w:ascii="Lora" w:hAnsi="Lora" w:cs="Arial"/>
                <w:b/>
                <w:sz w:val="20"/>
                <w:szCs w:val="20"/>
              </w:rPr>
            </w:pPr>
            <w:r w:rsidRPr="00B81813">
              <w:rPr>
                <w:rFonts w:ascii="Lora" w:hAnsi="Lora" w:cs="Arial"/>
                <w:b/>
                <w:sz w:val="20"/>
                <w:szCs w:val="20"/>
              </w:rPr>
              <w:t>Qualifications</w:t>
            </w:r>
          </w:p>
          <w:p w14:paraId="28CE7629" w14:textId="77777777" w:rsidR="0044664F" w:rsidRPr="00B81813" w:rsidRDefault="0044664F" w:rsidP="0044664F">
            <w:pPr>
              <w:pStyle w:val="NoSpacing"/>
              <w:rPr>
                <w:rFonts w:ascii="Lora" w:hAnsi="Lora" w:cs="Arial"/>
                <w:b/>
                <w:sz w:val="20"/>
                <w:szCs w:val="20"/>
              </w:rPr>
            </w:pPr>
            <w:r w:rsidRPr="00B81813">
              <w:rPr>
                <w:rFonts w:ascii="Lora" w:hAnsi="Lora" w:cs="Arial"/>
                <w:b/>
                <w:sz w:val="20"/>
                <w:szCs w:val="20"/>
              </w:rPr>
              <w:t>Training</w:t>
            </w:r>
          </w:p>
          <w:p w14:paraId="1397D5D8" w14:textId="77777777" w:rsidR="0044664F" w:rsidRPr="00B81813" w:rsidRDefault="0044664F" w:rsidP="0044664F">
            <w:pPr>
              <w:pStyle w:val="NoSpacing"/>
              <w:rPr>
                <w:rFonts w:ascii="Lora" w:hAnsi="Lora" w:cs="Arial"/>
                <w:b/>
                <w:sz w:val="20"/>
                <w:szCs w:val="20"/>
              </w:rPr>
            </w:pPr>
            <w:r w:rsidRPr="00B81813">
              <w:rPr>
                <w:rFonts w:ascii="Lora" w:hAnsi="Lora" w:cs="Arial"/>
                <w:b/>
                <w:sz w:val="20"/>
                <w:szCs w:val="20"/>
              </w:rPr>
              <w:t>Experience</w:t>
            </w:r>
          </w:p>
          <w:p w14:paraId="42F375DE" w14:textId="77777777" w:rsidR="0044664F" w:rsidRPr="00B81813" w:rsidRDefault="0044664F" w:rsidP="0044664F">
            <w:pPr>
              <w:pStyle w:val="NoSpacing"/>
              <w:rPr>
                <w:rFonts w:ascii="Lora" w:hAnsi="Lora" w:cs="Arial"/>
                <w:sz w:val="20"/>
                <w:szCs w:val="20"/>
              </w:rPr>
            </w:pPr>
            <w:r w:rsidRPr="00B81813">
              <w:rPr>
                <w:rFonts w:ascii="Lora" w:hAnsi="Lora" w:cs="Arial"/>
                <w:b/>
                <w:sz w:val="20"/>
                <w:szCs w:val="20"/>
              </w:rPr>
              <w:t>Abilities</w:t>
            </w:r>
          </w:p>
        </w:tc>
        <w:tc>
          <w:tcPr>
            <w:tcW w:w="3554"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hideMark/>
          </w:tcPr>
          <w:p w14:paraId="10FD9A8C" w14:textId="77777777" w:rsidR="0044664F" w:rsidRPr="00B81813" w:rsidRDefault="0044664F" w:rsidP="0044664F">
            <w:pPr>
              <w:pStyle w:val="NoSpacing"/>
              <w:rPr>
                <w:rFonts w:ascii="Lora" w:hAnsi="Lora" w:cs="Arial"/>
                <w:sz w:val="20"/>
                <w:szCs w:val="20"/>
              </w:rPr>
            </w:pPr>
          </w:p>
          <w:p w14:paraId="6C1E989D" w14:textId="77777777" w:rsidR="0044664F" w:rsidRPr="00B81813" w:rsidRDefault="0044664F" w:rsidP="0044664F">
            <w:pPr>
              <w:pStyle w:val="NoSpacing"/>
              <w:rPr>
                <w:rFonts w:ascii="Lora" w:hAnsi="Lora" w:cs="Arial"/>
                <w:sz w:val="20"/>
                <w:szCs w:val="20"/>
              </w:rPr>
            </w:pPr>
            <w:r w:rsidRPr="00B81813">
              <w:rPr>
                <w:rFonts w:ascii="Lora" w:hAnsi="Lora" w:cs="Arial"/>
                <w:sz w:val="20"/>
                <w:szCs w:val="20"/>
              </w:rPr>
              <w:t>Good verbal communication skills</w:t>
            </w:r>
          </w:p>
          <w:p w14:paraId="6CD1C23B" w14:textId="77777777" w:rsidR="0044664F" w:rsidRPr="00B81813" w:rsidRDefault="0044664F" w:rsidP="0044664F">
            <w:pPr>
              <w:pStyle w:val="NoSpacing"/>
              <w:rPr>
                <w:rFonts w:ascii="Lora" w:hAnsi="Lora" w:cs="Arial"/>
                <w:sz w:val="20"/>
                <w:szCs w:val="20"/>
              </w:rPr>
            </w:pPr>
          </w:p>
          <w:p w14:paraId="461553BC" w14:textId="77777777" w:rsidR="0044664F" w:rsidRPr="00B81813" w:rsidRDefault="0044664F" w:rsidP="0044664F">
            <w:pPr>
              <w:pStyle w:val="NoSpacing"/>
              <w:rPr>
                <w:rFonts w:ascii="Lora" w:hAnsi="Lora" w:cs="Arial"/>
                <w:sz w:val="20"/>
                <w:szCs w:val="20"/>
              </w:rPr>
            </w:pPr>
            <w:r w:rsidRPr="00B81813">
              <w:rPr>
                <w:rFonts w:ascii="Lora" w:hAnsi="Lora" w:cs="Arial"/>
                <w:sz w:val="20"/>
                <w:szCs w:val="20"/>
              </w:rPr>
              <w:t xml:space="preserve">Ability to work in a </w:t>
            </w:r>
            <w:proofErr w:type="gramStart"/>
            <w:r w:rsidRPr="00B81813">
              <w:rPr>
                <w:rFonts w:ascii="Lora" w:hAnsi="Lora" w:cs="Arial"/>
                <w:sz w:val="20"/>
                <w:szCs w:val="20"/>
              </w:rPr>
              <w:t>team work</w:t>
            </w:r>
            <w:proofErr w:type="gramEnd"/>
          </w:p>
          <w:p w14:paraId="3B3A2857" w14:textId="77777777" w:rsidR="0044664F" w:rsidRPr="00B81813" w:rsidRDefault="0044664F" w:rsidP="0044664F">
            <w:pPr>
              <w:pStyle w:val="NoSpacing"/>
              <w:rPr>
                <w:rFonts w:ascii="Lora" w:hAnsi="Lora" w:cs="Arial"/>
                <w:sz w:val="20"/>
                <w:szCs w:val="20"/>
              </w:rPr>
            </w:pPr>
          </w:p>
          <w:p w14:paraId="412A71AA" w14:textId="77777777" w:rsidR="0044664F" w:rsidRPr="00B81813" w:rsidRDefault="0044664F" w:rsidP="0044664F">
            <w:pPr>
              <w:pStyle w:val="NoSpacing"/>
              <w:rPr>
                <w:rFonts w:ascii="Lora" w:hAnsi="Lora" w:cs="Arial"/>
                <w:sz w:val="20"/>
                <w:szCs w:val="20"/>
              </w:rPr>
            </w:pPr>
            <w:r w:rsidRPr="00B81813">
              <w:rPr>
                <w:rFonts w:ascii="Lora" w:hAnsi="Lora" w:cs="Arial"/>
                <w:sz w:val="20"/>
                <w:szCs w:val="20"/>
              </w:rPr>
              <w:t>Use of initiative</w:t>
            </w:r>
          </w:p>
          <w:p w14:paraId="14575B5B" w14:textId="77777777" w:rsidR="0044664F" w:rsidRPr="00B81813" w:rsidRDefault="0044664F" w:rsidP="0044664F">
            <w:pPr>
              <w:pStyle w:val="NoSpacing"/>
              <w:rPr>
                <w:rFonts w:ascii="Lora" w:hAnsi="Lora" w:cs="Arial"/>
                <w:sz w:val="20"/>
                <w:szCs w:val="20"/>
              </w:rPr>
            </w:pPr>
          </w:p>
          <w:p w14:paraId="7658684E" w14:textId="77777777" w:rsidR="0044664F" w:rsidRPr="00B81813" w:rsidRDefault="0044664F" w:rsidP="0044664F">
            <w:pPr>
              <w:pStyle w:val="NoSpacing"/>
              <w:rPr>
                <w:rFonts w:ascii="Lora" w:hAnsi="Lora" w:cs="Arial"/>
                <w:sz w:val="20"/>
                <w:szCs w:val="20"/>
              </w:rPr>
            </w:pPr>
            <w:r w:rsidRPr="00B81813">
              <w:rPr>
                <w:rFonts w:ascii="Lora" w:hAnsi="Lora" w:cs="Arial"/>
                <w:sz w:val="20"/>
                <w:szCs w:val="20"/>
              </w:rPr>
              <w:t xml:space="preserve">As an effective member of the </w:t>
            </w:r>
            <w:proofErr w:type="gramStart"/>
            <w:r w:rsidRPr="00B81813">
              <w:rPr>
                <w:rFonts w:ascii="Lora" w:hAnsi="Lora" w:cs="Arial"/>
                <w:sz w:val="20"/>
                <w:szCs w:val="20"/>
              </w:rPr>
              <w:t>team</w:t>
            </w:r>
            <w:proofErr w:type="gramEnd"/>
            <w:r w:rsidRPr="00B81813">
              <w:rPr>
                <w:rFonts w:ascii="Lora" w:hAnsi="Lora" w:cs="Arial"/>
                <w:sz w:val="20"/>
                <w:szCs w:val="20"/>
              </w:rPr>
              <w:t xml:space="preserve"> you will be focused with a can-do attitude </w:t>
            </w:r>
          </w:p>
          <w:p w14:paraId="38A665A8" w14:textId="77777777" w:rsidR="0044664F" w:rsidRPr="00B81813" w:rsidRDefault="0044664F" w:rsidP="0044664F">
            <w:pPr>
              <w:pStyle w:val="NoSpacing"/>
              <w:rPr>
                <w:rFonts w:ascii="Lora" w:hAnsi="Lora" w:cs="Arial"/>
                <w:sz w:val="20"/>
                <w:szCs w:val="20"/>
              </w:rPr>
            </w:pPr>
          </w:p>
          <w:p w14:paraId="6296B878" w14:textId="77777777" w:rsidR="0044664F" w:rsidRPr="00B81813" w:rsidRDefault="0044664F" w:rsidP="0044664F">
            <w:pPr>
              <w:pStyle w:val="NoSpacing"/>
              <w:rPr>
                <w:rFonts w:ascii="Lora" w:hAnsi="Lora" w:cs="Arial"/>
                <w:sz w:val="20"/>
                <w:szCs w:val="20"/>
              </w:rPr>
            </w:pPr>
            <w:r w:rsidRPr="00B81813">
              <w:rPr>
                <w:rFonts w:ascii="Lora" w:hAnsi="Lora" w:cs="Arial"/>
                <w:sz w:val="20"/>
                <w:szCs w:val="20"/>
              </w:rPr>
              <w:t>To establish good working relationships at all levels – students, teachers, senior management, board of trustees etc.</w:t>
            </w:r>
          </w:p>
          <w:p w14:paraId="4B2FB6A6" w14:textId="77777777" w:rsidR="0044664F" w:rsidRPr="00B81813" w:rsidRDefault="0044664F" w:rsidP="0044664F">
            <w:pPr>
              <w:pStyle w:val="NoSpacing"/>
              <w:rPr>
                <w:rFonts w:ascii="Lora" w:hAnsi="Lora" w:cs="Arial"/>
                <w:sz w:val="20"/>
                <w:szCs w:val="20"/>
              </w:rPr>
            </w:pPr>
          </w:p>
          <w:p w14:paraId="007EDD18" w14:textId="77777777" w:rsidR="0044664F" w:rsidRPr="00B81813" w:rsidRDefault="0044664F" w:rsidP="0044664F">
            <w:pPr>
              <w:pStyle w:val="NoSpacing"/>
              <w:rPr>
                <w:rFonts w:ascii="Lora" w:hAnsi="Lora" w:cs="Arial"/>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hideMark/>
          </w:tcPr>
          <w:p w14:paraId="1DF48C95" w14:textId="77777777" w:rsidR="0044664F" w:rsidRPr="00B81813" w:rsidRDefault="0044664F" w:rsidP="0044664F">
            <w:pPr>
              <w:pStyle w:val="NoSpacing"/>
              <w:rPr>
                <w:rFonts w:ascii="Lora" w:hAnsi="Lora" w:cs="Arial"/>
                <w:sz w:val="20"/>
                <w:szCs w:val="20"/>
              </w:rPr>
            </w:pPr>
          </w:p>
          <w:p w14:paraId="49C1DFB6" w14:textId="77777777" w:rsidR="0044664F" w:rsidRPr="00B81813" w:rsidRDefault="0044664F" w:rsidP="0044664F">
            <w:pPr>
              <w:pStyle w:val="NoSpacing"/>
              <w:rPr>
                <w:rFonts w:ascii="Lora" w:hAnsi="Lora" w:cs="Arial"/>
                <w:sz w:val="20"/>
                <w:szCs w:val="20"/>
              </w:rPr>
            </w:pPr>
            <w:r w:rsidRPr="00B81813">
              <w:rPr>
                <w:rFonts w:ascii="Lora" w:hAnsi="Lora" w:cs="Arial"/>
                <w:sz w:val="20"/>
                <w:szCs w:val="20"/>
              </w:rPr>
              <w:t xml:space="preserve">Working knowledge of relevant policies / procedures / codes of practice / legislation, including Data Protection and Child Protection </w:t>
            </w:r>
          </w:p>
          <w:p w14:paraId="2DB01535" w14:textId="77777777" w:rsidR="0044664F" w:rsidRPr="00B81813" w:rsidRDefault="0044664F" w:rsidP="0044664F">
            <w:pPr>
              <w:pStyle w:val="NoSpacing"/>
              <w:rPr>
                <w:rFonts w:ascii="Lora" w:hAnsi="Lora" w:cs="Arial"/>
                <w:sz w:val="20"/>
                <w:szCs w:val="20"/>
              </w:rPr>
            </w:pPr>
          </w:p>
        </w:tc>
      </w:tr>
      <w:tr w:rsidR="0044664F" w:rsidRPr="00B81813" w14:paraId="4B7F88B7" w14:textId="77777777" w:rsidTr="0044664F">
        <w:trPr>
          <w:trHeight w:val="2721"/>
        </w:trPr>
        <w:tc>
          <w:tcPr>
            <w:tcW w:w="1696"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hideMark/>
          </w:tcPr>
          <w:p w14:paraId="113F895E" w14:textId="77777777" w:rsidR="0044664F" w:rsidRPr="00B81813" w:rsidRDefault="0044664F" w:rsidP="0044664F">
            <w:pPr>
              <w:pStyle w:val="NoSpacing"/>
              <w:rPr>
                <w:rFonts w:ascii="Lora" w:hAnsi="Lora" w:cs="Arial"/>
                <w:b/>
                <w:sz w:val="20"/>
                <w:szCs w:val="20"/>
              </w:rPr>
            </w:pPr>
            <w:r w:rsidRPr="00B81813">
              <w:rPr>
                <w:rFonts w:ascii="Lora" w:hAnsi="Lora" w:cs="Arial"/>
                <w:b/>
                <w:sz w:val="20"/>
                <w:szCs w:val="20"/>
              </w:rPr>
              <w:t xml:space="preserve">Personal Qualities </w:t>
            </w:r>
          </w:p>
        </w:tc>
        <w:tc>
          <w:tcPr>
            <w:tcW w:w="3554"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hideMark/>
          </w:tcPr>
          <w:p w14:paraId="4D85A03B" w14:textId="77777777" w:rsidR="0044664F" w:rsidRPr="00B81813" w:rsidRDefault="0044664F" w:rsidP="0044664F">
            <w:pPr>
              <w:pStyle w:val="NoSpacing"/>
              <w:rPr>
                <w:rFonts w:ascii="Lora" w:hAnsi="Lora" w:cs="Arial"/>
                <w:sz w:val="20"/>
                <w:szCs w:val="20"/>
              </w:rPr>
            </w:pPr>
          </w:p>
          <w:p w14:paraId="1A60E368" w14:textId="77777777" w:rsidR="0044664F" w:rsidRPr="00B81813" w:rsidRDefault="0044664F" w:rsidP="0044664F">
            <w:pPr>
              <w:pStyle w:val="NoSpacing"/>
              <w:rPr>
                <w:rFonts w:ascii="Lora" w:hAnsi="Lora" w:cs="Arial"/>
                <w:sz w:val="20"/>
                <w:szCs w:val="20"/>
              </w:rPr>
            </w:pPr>
            <w:r w:rsidRPr="00B81813">
              <w:rPr>
                <w:rFonts w:ascii="Lora" w:hAnsi="Lora" w:cs="Arial"/>
                <w:sz w:val="20"/>
                <w:szCs w:val="20"/>
              </w:rPr>
              <w:t>Flexible</w:t>
            </w:r>
          </w:p>
          <w:p w14:paraId="1200DCCF" w14:textId="77777777" w:rsidR="0044664F" w:rsidRPr="00B81813" w:rsidRDefault="0044664F" w:rsidP="0044664F">
            <w:pPr>
              <w:pStyle w:val="NoSpacing"/>
              <w:rPr>
                <w:rFonts w:ascii="Lora" w:hAnsi="Lora" w:cs="Arial"/>
                <w:sz w:val="20"/>
                <w:szCs w:val="20"/>
              </w:rPr>
            </w:pPr>
          </w:p>
          <w:p w14:paraId="4623A460" w14:textId="77777777" w:rsidR="0044664F" w:rsidRPr="00B81813" w:rsidRDefault="0044664F" w:rsidP="0044664F">
            <w:pPr>
              <w:pStyle w:val="NoSpacing"/>
              <w:rPr>
                <w:rFonts w:ascii="Lora" w:hAnsi="Lora" w:cs="Arial"/>
                <w:sz w:val="20"/>
                <w:szCs w:val="20"/>
              </w:rPr>
            </w:pPr>
            <w:r w:rsidRPr="00B81813">
              <w:rPr>
                <w:rFonts w:ascii="Lora" w:hAnsi="Lora" w:cs="Arial"/>
                <w:sz w:val="20"/>
                <w:szCs w:val="20"/>
              </w:rPr>
              <w:t>Reliable</w:t>
            </w:r>
          </w:p>
          <w:p w14:paraId="6065D309" w14:textId="77777777" w:rsidR="0044664F" w:rsidRPr="00B81813" w:rsidRDefault="0044664F" w:rsidP="0044664F">
            <w:pPr>
              <w:pStyle w:val="NoSpacing"/>
              <w:rPr>
                <w:rFonts w:ascii="Lora" w:hAnsi="Lora" w:cs="Arial"/>
                <w:sz w:val="20"/>
                <w:szCs w:val="20"/>
              </w:rPr>
            </w:pPr>
          </w:p>
          <w:p w14:paraId="3D5DEA25" w14:textId="77777777" w:rsidR="0044664F" w:rsidRPr="00B81813" w:rsidRDefault="0044664F" w:rsidP="0044664F">
            <w:pPr>
              <w:pStyle w:val="NoSpacing"/>
              <w:rPr>
                <w:rFonts w:ascii="Lora" w:hAnsi="Lora" w:cs="Arial"/>
                <w:sz w:val="20"/>
                <w:szCs w:val="20"/>
              </w:rPr>
            </w:pPr>
            <w:r w:rsidRPr="00B81813">
              <w:rPr>
                <w:rFonts w:ascii="Lora" w:hAnsi="Lora" w:cs="Arial"/>
                <w:sz w:val="20"/>
                <w:szCs w:val="20"/>
              </w:rPr>
              <w:t>Enthusiasm</w:t>
            </w:r>
          </w:p>
          <w:p w14:paraId="56EC5A2B" w14:textId="77777777" w:rsidR="0044664F" w:rsidRPr="00B81813" w:rsidRDefault="0044664F" w:rsidP="0044664F">
            <w:pPr>
              <w:pStyle w:val="NoSpacing"/>
              <w:rPr>
                <w:rFonts w:ascii="Lora" w:hAnsi="Lora" w:cs="Arial"/>
                <w:sz w:val="20"/>
                <w:szCs w:val="20"/>
              </w:rPr>
            </w:pPr>
          </w:p>
          <w:p w14:paraId="444BFD76" w14:textId="77777777" w:rsidR="0044664F" w:rsidRPr="00B81813" w:rsidRDefault="0044664F" w:rsidP="0044664F">
            <w:pPr>
              <w:pStyle w:val="NoSpacing"/>
              <w:rPr>
                <w:rFonts w:ascii="Lora" w:hAnsi="Lora" w:cs="Arial"/>
                <w:sz w:val="20"/>
                <w:szCs w:val="20"/>
              </w:rPr>
            </w:pPr>
            <w:r w:rsidRPr="00B81813">
              <w:rPr>
                <w:rFonts w:ascii="Lora" w:hAnsi="Lora" w:cs="Arial"/>
                <w:sz w:val="20"/>
                <w:szCs w:val="20"/>
              </w:rPr>
              <w:t>Self-motivation</w:t>
            </w:r>
          </w:p>
          <w:p w14:paraId="3247698A" w14:textId="77777777" w:rsidR="0044664F" w:rsidRPr="00B81813" w:rsidRDefault="0044664F" w:rsidP="0044664F">
            <w:pPr>
              <w:pStyle w:val="NoSpacing"/>
              <w:rPr>
                <w:rFonts w:ascii="Lora" w:hAnsi="Lora" w:cs="Arial"/>
                <w:sz w:val="20"/>
                <w:szCs w:val="20"/>
              </w:rPr>
            </w:pPr>
          </w:p>
          <w:p w14:paraId="78A8AC85" w14:textId="77777777" w:rsidR="0044664F" w:rsidRPr="00B81813" w:rsidRDefault="0044664F" w:rsidP="0044664F">
            <w:pPr>
              <w:pStyle w:val="NoSpacing"/>
              <w:rPr>
                <w:rFonts w:ascii="Lora" w:hAnsi="Lora" w:cs="Arial"/>
                <w:sz w:val="20"/>
                <w:szCs w:val="20"/>
              </w:rPr>
            </w:pPr>
            <w:r w:rsidRPr="00B81813">
              <w:rPr>
                <w:rFonts w:ascii="Lora" w:hAnsi="Lora" w:cs="Arial"/>
                <w:sz w:val="20"/>
                <w:szCs w:val="20"/>
              </w:rPr>
              <w:t>Professional and confident</w:t>
            </w:r>
          </w:p>
          <w:p w14:paraId="79EF5EE7" w14:textId="77777777" w:rsidR="00BF46F4" w:rsidRPr="00B81813" w:rsidRDefault="00BF46F4" w:rsidP="0044664F">
            <w:pPr>
              <w:pStyle w:val="NoSpacing"/>
              <w:rPr>
                <w:rFonts w:ascii="Lora" w:hAnsi="Lora" w:cs="Arial"/>
                <w:sz w:val="20"/>
                <w:szCs w:val="20"/>
              </w:rPr>
            </w:pPr>
          </w:p>
          <w:p w14:paraId="6F18B608" w14:textId="77777777" w:rsidR="0044664F" w:rsidRPr="00B81813" w:rsidRDefault="0044664F" w:rsidP="0044664F">
            <w:pPr>
              <w:pStyle w:val="NoSpacing"/>
              <w:rPr>
                <w:rFonts w:ascii="Lora" w:hAnsi="Lora" w:cs="Arial"/>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hideMark/>
          </w:tcPr>
          <w:p w14:paraId="220C4353" w14:textId="77777777" w:rsidR="0044664F" w:rsidRPr="00B81813" w:rsidRDefault="0044664F" w:rsidP="0044664F">
            <w:pPr>
              <w:pStyle w:val="NoSpacing"/>
              <w:rPr>
                <w:rFonts w:ascii="Lora" w:hAnsi="Lora" w:cs="Arial"/>
                <w:sz w:val="20"/>
                <w:szCs w:val="20"/>
              </w:rPr>
            </w:pPr>
          </w:p>
        </w:tc>
      </w:tr>
    </w:tbl>
    <w:p w14:paraId="76ACABD8" w14:textId="77777777" w:rsidR="0044664F" w:rsidRPr="00B81813" w:rsidRDefault="0044664F">
      <w:pPr>
        <w:rPr>
          <w:rFonts w:ascii="Lora" w:eastAsia="Arial" w:hAnsi="Lora" w:cs="Arial"/>
          <w:b/>
          <w:sz w:val="20"/>
          <w:szCs w:val="20"/>
        </w:rPr>
      </w:pPr>
    </w:p>
    <w:sectPr w:rsidR="0044664F" w:rsidRPr="00B81813">
      <w:headerReference w:type="default" r:id="rId11"/>
      <w:foot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6483F" w14:textId="77777777" w:rsidR="001917F6" w:rsidRDefault="001917F6">
      <w:pPr>
        <w:spacing w:after="0" w:line="240" w:lineRule="auto"/>
      </w:pPr>
      <w:r>
        <w:separator/>
      </w:r>
    </w:p>
  </w:endnote>
  <w:endnote w:type="continuationSeparator" w:id="0">
    <w:p w14:paraId="206D32FC" w14:textId="77777777" w:rsidR="001917F6" w:rsidRDefault="00191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ora">
    <w:charset w:val="00"/>
    <w:family w:val="auto"/>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PT Serif">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D8D37" w14:textId="5EDBF595" w:rsidR="00976429" w:rsidRDefault="0097642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1D881" w14:textId="77777777" w:rsidR="001917F6" w:rsidRDefault="001917F6">
      <w:pPr>
        <w:spacing w:after="0" w:line="240" w:lineRule="auto"/>
      </w:pPr>
      <w:r>
        <w:separator/>
      </w:r>
    </w:p>
  </w:footnote>
  <w:footnote w:type="continuationSeparator" w:id="0">
    <w:p w14:paraId="6D54AF7E" w14:textId="77777777" w:rsidR="001917F6" w:rsidRDefault="00191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7A136" w14:textId="0243F031" w:rsidR="00976429" w:rsidRPr="00B81813" w:rsidRDefault="00B81813">
    <w:pPr>
      <w:pBdr>
        <w:top w:val="nil"/>
        <w:left w:val="nil"/>
        <w:bottom w:val="nil"/>
        <w:right w:val="nil"/>
        <w:between w:val="nil"/>
      </w:pBdr>
      <w:tabs>
        <w:tab w:val="center" w:pos="4513"/>
        <w:tab w:val="right" w:pos="9026"/>
      </w:tabs>
      <w:spacing w:after="0" w:line="240" w:lineRule="auto"/>
      <w:rPr>
        <w:rFonts w:ascii="Lora" w:hAnsi="Lora"/>
        <w:b/>
        <w:color w:val="000000"/>
        <w:sz w:val="28"/>
        <w:szCs w:val="28"/>
      </w:rPr>
    </w:pPr>
    <w:r w:rsidRPr="00A5002C">
      <w:rPr>
        <w:rFonts w:ascii="PT Serif" w:hAnsi="PT Serif"/>
        <w:b/>
        <w:noProof/>
        <w:sz w:val="29"/>
        <w:szCs w:val="23"/>
        <w:lang w:val="en-US" w:eastAsia="en-US"/>
      </w:rPr>
      <w:drawing>
        <wp:anchor distT="0" distB="0" distL="114300" distR="114300" simplePos="0" relativeHeight="251659264" behindDoc="0" locked="0" layoutInCell="1" allowOverlap="1" wp14:anchorId="0E3DCB66" wp14:editId="6AD236BC">
          <wp:simplePos x="0" y="0"/>
          <wp:positionH relativeFrom="column">
            <wp:posOffset>3409950</wp:posOffset>
          </wp:positionH>
          <wp:positionV relativeFrom="paragraph">
            <wp:posOffset>-267335</wp:posOffset>
          </wp:positionV>
          <wp:extent cx="2857500" cy="693420"/>
          <wp:effectExtent l="0" t="0" r="12700" b="0"/>
          <wp:wrapTight wrapText="bothSides">
            <wp:wrapPolygon edited="0">
              <wp:start x="0" y="0"/>
              <wp:lineTo x="0" y="20571"/>
              <wp:lineTo x="21504" y="20571"/>
              <wp:lineTo x="2150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693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813">
      <w:rPr>
        <w:rFonts w:ascii="Lora" w:hAnsi="Lora"/>
        <w:b/>
        <w:color w:val="000000"/>
        <w:sz w:val="28"/>
        <w:szCs w:val="28"/>
      </w:rPr>
      <w:t xml:space="preserve">School Cleaner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10F07"/>
    <w:multiLevelType w:val="hybridMultilevel"/>
    <w:tmpl w:val="55E6B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F21C7"/>
    <w:multiLevelType w:val="multilevel"/>
    <w:tmpl w:val="15D882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E14694"/>
    <w:multiLevelType w:val="hybridMultilevel"/>
    <w:tmpl w:val="BB403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C68A8"/>
    <w:multiLevelType w:val="hybridMultilevel"/>
    <w:tmpl w:val="AA0C1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25472"/>
    <w:multiLevelType w:val="hybridMultilevel"/>
    <w:tmpl w:val="1FE876E8"/>
    <w:lvl w:ilvl="0" w:tplc="138A04C4">
      <w:numFmt w:val="bullet"/>
      <w:lvlText w:val=""/>
      <w:lvlJc w:val="left"/>
      <w:pPr>
        <w:ind w:left="360" w:hanging="360"/>
      </w:pPr>
      <w:rPr>
        <w:rFonts w:ascii="Symbol" w:eastAsia="MS Mincho"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DF35E5"/>
    <w:multiLevelType w:val="multilevel"/>
    <w:tmpl w:val="AE22EB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2F155EA"/>
    <w:multiLevelType w:val="hybridMultilevel"/>
    <w:tmpl w:val="A0046B90"/>
    <w:lvl w:ilvl="0" w:tplc="F6FE33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1B0029"/>
    <w:multiLevelType w:val="multilevel"/>
    <w:tmpl w:val="BDD056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F92C5D"/>
    <w:multiLevelType w:val="hybridMultilevel"/>
    <w:tmpl w:val="39086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63380F"/>
    <w:multiLevelType w:val="hybridMultilevel"/>
    <w:tmpl w:val="BA82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E48CA"/>
    <w:multiLevelType w:val="multilevel"/>
    <w:tmpl w:val="4A064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C5D33F5"/>
    <w:multiLevelType w:val="hybridMultilevel"/>
    <w:tmpl w:val="E5DC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0D7913"/>
    <w:multiLevelType w:val="multilevel"/>
    <w:tmpl w:val="373687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81E0E99"/>
    <w:multiLevelType w:val="multilevel"/>
    <w:tmpl w:val="64D82D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88F0246"/>
    <w:multiLevelType w:val="multilevel"/>
    <w:tmpl w:val="E0E8D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E726C89"/>
    <w:multiLevelType w:val="multilevel"/>
    <w:tmpl w:val="125CAE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15F0E5E"/>
    <w:multiLevelType w:val="hybridMultilevel"/>
    <w:tmpl w:val="A7EA6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DE7C44"/>
    <w:multiLevelType w:val="multilevel"/>
    <w:tmpl w:val="FE2EC0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82601C4"/>
    <w:multiLevelType w:val="multilevel"/>
    <w:tmpl w:val="DED06D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ABE7939"/>
    <w:multiLevelType w:val="hybridMultilevel"/>
    <w:tmpl w:val="84984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BB40F5"/>
    <w:multiLevelType w:val="multilevel"/>
    <w:tmpl w:val="60E486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0597241"/>
    <w:multiLevelType w:val="hybridMultilevel"/>
    <w:tmpl w:val="EA36B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0688349">
    <w:abstractNumId w:val="5"/>
  </w:num>
  <w:num w:numId="2" w16cid:durableId="845168414">
    <w:abstractNumId w:val="18"/>
  </w:num>
  <w:num w:numId="3" w16cid:durableId="809637419">
    <w:abstractNumId w:val="7"/>
  </w:num>
  <w:num w:numId="4" w16cid:durableId="1766488565">
    <w:abstractNumId w:val="20"/>
  </w:num>
  <w:num w:numId="5" w16cid:durableId="1483038910">
    <w:abstractNumId w:val="1"/>
  </w:num>
  <w:num w:numId="6" w16cid:durableId="1071469168">
    <w:abstractNumId w:val="14"/>
  </w:num>
  <w:num w:numId="7" w16cid:durableId="1581283272">
    <w:abstractNumId w:val="17"/>
  </w:num>
  <w:num w:numId="8" w16cid:durableId="1009992376">
    <w:abstractNumId w:val="10"/>
  </w:num>
  <w:num w:numId="9" w16cid:durableId="1845778731">
    <w:abstractNumId w:val="13"/>
  </w:num>
  <w:num w:numId="10" w16cid:durableId="57483551">
    <w:abstractNumId w:val="15"/>
  </w:num>
  <w:num w:numId="11" w16cid:durableId="379477793">
    <w:abstractNumId w:val="4"/>
  </w:num>
  <w:num w:numId="12" w16cid:durableId="671101814">
    <w:abstractNumId w:val="9"/>
  </w:num>
  <w:num w:numId="13" w16cid:durableId="993530053">
    <w:abstractNumId w:val="2"/>
  </w:num>
  <w:num w:numId="14" w16cid:durableId="617027128">
    <w:abstractNumId w:val="8"/>
  </w:num>
  <w:num w:numId="15" w16cid:durableId="1042052216">
    <w:abstractNumId w:val="21"/>
  </w:num>
  <w:num w:numId="16" w16cid:durableId="608389577">
    <w:abstractNumId w:val="16"/>
  </w:num>
  <w:num w:numId="17" w16cid:durableId="1617251338">
    <w:abstractNumId w:val="12"/>
  </w:num>
  <w:num w:numId="18" w16cid:durableId="923804483">
    <w:abstractNumId w:val="3"/>
  </w:num>
  <w:num w:numId="19" w16cid:durableId="1002120879">
    <w:abstractNumId w:val="19"/>
  </w:num>
  <w:num w:numId="20" w16cid:durableId="1919439380">
    <w:abstractNumId w:val="6"/>
  </w:num>
  <w:num w:numId="21" w16cid:durableId="1677995469">
    <w:abstractNumId w:val="0"/>
  </w:num>
  <w:num w:numId="22" w16cid:durableId="1653693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429"/>
    <w:rsid w:val="00006E97"/>
    <w:rsid w:val="00170E32"/>
    <w:rsid w:val="001917F6"/>
    <w:rsid w:val="00197223"/>
    <w:rsid w:val="001B3BB7"/>
    <w:rsid w:val="001F0828"/>
    <w:rsid w:val="00287224"/>
    <w:rsid w:val="002A7C66"/>
    <w:rsid w:val="002D310F"/>
    <w:rsid w:val="002E4701"/>
    <w:rsid w:val="003B0226"/>
    <w:rsid w:val="003B6E92"/>
    <w:rsid w:val="003E4395"/>
    <w:rsid w:val="0044664F"/>
    <w:rsid w:val="00450475"/>
    <w:rsid w:val="004B6922"/>
    <w:rsid w:val="004D46D7"/>
    <w:rsid w:val="005000D1"/>
    <w:rsid w:val="00531B6A"/>
    <w:rsid w:val="00576029"/>
    <w:rsid w:val="005A0BF6"/>
    <w:rsid w:val="005E4F67"/>
    <w:rsid w:val="00601A23"/>
    <w:rsid w:val="006509EA"/>
    <w:rsid w:val="006931AB"/>
    <w:rsid w:val="006F503D"/>
    <w:rsid w:val="007128D4"/>
    <w:rsid w:val="00750147"/>
    <w:rsid w:val="00782F68"/>
    <w:rsid w:val="00855B7C"/>
    <w:rsid w:val="00976429"/>
    <w:rsid w:val="009E045D"/>
    <w:rsid w:val="00A262E7"/>
    <w:rsid w:val="00A41E9C"/>
    <w:rsid w:val="00A76CF2"/>
    <w:rsid w:val="00AC7C8F"/>
    <w:rsid w:val="00B23227"/>
    <w:rsid w:val="00B81813"/>
    <w:rsid w:val="00B96D42"/>
    <w:rsid w:val="00BB53A8"/>
    <w:rsid w:val="00BF46F4"/>
    <w:rsid w:val="00C85962"/>
    <w:rsid w:val="00CE4607"/>
    <w:rsid w:val="00CF2FAC"/>
    <w:rsid w:val="00CF75AE"/>
    <w:rsid w:val="00D41294"/>
    <w:rsid w:val="00DB69EE"/>
    <w:rsid w:val="00EA5890"/>
    <w:rsid w:val="00EB18FE"/>
    <w:rsid w:val="00EB534B"/>
    <w:rsid w:val="00ED70FD"/>
    <w:rsid w:val="00F16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0F7E"/>
  <w15:docId w15:val="{D9700C50-EC9C-40F3-A2C7-393EDE82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3E76"/>
    <w:pPr>
      <w:keepNext/>
      <w:spacing w:after="0" w:line="240" w:lineRule="auto"/>
      <w:outlineLvl w:val="0"/>
    </w:pPr>
    <w:rPr>
      <w:rFonts w:ascii="Times New Roman" w:eastAsia="Times New Roman" w:hAnsi="Times New Roman" w:cs="Times New Roman"/>
      <w:sz w:val="26"/>
      <w:szCs w:val="20"/>
      <w:u w:val="single"/>
    </w:rPr>
  </w:style>
  <w:style w:type="paragraph" w:styleId="Heading2">
    <w:name w:val="heading 2"/>
    <w:basedOn w:val="Normal"/>
    <w:next w:val="Normal"/>
    <w:link w:val="Heading2Char"/>
    <w:uiPriority w:val="9"/>
    <w:semiHidden/>
    <w:unhideWhenUsed/>
    <w:qFormat/>
    <w:rsid w:val="001B3E76"/>
    <w:pPr>
      <w:keepNext/>
      <w:tabs>
        <w:tab w:val="left" w:pos="1440"/>
      </w:tabs>
      <w:spacing w:after="0" w:line="240" w:lineRule="auto"/>
      <w:ind w:left="1440" w:hanging="1440"/>
      <w:outlineLvl w:val="1"/>
    </w:pPr>
    <w:rPr>
      <w:rFonts w:ascii="Comic Sans MS" w:eastAsia="Times New Roman" w:hAnsi="Comic Sans MS" w:cs="Times New Roman"/>
      <w:szCs w:val="20"/>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ListParagraph">
    <w:name w:val="List Paragraph"/>
    <w:basedOn w:val="Normal"/>
    <w:uiPriority w:val="34"/>
    <w:qFormat/>
    <w:rsid w:val="004F4E1F"/>
    <w:pPr>
      <w:ind w:left="720"/>
      <w:contextualSpacing/>
    </w:pPr>
  </w:style>
  <w:style w:type="character" w:styleId="Hyperlink">
    <w:name w:val="Hyperlink"/>
    <w:basedOn w:val="DefaultParagraphFont"/>
    <w:uiPriority w:val="99"/>
    <w:unhideWhenUsed/>
    <w:rsid w:val="00C3460A"/>
    <w:rPr>
      <w:color w:val="0563C1" w:themeColor="hyperlink"/>
      <w:u w:val="single"/>
    </w:rPr>
  </w:style>
  <w:style w:type="table" w:styleId="TableGrid">
    <w:name w:val="Table Grid"/>
    <w:basedOn w:val="TableNormal"/>
    <w:uiPriority w:val="39"/>
    <w:rsid w:val="00237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57D4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57D43"/>
    <w:pPr>
      <w:spacing w:after="0" w:line="240" w:lineRule="auto"/>
    </w:pPr>
  </w:style>
  <w:style w:type="paragraph" w:styleId="Header">
    <w:name w:val="header"/>
    <w:basedOn w:val="Normal"/>
    <w:link w:val="HeaderChar"/>
    <w:uiPriority w:val="99"/>
    <w:unhideWhenUsed/>
    <w:rsid w:val="00300B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B7C"/>
  </w:style>
  <w:style w:type="paragraph" w:styleId="Footer">
    <w:name w:val="footer"/>
    <w:basedOn w:val="Normal"/>
    <w:link w:val="FooterChar"/>
    <w:uiPriority w:val="99"/>
    <w:unhideWhenUsed/>
    <w:rsid w:val="00300B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B7C"/>
  </w:style>
  <w:style w:type="character" w:customStyle="1" w:styleId="Heading1Char">
    <w:name w:val="Heading 1 Char"/>
    <w:basedOn w:val="DefaultParagraphFont"/>
    <w:link w:val="Heading1"/>
    <w:rsid w:val="001B3E76"/>
    <w:rPr>
      <w:rFonts w:ascii="Times New Roman" w:eastAsia="Times New Roman" w:hAnsi="Times New Roman" w:cs="Times New Roman"/>
      <w:sz w:val="26"/>
      <w:szCs w:val="20"/>
      <w:u w:val="single"/>
    </w:rPr>
  </w:style>
  <w:style w:type="character" w:customStyle="1" w:styleId="Heading2Char">
    <w:name w:val="Heading 2 Char"/>
    <w:basedOn w:val="DefaultParagraphFont"/>
    <w:link w:val="Heading2"/>
    <w:rsid w:val="001B3E76"/>
    <w:rPr>
      <w:rFonts w:ascii="Comic Sans MS" w:eastAsia="Times New Roman" w:hAnsi="Comic Sans MS" w:cs="Times New Roman"/>
      <w:szCs w:val="20"/>
      <w:u w:val="single"/>
    </w:rPr>
  </w:style>
  <w:style w:type="paragraph" w:styleId="BodyTextIndent">
    <w:name w:val="Body Text Indent"/>
    <w:basedOn w:val="Normal"/>
    <w:link w:val="BodyTextIndentChar"/>
    <w:rsid w:val="001B3E76"/>
    <w:pPr>
      <w:tabs>
        <w:tab w:val="left" w:pos="1440"/>
      </w:tabs>
      <w:spacing w:after="0" w:line="240" w:lineRule="auto"/>
      <w:ind w:left="144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1B3E76"/>
    <w:rPr>
      <w:rFonts w:ascii="Times New Roman" w:eastAsia="Times New Roman" w:hAnsi="Times New Roman" w:cs="Times New Roman"/>
      <w:sz w:val="24"/>
      <w:szCs w:val="20"/>
    </w:rPr>
  </w:style>
  <w:style w:type="paragraph" w:styleId="BodyText">
    <w:name w:val="Body Text"/>
    <w:basedOn w:val="Normal"/>
    <w:link w:val="BodyTextChar"/>
    <w:rsid w:val="001B3E76"/>
    <w:pPr>
      <w:spacing w:after="0" w:line="240" w:lineRule="auto"/>
    </w:pPr>
    <w:rPr>
      <w:rFonts w:ascii="Comic Sans MS" w:eastAsia="Times New Roman" w:hAnsi="Comic Sans MS" w:cs="Times New Roman"/>
      <w:szCs w:val="20"/>
    </w:rPr>
  </w:style>
  <w:style w:type="character" w:customStyle="1" w:styleId="BodyTextChar">
    <w:name w:val="Body Text Char"/>
    <w:basedOn w:val="DefaultParagraphFont"/>
    <w:link w:val="BodyText"/>
    <w:rsid w:val="001B3E76"/>
    <w:rPr>
      <w:rFonts w:ascii="Comic Sans MS" w:eastAsia="Times New Roman" w:hAnsi="Comic Sans MS" w:cs="Times New Roman"/>
      <w:szCs w:val="20"/>
    </w:rPr>
  </w:style>
  <w:style w:type="paragraph" w:styleId="BalloonText">
    <w:name w:val="Balloon Text"/>
    <w:basedOn w:val="Normal"/>
    <w:link w:val="BalloonTextChar"/>
    <w:uiPriority w:val="99"/>
    <w:semiHidden/>
    <w:unhideWhenUsed/>
    <w:rsid w:val="00611E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EE9"/>
    <w:rPr>
      <w:rFonts w:ascii="Segoe UI" w:hAnsi="Segoe UI" w:cs="Segoe UI"/>
      <w:sz w:val="18"/>
      <w:szCs w:val="18"/>
    </w:rPr>
  </w:style>
  <w:style w:type="paragraph" w:customStyle="1" w:styleId="Default">
    <w:name w:val="Default"/>
    <w:rsid w:val="00ED1190"/>
    <w:pPr>
      <w:autoSpaceDE w:val="0"/>
      <w:autoSpaceDN w:val="0"/>
      <w:adjustRightInd w:val="0"/>
      <w:spacing w:after="0" w:line="240" w:lineRule="auto"/>
    </w:pPr>
    <w:rPr>
      <w:rFonts w:ascii="Tahoma" w:hAnsi="Tahoma" w:cs="Tahoma"/>
      <w:color w:val="000000"/>
      <w:sz w:val="24"/>
      <w:szCs w:val="24"/>
    </w:rPr>
  </w:style>
  <w:style w:type="table" w:customStyle="1" w:styleId="TableGrid0">
    <w:name w:val="TableGrid"/>
    <w:rsid w:val="00625236"/>
    <w:pPr>
      <w:spacing w:after="0" w:line="240" w:lineRule="auto"/>
    </w:pPr>
    <w:rPr>
      <w:rFonts w:eastAsiaTheme="minorEastAsia"/>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422E6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CellMar>
        <w:top w:w="46" w:type="dxa"/>
        <w:left w:w="106" w:type="dxa"/>
        <w:right w:w="115" w:type="dxa"/>
      </w:tblCellMar>
    </w:tblPr>
  </w:style>
  <w:style w:type="table" w:customStyle="1" w:styleId="a1">
    <w:basedOn w:val="TableNormal"/>
    <w:pPr>
      <w:spacing w:after="0" w:line="240" w:lineRule="auto"/>
    </w:pPr>
    <w:tblPr>
      <w:tblStyleRowBandSize w:val="1"/>
      <w:tblStyleColBandSize w:val="1"/>
      <w:tblCellMar>
        <w:top w:w="48" w:type="dxa"/>
        <w:left w:w="111" w:type="dxa"/>
        <w:right w:w="111"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character" w:customStyle="1" w:styleId="UnresolvedMention2">
    <w:name w:val="Unresolved Mention2"/>
    <w:basedOn w:val="DefaultParagraphFont"/>
    <w:uiPriority w:val="99"/>
    <w:semiHidden/>
    <w:unhideWhenUsed/>
    <w:rsid w:val="005000D1"/>
    <w:rPr>
      <w:color w:val="605E5C"/>
      <w:shd w:val="clear" w:color="auto" w:fill="E1DFDD"/>
    </w:rPr>
  </w:style>
  <w:style w:type="character" w:customStyle="1" w:styleId="TitleChar">
    <w:name w:val="Title Char"/>
    <w:basedOn w:val="DefaultParagraphFont"/>
    <w:link w:val="Title"/>
    <w:rsid w:val="0044664F"/>
    <w:rPr>
      <w:b/>
      <w:sz w:val="72"/>
      <w:szCs w:val="72"/>
    </w:rPr>
  </w:style>
  <w:style w:type="character" w:styleId="CommentReference">
    <w:name w:val="annotation reference"/>
    <w:basedOn w:val="DefaultParagraphFont"/>
    <w:uiPriority w:val="99"/>
    <w:semiHidden/>
    <w:unhideWhenUsed/>
    <w:rsid w:val="00B23227"/>
    <w:rPr>
      <w:sz w:val="16"/>
      <w:szCs w:val="16"/>
    </w:rPr>
  </w:style>
  <w:style w:type="paragraph" w:styleId="CommentText">
    <w:name w:val="annotation text"/>
    <w:basedOn w:val="Normal"/>
    <w:link w:val="CommentTextChar"/>
    <w:uiPriority w:val="99"/>
    <w:semiHidden/>
    <w:unhideWhenUsed/>
    <w:rsid w:val="00B23227"/>
    <w:pPr>
      <w:spacing w:line="240" w:lineRule="auto"/>
    </w:pPr>
    <w:rPr>
      <w:sz w:val="20"/>
      <w:szCs w:val="20"/>
    </w:rPr>
  </w:style>
  <w:style w:type="character" w:customStyle="1" w:styleId="CommentTextChar">
    <w:name w:val="Comment Text Char"/>
    <w:basedOn w:val="DefaultParagraphFont"/>
    <w:link w:val="CommentText"/>
    <w:uiPriority w:val="99"/>
    <w:semiHidden/>
    <w:rsid w:val="00B23227"/>
    <w:rPr>
      <w:sz w:val="20"/>
      <w:szCs w:val="20"/>
    </w:rPr>
  </w:style>
  <w:style w:type="paragraph" w:styleId="CommentSubject">
    <w:name w:val="annotation subject"/>
    <w:basedOn w:val="CommentText"/>
    <w:next w:val="CommentText"/>
    <w:link w:val="CommentSubjectChar"/>
    <w:uiPriority w:val="99"/>
    <w:semiHidden/>
    <w:unhideWhenUsed/>
    <w:rsid w:val="00B23227"/>
    <w:rPr>
      <w:b/>
      <w:bCs/>
    </w:rPr>
  </w:style>
  <w:style w:type="character" w:customStyle="1" w:styleId="CommentSubjectChar">
    <w:name w:val="Comment Subject Char"/>
    <w:basedOn w:val="CommentTextChar"/>
    <w:link w:val="CommentSubject"/>
    <w:uiPriority w:val="99"/>
    <w:semiHidden/>
    <w:rsid w:val="00B23227"/>
    <w:rPr>
      <w:b/>
      <w:bCs/>
      <w:sz w:val="20"/>
      <w:szCs w:val="20"/>
    </w:rPr>
  </w:style>
  <w:style w:type="character" w:styleId="UnresolvedMention">
    <w:name w:val="Unresolved Mention"/>
    <w:basedOn w:val="DefaultParagraphFont"/>
    <w:uiPriority w:val="99"/>
    <w:semiHidden/>
    <w:unhideWhenUsed/>
    <w:rsid w:val="00B81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505686">
      <w:bodyDiv w:val="1"/>
      <w:marLeft w:val="0"/>
      <w:marRight w:val="0"/>
      <w:marTop w:val="0"/>
      <w:marBottom w:val="0"/>
      <w:divBdr>
        <w:top w:val="none" w:sz="0" w:space="0" w:color="auto"/>
        <w:left w:val="none" w:sz="0" w:space="0" w:color="auto"/>
        <w:bottom w:val="none" w:sz="0" w:space="0" w:color="auto"/>
        <w:right w:val="none" w:sz="0" w:space="0" w:color="auto"/>
      </w:divBdr>
    </w:div>
    <w:div w:id="1761441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let.org.uk/trust-information/vacanc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areers@tlet.org.uk" TargetMode="External"/><Relationship Id="rId4" Type="http://schemas.openxmlformats.org/officeDocument/2006/relationships/settings" Target="settings.xml"/><Relationship Id="rId9" Type="http://schemas.openxmlformats.org/officeDocument/2006/relationships/hyperlink" Target="mailto:careers@tlet.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Y/0XDWn9zOWQFbTpNEhPYtPkiQ==">AMUW2mUPA1wMWBejApk9pvBvFBNVZoSo5ILqqPhsCMYxdcEsX7kxvtAaz/k8aCaa8pyX45n8GseuncA2Pr9+fL1tCec0zSnKANl5yO6xnWNLO4/bi+XkJhH9jYRhT8TxF0RUFxq3XmVVa5jYC9D8DUGgLrpwRsWG3g==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Ashlawn School</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Evans</dc:creator>
  <cp:lastModifiedBy>Hazel Forrester</cp:lastModifiedBy>
  <cp:revision>12</cp:revision>
  <cp:lastPrinted>2021-10-22T13:00:00Z</cp:lastPrinted>
  <dcterms:created xsi:type="dcterms:W3CDTF">2021-08-16T14:52:00Z</dcterms:created>
  <dcterms:modified xsi:type="dcterms:W3CDTF">2024-07-03T15:16:00Z</dcterms:modified>
</cp:coreProperties>
</file>